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Pr="00C445BF" w:rsidRDefault="004D42B9" w:rsidP="0093754D">
      <w:pPr>
        <w:ind w:right="143"/>
        <w:rPr>
          <w:lang w:val="tr-TR"/>
        </w:rPr>
      </w:pPr>
      <w:r w:rsidRPr="00C445BF">
        <w:rPr>
          <w:noProof/>
          <w:lang w:val="tr-TR"/>
        </w:rPr>
        <w:drawing>
          <wp:anchor distT="0" distB="0" distL="114300" distR="114300" simplePos="0" relativeHeight="251658240" behindDoc="1" locked="0" layoutInCell="1" allowOverlap="1" wp14:anchorId="03CEFBD2" wp14:editId="7879BE88">
            <wp:simplePos x="0" y="0"/>
            <wp:positionH relativeFrom="margin">
              <wp:align>right</wp:align>
            </wp:positionH>
            <wp:positionV relativeFrom="paragraph">
              <wp:posOffset>0</wp:posOffset>
            </wp:positionV>
            <wp:extent cx="9096375" cy="20764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076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FE504B" w14:textId="77777777" w:rsidR="0093754D" w:rsidRPr="0093754D" w:rsidRDefault="0093754D" w:rsidP="0093754D">
      <w:pPr>
        <w:pStyle w:val="Heading9"/>
        <w:ind w:right="143"/>
        <w:rPr>
          <w:b/>
          <w:sz w:val="68"/>
          <w:szCs w:val="68"/>
          <w:lang w:val="tr-TR"/>
        </w:rPr>
      </w:pPr>
      <w:bookmarkStart w:id="0" w:name="_Toc522623217"/>
      <w:proofErr w:type="gramStart"/>
      <w:r w:rsidRPr="0093754D">
        <w:rPr>
          <w:b/>
          <w:sz w:val="68"/>
          <w:szCs w:val="68"/>
          <w:lang w:val="tr-TR"/>
        </w:rPr>
        <w:t>CPHA -</w:t>
      </w:r>
      <w:proofErr w:type="gramEnd"/>
      <w:r w:rsidRPr="0093754D">
        <w:rPr>
          <w:b/>
          <w:sz w:val="68"/>
          <w:szCs w:val="68"/>
          <w:lang w:val="tr-TR"/>
        </w:rPr>
        <w:t xml:space="preserve"> CPMS Öğrenme Paketi</w:t>
      </w:r>
    </w:p>
    <w:p w14:paraId="795782A3" w14:textId="485B2AFB" w:rsidR="00EA546B" w:rsidRPr="00C445BF" w:rsidRDefault="0093754D" w:rsidP="0093754D">
      <w:pPr>
        <w:pStyle w:val="Heading9"/>
        <w:ind w:right="143"/>
        <w:rPr>
          <w:sz w:val="68"/>
          <w:szCs w:val="68"/>
          <w:lang w:val="tr-TR"/>
        </w:rPr>
      </w:pPr>
      <w:r w:rsidRPr="00C445BF">
        <w:rPr>
          <w:b/>
          <w:sz w:val="68"/>
          <w:szCs w:val="68"/>
          <w:lang w:val="tr-TR"/>
        </w:rPr>
        <w:t xml:space="preserve">Oturum </w:t>
      </w:r>
      <w:proofErr w:type="gramStart"/>
      <w:r w:rsidRPr="00C445BF">
        <w:rPr>
          <w:b/>
          <w:sz w:val="68"/>
          <w:szCs w:val="68"/>
          <w:lang w:val="tr-TR"/>
        </w:rPr>
        <w:t>Başlığı:  1.3</w:t>
      </w:r>
      <w:proofErr w:type="gramEnd"/>
      <w:r w:rsidRPr="00C445BF">
        <w:rPr>
          <w:b/>
          <w:sz w:val="68"/>
          <w:szCs w:val="68"/>
          <w:lang w:val="tr-TR"/>
        </w:rPr>
        <w:t xml:space="preserve"> CPHA ve Rehber İlkeler</w:t>
      </w:r>
    </w:p>
    <w:p w14:paraId="6704040C" w14:textId="77777777" w:rsidR="00903A62" w:rsidRPr="00C445BF" w:rsidRDefault="00903A62" w:rsidP="0093754D">
      <w:pPr>
        <w:ind w:right="143"/>
        <w:rPr>
          <w:lang w:val="tr-TR"/>
        </w:rPr>
      </w:pPr>
    </w:p>
    <w:bookmarkEnd w:id="0"/>
    <w:p w14:paraId="2CF40FA6" w14:textId="77777777" w:rsidR="0093754D" w:rsidRPr="00C445BF" w:rsidRDefault="0093754D" w:rsidP="0093754D">
      <w:pPr>
        <w:pStyle w:val="1Heading1"/>
        <w:numPr>
          <w:ilvl w:val="0"/>
          <w:numId w:val="13"/>
        </w:numPr>
        <w:ind w:left="0" w:firstLine="0"/>
        <w:rPr>
          <w:lang w:val="tr-TR"/>
        </w:rPr>
      </w:pPr>
      <w:r w:rsidRPr="00C445BF">
        <w:rPr>
          <w:lang w:val="tr-TR"/>
        </w:rPr>
        <w:t>Hedefler</w:t>
      </w:r>
    </w:p>
    <w:p w14:paraId="2A0916D1" w14:textId="77777777" w:rsidR="0093754D" w:rsidRPr="00C445BF" w:rsidRDefault="0093754D" w:rsidP="0093754D">
      <w:pPr>
        <w:pStyle w:val="TableSmallBlueHeading"/>
        <w:ind w:right="143"/>
        <w:rPr>
          <w:lang w:val="tr-TR"/>
        </w:rPr>
      </w:pPr>
      <w:r w:rsidRPr="00C445BF">
        <w:rPr>
          <w:lang w:val="tr-TR"/>
        </w:rPr>
        <w:t>Bu kursun sonunda aşağıdakileri yapabilecek yetkinliğe sahip olacaksınız:</w:t>
      </w:r>
    </w:p>
    <w:p w14:paraId="27010C82" w14:textId="77777777" w:rsidR="0093754D" w:rsidRPr="00C445BF" w:rsidRDefault="0093754D" w:rsidP="0093754D">
      <w:pPr>
        <w:pStyle w:val="NormalTextBulletsLevel1"/>
        <w:ind w:left="527" w:right="143" w:hanging="357"/>
        <w:rPr>
          <w:lang w:val="tr-TR"/>
        </w:rPr>
      </w:pPr>
      <w:r w:rsidRPr="00C445BF">
        <w:rPr>
          <w:lang w:val="tr-TR"/>
        </w:rPr>
        <w:t>İnsani Yardım Faaliyetleri Kapsamında Çocuk Koruma programlamasında çocuk haklarının önemini açıklamak</w:t>
      </w:r>
    </w:p>
    <w:p w14:paraId="6E49A8E5" w14:textId="77777777" w:rsidR="0093754D" w:rsidRPr="00C445BF" w:rsidRDefault="0093754D" w:rsidP="0093754D">
      <w:pPr>
        <w:pStyle w:val="NormalTextBulletsLevel1"/>
        <w:ind w:left="527" w:right="143" w:hanging="357"/>
        <w:rPr>
          <w:lang w:val="tr-TR"/>
        </w:rPr>
      </w:pPr>
      <w:proofErr w:type="spellStart"/>
      <w:r w:rsidRPr="00C445BF">
        <w:rPr>
          <w:lang w:val="tr-TR"/>
        </w:rPr>
        <w:t>CPMS'nin</w:t>
      </w:r>
      <w:proofErr w:type="spellEnd"/>
      <w:r w:rsidRPr="00C445BF">
        <w:rPr>
          <w:lang w:val="tr-TR"/>
        </w:rPr>
        <w:t xml:space="preserve"> amacını ve UNCRC ile bağlantılarını açıklamak</w:t>
      </w:r>
    </w:p>
    <w:p w14:paraId="1AE158F2" w14:textId="77777777" w:rsidR="0093754D" w:rsidRPr="00C445BF" w:rsidRDefault="0093754D" w:rsidP="0093754D">
      <w:pPr>
        <w:pStyle w:val="NormalTextBulletsLevel1"/>
        <w:ind w:left="527" w:right="143" w:hanging="357"/>
        <w:rPr>
          <w:lang w:val="tr-TR"/>
        </w:rPr>
      </w:pPr>
      <w:r w:rsidRPr="00C445BF">
        <w:rPr>
          <w:lang w:val="tr-TR"/>
        </w:rPr>
        <w:t>Rehber ilkelerin çocuk koruma programlarına nasıl uygulanabileceğine dair örnekler vermek</w:t>
      </w:r>
    </w:p>
    <w:p w14:paraId="657AB2B3" w14:textId="77777777" w:rsidR="0093754D" w:rsidRPr="00C445BF" w:rsidRDefault="0093754D" w:rsidP="0093754D">
      <w:pPr>
        <w:pStyle w:val="1Heading1"/>
        <w:numPr>
          <w:ilvl w:val="0"/>
          <w:numId w:val="13"/>
        </w:numPr>
        <w:ind w:left="0" w:firstLine="0"/>
        <w:rPr>
          <w:lang w:val="tr-TR"/>
        </w:rPr>
      </w:pPr>
      <w:r w:rsidRPr="00C445BF">
        <w:rPr>
          <w:lang w:val="tr-TR"/>
        </w:rPr>
        <w:t>Temel Öğrenme Noktaları</w:t>
      </w:r>
    </w:p>
    <w:p w14:paraId="2F266B40" w14:textId="77777777" w:rsidR="0093754D" w:rsidRPr="00C445BF" w:rsidRDefault="0093754D" w:rsidP="0093754D">
      <w:pPr>
        <w:pStyle w:val="NormalTextBulletsLevel2"/>
        <w:ind w:right="143"/>
        <w:rPr>
          <w:lang w:val="tr-TR"/>
        </w:rPr>
      </w:pPr>
      <w:bookmarkStart w:id="1" w:name="_heading=h.rav3mgqoyl0z"/>
      <w:bookmarkEnd w:id="1"/>
      <w:r w:rsidRPr="00C445BF">
        <w:rPr>
          <w:lang w:val="tr-TR"/>
        </w:rPr>
        <w:t xml:space="preserve">Aşağıda listelenen temel öğrenme noktalarına ilişkin içeriği daha detaylı olarak keşfetmek için lütfen oturumun sonundaki "Ek Kaynaklar" bölümünü referans alın. </w:t>
      </w:r>
    </w:p>
    <w:p w14:paraId="79832970" w14:textId="77777777" w:rsidR="0093754D" w:rsidRPr="00C445BF" w:rsidRDefault="0093754D" w:rsidP="0093754D">
      <w:pPr>
        <w:pStyle w:val="NormalTextBulletsLevel1"/>
        <w:ind w:left="527" w:right="143" w:hanging="357"/>
        <w:rPr>
          <w:lang w:val="tr-TR"/>
        </w:rPr>
      </w:pPr>
      <w:proofErr w:type="gramStart"/>
      <w:r w:rsidRPr="00C445BF">
        <w:rPr>
          <w:b/>
          <w:bCs/>
          <w:lang w:val="tr-TR"/>
        </w:rPr>
        <w:t>Standartlar</w:t>
      </w:r>
      <w:r w:rsidRPr="00C445BF">
        <w:rPr>
          <w:lang w:val="tr-TR"/>
        </w:rPr>
        <w:t xml:space="preserve"> -</w:t>
      </w:r>
      <w:proofErr w:type="gramEnd"/>
      <w:r w:rsidRPr="00C445BF">
        <w:rPr>
          <w:lang w:val="tr-TR"/>
        </w:rPr>
        <w:t xml:space="preserve"> İnsani yardım ortamlarında çocuk koruma, bir dizi uluslararası, bölgesel, ulusal ve örgütsel sözleşmeler, taahhütler ve yasal ve politika çerçeveleri ile rehberlik tarafından yönlendirilen profesyonel bir sektördür. Şunları hatırlamak önemlidir:</w:t>
      </w:r>
    </w:p>
    <w:p w14:paraId="37D9952A" w14:textId="77777777" w:rsidR="0093754D" w:rsidRPr="00C445BF" w:rsidRDefault="0093754D" w:rsidP="0093754D">
      <w:pPr>
        <w:pStyle w:val="NormalTextBulletsLevel2"/>
        <w:numPr>
          <w:ilvl w:val="1"/>
          <w:numId w:val="42"/>
        </w:numPr>
        <w:ind w:left="1723" w:right="143" w:hanging="357"/>
        <w:contextualSpacing w:val="0"/>
        <w:rPr>
          <w:highlight w:val="white"/>
          <w:lang w:val="tr-TR"/>
        </w:rPr>
      </w:pPr>
      <w:r w:rsidRPr="00C445BF">
        <w:rPr>
          <w:highlight w:val="white"/>
          <w:lang w:val="tr-TR"/>
        </w:rPr>
        <w:lastRenderedPageBreak/>
        <w:t xml:space="preserve">1989 tarihli Birleşmiş Milletler Çocuk Hakları Sözleşmesi, tüm uluslararası insan hakları anlaşmaları arasında en evrensel olarak tanınmış olanıdır. Tüm devletlerin, çocukların bütünsel gelişimi için gerekli hizmetlerin sunulmasına </w:t>
      </w:r>
      <w:proofErr w:type="gramStart"/>
      <w:r w:rsidRPr="00C445BF">
        <w:rPr>
          <w:highlight w:val="white"/>
          <w:lang w:val="tr-TR"/>
        </w:rPr>
        <w:t>imkan</w:t>
      </w:r>
      <w:proofErr w:type="gramEnd"/>
      <w:r w:rsidRPr="00C445BF">
        <w:rPr>
          <w:highlight w:val="white"/>
          <w:lang w:val="tr-TR"/>
        </w:rPr>
        <w:t xml:space="preserve"> sağlayan mekanizmaları geliştirmeleri için kapsamlı bir çerçeve sunmaktadır. BMÇHS, çocukların zararlı işlerde çalışma da dahil olmak üzere istismar ve sömürüden korunma temel hakkını tanımaktadır (Madde 32).</w:t>
      </w:r>
    </w:p>
    <w:p w14:paraId="313C4041" w14:textId="77777777" w:rsidR="0093754D" w:rsidRPr="00C445BF" w:rsidRDefault="0093754D" w:rsidP="0093754D">
      <w:pPr>
        <w:pStyle w:val="NormalTextBulletsLevel2"/>
        <w:numPr>
          <w:ilvl w:val="1"/>
          <w:numId w:val="42"/>
        </w:numPr>
        <w:ind w:left="1723" w:right="143" w:hanging="357"/>
        <w:contextualSpacing w:val="0"/>
        <w:rPr>
          <w:highlight w:val="white"/>
          <w:lang w:val="tr-TR"/>
        </w:rPr>
      </w:pPr>
      <w:r w:rsidRPr="00C445BF">
        <w:rPr>
          <w:highlight w:val="white"/>
          <w:lang w:val="tr-TR"/>
        </w:rPr>
        <w:t>İnsani Yardım Faaliyetlerinde Çocuk Koruma için Asgari Standartlar: 2010 yılında küresel Çocuk Koruma Çalışma Grubu üyeleri insani yardım ortamlarında çocuk koruma standartlarına ihtiyaç olduğu hususunda anlaşmaya varmıştır. İnsani Yardım Faaliyetlerinde Çocuk Koruma Asgari Standartları (CPMS veya Çocuk Koruma Asgari Standartları) Eylül 2012 yılında son halini almış ve 2019 yılında da güncellenmiştir. Bu standartlar, insani yardım ortamlarında yeterli kalitede çocuk koruma müdahalelerinin neler olduğuna ilişkin ortak bir mutabakat ortaya koymaktadır. Sphere, INEE ve diğerleriyle birlikte İnsani Standartlar Ortaklığının bir parçasıdırlar.</w:t>
      </w:r>
    </w:p>
    <w:p w14:paraId="6F79C8D7" w14:textId="77777777" w:rsidR="0093754D" w:rsidRPr="00C445BF" w:rsidRDefault="0093754D" w:rsidP="0093754D">
      <w:pPr>
        <w:pStyle w:val="NormalTextBulletsLevel1"/>
        <w:ind w:left="527" w:right="143" w:hanging="357"/>
        <w:contextualSpacing w:val="0"/>
        <w:rPr>
          <w:lang w:val="tr-TR"/>
        </w:rPr>
      </w:pPr>
      <w:proofErr w:type="gramStart"/>
      <w:r w:rsidRPr="00C445BF">
        <w:rPr>
          <w:b/>
          <w:bCs/>
          <w:lang w:val="tr-TR"/>
        </w:rPr>
        <w:t>İlkeler</w:t>
      </w:r>
      <w:r w:rsidRPr="00C445BF">
        <w:rPr>
          <w:lang w:val="tr-TR"/>
        </w:rPr>
        <w:t xml:space="preserve"> -</w:t>
      </w:r>
      <w:proofErr w:type="gramEnd"/>
      <w:r w:rsidRPr="00C445BF">
        <w:rPr>
          <w:lang w:val="tr-TR"/>
        </w:rPr>
        <w:t xml:space="preserve"> CPHA rehber ilkeleri (</w:t>
      </w:r>
      <w:proofErr w:type="spellStart"/>
      <w:r w:rsidRPr="00C445BF">
        <w:rPr>
          <w:lang w:val="tr-TR"/>
        </w:rPr>
        <w:t>CPMS'de</w:t>
      </w:r>
      <w:proofErr w:type="spellEnd"/>
      <w:r w:rsidRPr="00C445BF">
        <w:rPr>
          <w:lang w:val="tr-TR"/>
        </w:rPr>
        <w:t xml:space="preserve"> listelenmiştir) standartların tam olarak uygulanması ve başarılması için kilit öneme sahiptir. Bunlar daima standartlarla birlikte kullanılmalı ve sunulmalıdır. 1-4 arası ilkeler Çocuk Hakları Sözleşmesi (UNCRC) tarafından belirlenen temel ilkelerdir ve tüm insani yardım faaliyetleri için geçerlidir. 5-8 arası ilkeler, 2018 Sphere El Kitabında yer alan koruma ilkeleridir ve burada çocukların korunması ile ilgili özel referanslarla yeniden ifade edilmiştir. 9-10 arası ilkeler sektörümüze özeldir.</w:t>
      </w:r>
    </w:p>
    <w:p w14:paraId="2E1AC808" w14:textId="77777777" w:rsidR="0093754D" w:rsidRPr="00C445BF" w:rsidRDefault="0093754D" w:rsidP="0093754D">
      <w:pPr>
        <w:pStyle w:val="NormalTextBulletsLevel1"/>
        <w:ind w:left="527" w:right="143" w:hanging="357"/>
        <w:contextualSpacing w:val="0"/>
        <w:rPr>
          <w:lang w:val="tr-TR"/>
        </w:rPr>
      </w:pPr>
      <w:r w:rsidRPr="00C445BF">
        <w:rPr>
          <w:b/>
          <w:bCs/>
          <w:lang w:val="tr-TR"/>
        </w:rPr>
        <w:t>İlke 1: Hayatta Kalma ve Gelişme.</w:t>
      </w:r>
      <w:r w:rsidRPr="00C445BF">
        <w:rPr>
          <w:lang w:val="tr-TR"/>
        </w:rPr>
        <w:t xml:space="preserve"> Hayatta kalma ve gelişme </w:t>
      </w:r>
      <w:proofErr w:type="spellStart"/>
      <w:r w:rsidRPr="00C445BF">
        <w:rPr>
          <w:lang w:val="tr-TR"/>
        </w:rPr>
        <w:t>UNCRC'nin</w:t>
      </w:r>
      <w:proofErr w:type="spellEnd"/>
      <w:r w:rsidRPr="00C445BF">
        <w:rPr>
          <w:lang w:val="tr-TR"/>
        </w:rPr>
        <w:t xml:space="preserve"> 6. Maddesinde tanımlanmıştır. Dört ilkeden biri olarak, sadece kendi başına bir hak olarak değil, aynı zamanda diğer tüm hakların yorumlanması ve uygulanmasında kilit bir husus olarak ifade edilmiştir. İlke 1'in bu kadar önemli olmasının bir nedeni, hayatta kalma ve gelişme hakkı olmaksızın diğer temel hakların varlığının hiçbirinin anlam taşımayacak olmasıdır. </w:t>
      </w:r>
    </w:p>
    <w:p w14:paraId="5478B259" w14:textId="77777777" w:rsidR="0093754D" w:rsidRPr="00C445BF" w:rsidRDefault="0093754D" w:rsidP="0093754D">
      <w:pPr>
        <w:pStyle w:val="NormalTextBulletsLevel1"/>
        <w:ind w:left="527" w:right="143" w:hanging="357"/>
        <w:contextualSpacing w:val="0"/>
        <w:rPr>
          <w:lang w:val="tr-TR"/>
        </w:rPr>
      </w:pPr>
      <w:r w:rsidRPr="00C445BF">
        <w:rPr>
          <w:b/>
          <w:bCs/>
          <w:lang w:val="tr-TR"/>
        </w:rPr>
        <w:t xml:space="preserve">İlke 2: Ayrımcılık Yapmama ve Kapsayıcılık. </w:t>
      </w:r>
      <w:r w:rsidRPr="00C445BF">
        <w:rPr>
          <w:lang w:val="tr-TR"/>
        </w:rPr>
        <w:t xml:space="preserve">İlke 2: Ayrımcılık Yapmama ve Kapsayıcılık, Çocuk Koruma Asgari Standartlarında (CPMS) ana hatlarıyla belirtilen temel bir ilkedir. "Çocuklara cinsiyet, cinsel yönelim, yaş, engellilik, uyruk, göçmenlik statüsü veya başka herhangi başka bir nedenle ayrımcılık yapılmayacaktır. Doğrudan veya dolaylı ayrımcılık ve dışlamanın nedenleri ve yöntemleri proaktif tespit edilmeli ve ele alınmalıdır. İnsani yardım çalışanları, çocukluk ve çocuk ile ailenin rolleri ile ilgili olarak kendi </w:t>
      </w:r>
      <w:r w:rsidRPr="00C445BF">
        <w:rPr>
          <w:lang w:val="tr-TR"/>
        </w:rPr>
        <w:lastRenderedPageBreak/>
        <w:t xml:space="preserve">değerlerinin, inançlarının ve bilinçsiz önyargılarının farkında olmalıdır. Bu farkındalık, insani yardım çalışanlarının kendi inançlarını ve bilinçsiz önyargılarını çocukların haklarını </w:t>
      </w:r>
      <w:proofErr w:type="gramStart"/>
      <w:r w:rsidRPr="00C445BF">
        <w:rPr>
          <w:lang w:val="tr-TR"/>
        </w:rPr>
        <w:t>inkar</w:t>
      </w:r>
      <w:proofErr w:type="gramEnd"/>
      <w:r w:rsidRPr="00C445BF">
        <w:rPr>
          <w:lang w:val="tr-TR"/>
        </w:rPr>
        <w:t xml:space="preserve"> edecek şekilde çocuklara empoze etmekten kaçınmalarına yardımcı olacaktır." </w:t>
      </w:r>
    </w:p>
    <w:p w14:paraId="355ED933" w14:textId="77777777" w:rsidR="0093754D" w:rsidRPr="00C445BF" w:rsidRDefault="0093754D" w:rsidP="0093754D">
      <w:pPr>
        <w:pStyle w:val="NormalTextBulletsLevel1"/>
        <w:ind w:left="527" w:right="143" w:hanging="357"/>
        <w:contextualSpacing w:val="0"/>
        <w:rPr>
          <w:lang w:val="tr-TR"/>
        </w:rPr>
      </w:pPr>
      <w:r w:rsidRPr="00C445BF">
        <w:rPr>
          <w:b/>
          <w:bCs/>
          <w:lang w:val="tr-TR"/>
        </w:rPr>
        <w:t>İlke 3: Çocukların Katılımı.</w:t>
      </w:r>
      <w:r w:rsidRPr="00C445BF">
        <w:rPr>
          <w:lang w:val="tr-TR"/>
        </w:rPr>
        <w:t xml:space="preserve"> İnsani yardım çalışanları, acil durum hazırlığı ve müdahalesi de dahil olmak üzere çocukları etkileyen tüm kararlara anlamlı bir şekilde katılmaları için çocuklara zaman ve alan sağlamak durumundadır. Katılımlarını teşvik etmek ve desteklemek, BM Çocuk Hakları Sözleşmesi ve özellikle Madde 12 tarafından belirlenen insan hakları yükümlülüklerini yerine getirmek anlamına gelir. </w:t>
      </w:r>
    </w:p>
    <w:p w14:paraId="12BF3D57" w14:textId="77777777" w:rsidR="0093754D" w:rsidRPr="00C445BF" w:rsidRDefault="0093754D" w:rsidP="0093754D">
      <w:pPr>
        <w:pStyle w:val="NormalTextBulletsLevel1"/>
        <w:ind w:left="527" w:right="143" w:hanging="357"/>
        <w:contextualSpacing w:val="0"/>
        <w:rPr>
          <w:lang w:val="tr-TR"/>
        </w:rPr>
      </w:pPr>
      <w:r w:rsidRPr="00C445BF">
        <w:rPr>
          <w:b/>
          <w:bCs/>
          <w:lang w:val="tr-TR"/>
        </w:rPr>
        <w:t xml:space="preserve">İlke </w:t>
      </w:r>
      <w:proofErr w:type="gramStart"/>
      <w:r w:rsidRPr="00C445BF">
        <w:rPr>
          <w:b/>
          <w:bCs/>
          <w:lang w:val="tr-TR"/>
        </w:rPr>
        <w:t>4 -</w:t>
      </w:r>
      <w:proofErr w:type="gramEnd"/>
      <w:r w:rsidRPr="00C445BF">
        <w:rPr>
          <w:b/>
          <w:bCs/>
          <w:lang w:val="tr-TR"/>
        </w:rPr>
        <w:t xml:space="preserve"> Çocuğun Yüksek Yararı.</w:t>
      </w:r>
      <w:r w:rsidRPr="00C445BF">
        <w:rPr>
          <w:lang w:val="tr-TR"/>
        </w:rPr>
        <w:t xml:space="preserve"> Çocuğun Yüksek Yararı, Birleşmiş Milletler Çocuk Hakları Sözleşmesinde (UNCRC) ana hatlarıyla belirtilen temel bir ilkedir. UNCRC Madde 3.1, çocuğun "hem kamusal hem de özel alanda kendisini ilgilendiren tüm eylem ve kararlarda kendi çıkarlarının öncelikli olarak değerlendirilmesi ve dikkate alınması hakkına" sahip olduğunu belirtmektedir </w:t>
      </w:r>
    </w:p>
    <w:p w14:paraId="4DA0F4D7" w14:textId="77777777" w:rsidR="0093754D" w:rsidRPr="00C445BF" w:rsidRDefault="0093754D" w:rsidP="0093754D">
      <w:pPr>
        <w:pStyle w:val="NormalTextBulletsLevel1"/>
        <w:ind w:left="527" w:right="143" w:hanging="357"/>
        <w:contextualSpacing w:val="0"/>
        <w:rPr>
          <w:lang w:val="tr-TR"/>
        </w:rPr>
      </w:pPr>
      <w:r w:rsidRPr="00C445BF">
        <w:rPr>
          <w:b/>
          <w:bCs/>
          <w:lang w:val="tr-TR"/>
        </w:rPr>
        <w:t xml:space="preserve">İlke </w:t>
      </w:r>
      <w:proofErr w:type="gramStart"/>
      <w:r w:rsidRPr="00C445BF">
        <w:rPr>
          <w:b/>
          <w:bCs/>
          <w:lang w:val="tr-TR"/>
        </w:rPr>
        <w:t>5 -</w:t>
      </w:r>
      <w:proofErr w:type="gramEnd"/>
      <w:r w:rsidRPr="00C445BF">
        <w:rPr>
          <w:b/>
          <w:bCs/>
          <w:lang w:val="tr-TR"/>
        </w:rPr>
        <w:t xml:space="preserve"> İnsanların güvenliğini, onurunu ve haklarını geliştirme ve onları daha fazla zarara maruz bırakmaktan kaçınma.</w:t>
      </w:r>
      <w:r w:rsidRPr="00C445BF">
        <w:rPr>
          <w:lang w:val="tr-TR"/>
        </w:rPr>
        <w:t xml:space="preserve"> İnsani yardım, insanların karşılaşabileceği riskleri azaltacak ve ihtiyaçlarını onurlu bir şekilde karşılayacak yollarla sağlanmalıdır. Kötü tasarım ve uygulama, çocukların çalıştırılması, kaçırılması veya ailelerin ayrılması gibi istenmeyen olumsuz risklere yol açabilir. Yardımın, insanları fiziksel tehlikelere, şiddete veya istismara daha fazla maruz bırakmayacak bir ortamda sağlanması gerekir. Aktörlerin kapsayıcı hizmetler ve faydalar sunması gerekmektedir. </w:t>
      </w:r>
    </w:p>
    <w:p w14:paraId="32DDCBD3" w14:textId="77777777" w:rsidR="0093754D" w:rsidRPr="00C445BF" w:rsidRDefault="0093754D" w:rsidP="0093754D">
      <w:pPr>
        <w:pStyle w:val="NormalTextBulletsLevel1"/>
        <w:ind w:left="527" w:right="143" w:hanging="357"/>
        <w:contextualSpacing w:val="0"/>
        <w:rPr>
          <w:lang w:val="tr-TR"/>
        </w:rPr>
      </w:pPr>
      <w:r w:rsidRPr="00C445BF">
        <w:rPr>
          <w:b/>
          <w:bCs/>
          <w:lang w:val="tr-TR"/>
        </w:rPr>
        <w:t xml:space="preserve">İlke </w:t>
      </w:r>
      <w:proofErr w:type="gramStart"/>
      <w:r w:rsidRPr="00C445BF">
        <w:rPr>
          <w:b/>
          <w:bCs/>
          <w:lang w:val="tr-TR"/>
        </w:rPr>
        <w:t>6 -</w:t>
      </w:r>
      <w:proofErr w:type="gramEnd"/>
      <w:r w:rsidRPr="00C445BF">
        <w:rPr>
          <w:b/>
          <w:bCs/>
          <w:lang w:val="tr-TR"/>
        </w:rPr>
        <w:t xml:space="preserve"> İnsanların ihtiyaçlarına göre ve ayrımcılık yapılmaksızın tarafsız yardıma erişimlerinin garanti edilmesi.</w:t>
      </w:r>
      <w:r w:rsidRPr="00C445BF">
        <w:rPr>
          <w:lang w:val="tr-TR"/>
        </w:rPr>
        <w:t xml:space="preserve"> Ayrımcılık yapmama </w:t>
      </w:r>
      <w:proofErr w:type="gramStart"/>
      <w:r w:rsidRPr="00C445BF">
        <w:rPr>
          <w:lang w:val="tr-TR"/>
        </w:rPr>
        <w:t xml:space="preserve">çok  </w:t>
      </w:r>
      <w:proofErr w:type="spellStart"/>
      <w:r w:rsidRPr="00C445BF">
        <w:rPr>
          <w:lang w:val="tr-TR"/>
        </w:rPr>
        <w:t>önemliolduğundan</w:t>
      </w:r>
      <w:proofErr w:type="spellEnd"/>
      <w:proofErr w:type="gramEnd"/>
      <w:r w:rsidRPr="00C445BF">
        <w:rPr>
          <w:lang w:val="tr-TR"/>
        </w:rPr>
        <w:t xml:space="preserve">, İnsani Yardım Faaliyetlerinde Çocukların Korunmasına İlişkin Asgari Standartlarda ayrı bir ilke (İlke 2) olarak yer almaktadır. İnsani yardım çalışanları, çocukları ve ailelerini temel ihtiyaçlarından kasıtlı olarak mahrum bırakan her türlü eyleme karşı çıkmak için insani ilkeleri ve ilgili yasaları kullanmakla yükümlüdür. </w:t>
      </w:r>
    </w:p>
    <w:p w14:paraId="01E130D4" w14:textId="77777777" w:rsidR="0093754D" w:rsidRPr="00C445BF" w:rsidRDefault="0093754D" w:rsidP="0093754D">
      <w:pPr>
        <w:pStyle w:val="NormalTextBulletsLevel1"/>
        <w:ind w:left="527" w:right="143" w:hanging="357"/>
        <w:contextualSpacing w:val="0"/>
        <w:rPr>
          <w:lang w:val="tr-TR"/>
        </w:rPr>
      </w:pPr>
      <w:r w:rsidRPr="00C445BF">
        <w:rPr>
          <w:b/>
          <w:bCs/>
          <w:lang w:val="tr-TR"/>
        </w:rPr>
        <w:t xml:space="preserve">İlke </w:t>
      </w:r>
      <w:proofErr w:type="gramStart"/>
      <w:r w:rsidRPr="00C445BF">
        <w:rPr>
          <w:b/>
          <w:bCs/>
          <w:lang w:val="tr-TR"/>
        </w:rPr>
        <w:t>7 -</w:t>
      </w:r>
      <w:proofErr w:type="gramEnd"/>
      <w:r w:rsidRPr="00C445BF">
        <w:rPr>
          <w:b/>
          <w:bCs/>
          <w:lang w:val="tr-TR"/>
        </w:rPr>
        <w:t xml:space="preserve"> Kişilerin tehdit veya fiili şiddet, zorlama veya kasıtlı mahrumiyetin fiziksel ve psikolojik etkilerinden kurtulmalarına yardımcı olmak.</w:t>
      </w:r>
      <w:r w:rsidRPr="00C445BF">
        <w:rPr>
          <w:lang w:val="tr-TR"/>
        </w:rPr>
        <w:t xml:space="preserve"> Bu ilke, (a) etkilenen nüfusun daha fazla şiddet, zorlama veya mahrumiyete maruz kalmasını önlemek için tüm makul adımların atılmasını ve (b) çocukların kendi toplulukları içinde güvenliklerini, saygınlıklarını ve haklarını geri kazanma çabalarının desteklenmesini içerir. Tüm çocuk koruma müdahaleleri (ve aktörleri) çocukları daha güvenli hale getirmeye, çocukların </w:t>
      </w:r>
      <w:r w:rsidRPr="00C445BF">
        <w:rPr>
          <w:lang w:val="tr-TR"/>
        </w:rPr>
        <w:lastRenderedPageBreak/>
        <w:t xml:space="preserve">ve ailelerin güvende kalmak için kendi çabalarını kolaylaştırmaya ve çocukların risklere maruz kalması ihtimalini azaltmaya çalışmalıdır. </w:t>
      </w:r>
    </w:p>
    <w:p w14:paraId="371AD9F5" w14:textId="77777777" w:rsidR="0093754D" w:rsidRPr="00C445BF" w:rsidRDefault="0093754D" w:rsidP="0093754D">
      <w:pPr>
        <w:pStyle w:val="NormalTextBulletsLevel1"/>
        <w:ind w:left="527" w:right="143" w:hanging="357"/>
        <w:contextualSpacing w:val="0"/>
        <w:rPr>
          <w:lang w:val="tr-TR"/>
        </w:rPr>
      </w:pPr>
      <w:r w:rsidRPr="00C445BF">
        <w:rPr>
          <w:b/>
          <w:bCs/>
          <w:lang w:val="tr-TR"/>
        </w:rPr>
        <w:t xml:space="preserve">İlke </w:t>
      </w:r>
      <w:proofErr w:type="gramStart"/>
      <w:r w:rsidRPr="00C445BF">
        <w:rPr>
          <w:b/>
          <w:bCs/>
          <w:lang w:val="tr-TR"/>
        </w:rPr>
        <w:t>8 -</w:t>
      </w:r>
      <w:proofErr w:type="gramEnd"/>
      <w:r w:rsidRPr="00C445BF">
        <w:rPr>
          <w:b/>
          <w:bCs/>
          <w:lang w:val="tr-TR"/>
        </w:rPr>
        <w:t xml:space="preserve"> İnsanların haklarını talep etmelerine yardımcı olmak.</w:t>
      </w:r>
      <w:r w:rsidRPr="00C445BF">
        <w:rPr>
          <w:lang w:val="tr-TR"/>
        </w:rPr>
        <w:t xml:space="preserve"> Genel olarak, insani yardım aktörleri çocuk haklarına tam saygı gösterilmesini ve daha güçlü bir koruyucu ortamı destekleyen uluslararası hukuka uyulmasını savunma görevine sahiptir. Tüm çocuklar, kendilerini koruma ve diğer haklarını talep etme becerilerini etkileyebilecek çözümlere (yerel, ulusal veya uluslararası düzeyde yasal işlemler gibi) erişebilmeli ve yasal haklarını (miras veya iade gibi) talep edebilme imkanına sahip olmalıdır.</w:t>
      </w:r>
    </w:p>
    <w:p w14:paraId="1C28548A" w14:textId="77777777" w:rsidR="0093754D" w:rsidRPr="00C445BF" w:rsidRDefault="0093754D" w:rsidP="0093754D">
      <w:pPr>
        <w:pStyle w:val="NormalTextBulletsLevel1"/>
        <w:ind w:left="527" w:right="143" w:hanging="357"/>
        <w:contextualSpacing w:val="0"/>
        <w:rPr>
          <w:lang w:val="tr-TR"/>
        </w:rPr>
      </w:pPr>
      <w:r w:rsidRPr="00C445BF">
        <w:rPr>
          <w:b/>
          <w:bCs/>
          <w:lang w:val="tr-TR"/>
        </w:rPr>
        <w:t xml:space="preserve">İlke </w:t>
      </w:r>
      <w:proofErr w:type="gramStart"/>
      <w:r w:rsidRPr="00C445BF">
        <w:rPr>
          <w:b/>
          <w:bCs/>
          <w:lang w:val="tr-TR"/>
        </w:rPr>
        <w:t>9 -</w:t>
      </w:r>
      <w:proofErr w:type="gramEnd"/>
      <w:r w:rsidRPr="00C445BF">
        <w:rPr>
          <w:b/>
          <w:bCs/>
          <w:lang w:val="tr-TR"/>
        </w:rPr>
        <w:t xml:space="preserve"> Çocuk koruma sistemlerini güçlendirmek.</w:t>
      </w:r>
      <w:r w:rsidRPr="00C445BF">
        <w:rPr>
          <w:lang w:val="tr-TR"/>
        </w:rPr>
        <w:t xml:space="preserve"> İnsani yardım ortamları, hizmetlerin kalitesini ve mevcudiyetini artırarak ve çocuklar için koruma sonuçlarını iyileştirmek adına sistemlere yenilikler getirerek çocuk koruma sistemlerini güçlendirmek için fırsatlar sunabilir. </w:t>
      </w:r>
    </w:p>
    <w:p w14:paraId="523FF604" w14:textId="77777777" w:rsidR="0093754D" w:rsidRPr="00C445BF" w:rsidRDefault="0093754D" w:rsidP="0093754D">
      <w:pPr>
        <w:pStyle w:val="NormalTextBulletsLevel1"/>
        <w:ind w:left="527" w:right="143" w:hanging="357"/>
        <w:contextualSpacing w:val="0"/>
        <w:rPr>
          <w:lang w:val="tr-TR"/>
        </w:rPr>
      </w:pPr>
      <w:r w:rsidRPr="00C445BF">
        <w:rPr>
          <w:b/>
          <w:bCs/>
          <w:lang w:val="tr-TR"/>
        </w:rPr>
        <w:t xml:space="preserve">İlke </w:t>
      </w:r>
      <w:proofErr w:type="gramStart"/>
      <w:r w:rsidRPr="00C445BF">
        <w:rPr>
          <w:b/>
          <w:bCs/>
          <w:lang w:val="tr-TR"/>
        </w:rPr>
        <w:t>10 -</w:t>
      </w:r>
      <w:proofErr w:type="gramEnd"/>
      <w:r w:rsidRPr="00C445BF">
        <w:rPr>
          <w:b/>
          <w:bCs/>
          <w:lang w:val="tr-TR"/>
        </w:rPr>
        <w:t xml:space="preserve"> İnsani yardım faaliyetlerinde çocukların dayanıklılığını güçlendirmek.</w:t>
      </w:r>
      <w:r w:rsidRPr="00C445BF">
        <w:rPr>
          <w:lang w:val="tr-TR"/>
        </w:rPr>
        <w:t xml:space="preserve"> İnsani yardım aktörlerinin hedeflerinden bir tanesi, risk faktörlerini ortadan kaldırarak veya azaltarak ve dayanıklılığı destekleyen ve teşvik eden koruyucu faktörleri güçlendirerek çocukların kendi güçlerini inşa etmesidir. Katılım, dayanıklılık oluşturmanın anahtarı niteliğindedir. Program tasarımlarının aktif bir şekilde dayanıklılığı güçlendirmesi, riskleri azaltması ve çocuklar, aileler ve topluluklar arasındaki olumlu ilişkileri desteklemesi gerekmektedir.</w:t>
      </w:r>
    </w:p>
    <w:p w14:paraId="147BC702" w14:textId="77777777" w:rsidR="0093754D" w:rsidRPr="00C445BF" w:rsidRDefault="0093754D" w:rsidP="0093754D">
      <w:pPr>
        <w:pStyle w:val="NormalTextBulletsLevel1"/>
        <w:ind w:right="143"/>
        <w:rPr>
          <w:lang w:val="tr-TR"/>
        </w:rPr>
      </w:pPr>
    </w:p>
    <w:p w14:paraId="4E8E688D" w14:textId="77777777" w:rsidR="0093754D" w:rsidRPr="00C445BF" w:rsidRDefault="0093754D" w:rsidP="0093754D">
      <w:pPr>
        <w:pStyle w:val="NormalTextBulletsLevel1"/>
        <w:ind w:right="143"/>
        <w:rPr>
          <w:lang w:val="tr-TR"/>
        </w:rPr>
      </w:pPr>
    </w:p>
    <w:p w14:paraId="6B66414A" w14:textId="77777777" w:rsidR="0093754D" w:rsidRPr="00C445BF" w:rsidRDefault="0093754D" w:rsidP="0093754D">
      <w:pPr>
        <w:pStyle w:val="NormalTextBulletsLevel1"/>
        <w:ind w:right="143"/>
        <w:rPr>
          <w:lang w:val="tr-TR"/>
        </w:rPr>
      </w:pPr>
    </w:p>
    <w:p w14:paraId="56AE7FAB" w14:textId="77777777" w:rsidR="0093754D" w:rsidRPr="00C445BF" w:rsidRDefault="0093754D" w:rsidP="0093754D">
      <w:pPr>
        <w:pStyle w:val="NormalTextBulletsLevel1"/>
        <w:ind w:right="143"/>
        <w:rPr>
          <w:lang w:val="tr-TR"/>
        </w:rPr>
      </w:pPr>
    </w:p>
    <w:p w14:paraId="547E5D2A" w14:textId="77777777" w:rsidR="0093754D" w:rsidRPr="00C445BF" w:rsidRDefault="0093754D" w:rsidP="0093754D">
      <w:pPr>
        <w:pStyle w:val="NormalTextBulletsLevel1"/>
        <w:ind w:right="143"/>
        <w:rPr>
          <w:lang w:val="tr-TR"/>
        </w:rPr>
      </w:pPr>
    </w:p>
    <w:p w14:paraId="4E65BB1D" w14:textId="77777777" w:rsidR="0093754D" w:rsidRPr="00C445BF" w:rsidRDefault="0093754D" w:rsidP="0093754D">
      <w:pPr>
        <w:pStyle w:val="NormalTextBulletsLevel1"/>
        <w:ind w:right="143"/>
        <w:rPr>
          <w:lang w:val="tr-TR"/>
        </w:rPr>
      </w:pPr>
    </w:p>
    <w:p w14:paraId="2D8C9C57" w14:textId="77777777" w:rsidR="0093754D" w:rsidRPr="00C445BF" w:rsidRDefault="0093754D" w:rsidP="0093754D">
      <w:pPr>
        <w:pStyle w:val="NormalTextBulletsLevel1"/>
        <w:ind w:right="143"/>
        <w:rPr>
          <w:lang w:val="tr-TR"/>
        </w:rPr>
      </w:pPr>
    </w:p>
    <w:p w14:paraId="13CA3072" w14:textId="77777777" w:rsidR="0093754D" w:rsidRPr="00C445BF" w:rsidRDefault="0093754D" w:rsidP="0093754D">
      <w:pPr>
        <w:pStyle w:val="1Heading1"/>
        <w:numPr>
          <w:ilvl w:val="0"/>
          <w:numId w:val="13"/>
        </w:numPr>
        <w:ind w:left="0" w:firstLine="0"/>
        <w:rPr>
          <w:lang w:val="tr-TR"/>
        </w:rPr>
      </w:pPr>
      <w:r w:rsidRPr="00C445BF">
        <w:rPr>
          <w:lang w:val="tr-TR"/>
        </w:rPr>
        <w:lastRenderedPageBreak/>
        <w:t>Oturum taslağı</w:t>
      </w:r>
    </w:p>
    <w:p w14:paraId="0FEB2C00" w14:textId="77777777" w:rsidR="0093754D" w:rsidRPr="0093754D" w:rsidRDefault="0093754D" w:rsidP="0093754D">
      <w:pPr>
        <w:pStyle w:val="Mormal03CMIndent"/>
        <w:spacing w:after="240"/>
        <w:ind w:left="0" w:right="142"/>
        <w:rPr>
          <w:rFonts w:ascii="Open Sans" w:hAnsi="Open Sans" w:cs="Open Sans"/>
          <w:sz w:val="22"/>
          <w:szCs w:val="22"/>
          <w:lang w:val="tr-TR"/>
        </w:rPr>
      </w:pPr>
      <w:r w:rsidRPr="0093754D">
        <w:rPr>
          <w:rFonts w:ascii="Open Sans" w:hAnsi="Open Sans" w:cs="Open Sans"/>
          <w:sz w:val="22"/>
          <w:szCs w:val="22"/>
          <w:lang w:val="tr-TR"/>
        </w:rPr>
        <w:t xml:space="preserve">*Molalardan yararlanın ve gerektiğinde enerji vericileri dahil edin </w:t>
      </w:r>
    </w:p>
    <w:tbl>
      <w:tblPr>
        <w:tblW w:w="14317"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387"/>
        <w:gridCol w:w="6095"/>
        <w:gridCol w:w="2835"/>
      </w:tblGrid>
      <w:tr w:rsidR="0093754D" w:rsidRPr="00C445BF" w14:paraId="7CBBE7CB" w14:textId="77777777" w:rsidTr="00193E55">
        <w:trPr>
          <w:trHeight w:val="452"/>
        </w:trPr>
        <w:tc>
          <w:tcPr>
            <w:tcW w:w="5387" w:type="dxa"/>
            <w:shd w:val="clear" w:color="auto" w:fill="415E78"/>
            <w:tcMar>
              <w:top w:w="0" w:type="dxa"/>
              <w:left w:w="0" w:type="dxa"/>
              <w:bottom w:w="0" w:type="dxa"/>
              <w:right w:w="0" w:type="dxa"/>
            </w:tcMar>
            <w:vAlign w:val="center"/>
          </w:tcPr>
          <w:p w14:paraId="137BD724" w14:textId="7A16296F" w:rsidR="0093754D" w:rsidRPr="00C445BF" w:rsidRDefault="0093754D" w:rsidP="0093754D">
            <w:pPr>
              <w:pStyle w:val="TableWhiteHeadings"/>
              <w:ind w:right="143"/>
              <w:rPr>
                <w:lang w:val="tr-TR"/>
              </w:rPr>
            </w:pPr>
            <w:r w:rsidRPr="00C445BF">
              <w:rPr>
                <w:lang w:val="tr-TR"/>
              </w:rPr>
              <w:t>Konu</w:t>
            </w:r>
          </w:p>
        </w:tc>
        <w:tc>
          <w:tcPr>
            <w:tcW w:w="6095" w:type="dxa"/>
            <w:shd w:val="clear" w:color="auto" w:fill="415E78"/>
            <w:tcMar>
              <w:top w:w="0" w:type="dxa"/>
              <w:left w:w="0" w:type="dxa"/>
              <w:bottom w:w="0" w:type="dxa"/>
              <w:right w:w="0" w:type="dxa"/>
            </w:tcMar>
            <w:vAlign w:val="center"/>
          </w:tcPr>
          <w:p w14:paraId="10F940F8" w14:textId="27E16BB5" w:rsidR="0093754D" w:rsidRPr="00C445BF" w:rsidRDefault="0093754D" w:rsidP="0093754D">
            <w:pPr>
              <w:pStyle w:val="TableWhiteHeadings"/>
              <w:ind w:right="143"/>
              <w:rPr>
                <w:lang w:val="tr-TR"/>
              </w:rPr>
            </w:pPr>
            <w:r w:rsidRPr="00C445BF">
              <w:rPr>
                <w:lang w:val="tr-TR"/>
              </w:rPr>
              <w:t>Metodoloji</w:t>
            </w:r>
          </w:p>
        </w:tc>
        <w:tc>
          <w:tcPr>
            <w:tcW w:w="2835" w:type="dxa"/>
            <w:shd w:val="clear" w:color="auto" w:fill="415E78"/>
            <w:tcMar>
              <w:top w:w="0" w:type="dxa"/>
              <w:left w:w="0" w:type="dxa"/>
              <w:bottom w:w="0" w:type="dxa"/>
              <w:right w:w="0" w:type="dxa"/>
            </w:tcMar>
            <w:vAlign w:val="center"/>
          </w:tcPr>
          <w:p w14:paraId="453E291C" w14:textId="76F483E6" w:rsidR="0093754D" w:rsidRPr="00C445BF" w:rsidRDefault="0093754D" w:rsidP="0093754D">
            <w:pPr>
              <w:pStyle w:val="TableWhiteHeadings"/>
              <w:ind w:right="143"/>
              <w:rPr>
                <w:lang w:val="tr-TR"/>
              </w:rPr>
            </w:pPr>
            <w:r w:rsidRPr="00C445BF">
              <w:rPr>
                <w:lang w:val="tr-TR"/>
              </w:rPr>
              <w:t>Süre</w:t>
            </w:r>
          </w:p>
        </w:tc>
      </w:tr>
      <w:tr w:rsidR="0093754D" w:rsidRPr="00C445BF" w14:paraId="3C9B36A7" w14:textId="77777777" w:rsidTr="00193E55">
        <w:trPr>
          <w:trHeight w:val="452"/>
        </w:trPr>
        <w:tc>
          <w:tcPr>
            <w:tcW w:w="5387" w:type="dxa"/>
            <w:shd w:val="clear" w:color="auto" w:fill="F2F2F2" w:themeFill="background1" w:themeFillShade="F2"/>
            <w:tcMar>
              <w:top w:w="0" w:type="dxa"/>
              <w:left w:w="0" w:type="dxa"/>
              <w:bottom w:w="0" w:type="dxa"/>
              <w:right w:w="0" w:type="dxa"/>
            </w:tcMar>
            <w:vAlign w:val="center"/>
          </w:tcPr>
          <w:p w14:paraId="4FB841AB" w14:textId="2D7F28C4" w:rsidR="0093754D" w:rsidRPr="00C445BF" w:rsidRDefault="0093754D" w:rsidP="0093754D">
            <w:pPr>
              <w:pStyle w:val="NormalFontForTable"/>
              <w:ind w:right="143"/>
              <w:rPr>
                <w:lang w:val="tr-TR"/>
              </w:rPr>
            </w:pPr>
            <w:r w:rsidRPr="00C445BF">
              <w:rPr>
                <w:lang w:val="tr-TR"/>
              </w:rPr>
              <w:t>İnsani yardım faaliyetlerinde çocuk korumayı temellendiren ve çerçeveleyen hususlar nelerdir?</w:t>
            </w:r>
          </w:p>
        </w:tc>
        <w:tc>
          <w:tcPr>
            <w:tcW w:w="6095" w:type="dxa"/>
            <w:shd w:val="clear" w:color="auto" w:fill="F2F2F2" w:themeFill="background1" w:themeFillShade="F2"/>
            <w:tcMar>
              <w:top w:w="0" w:type="dxa"/>
              <w:left w:w="0" w:type="dxa"/>
              <w:bottom w:w="0" w:type="dxa"/>
              <w:right w:w="0" w:type="dxa"/>
            </w:tcMar>
            <w:vAlign w:val="center"/>
          </w:tcPr>
          <w:p w14:paraId="6ABC1EC0" w14:textId="2A34AE7A" w:rsidR="0093754D" w:rsidRPr="00C445BF" w:rsidRDefault="0093754D" w:rsidP="0093754D">
            <w:pPr>
              <w:pStyle w:val="NormalFontForTable"/>
              <w:ind w:right="143"/>
              <w:rPr>
                <w:lang w:val="tr-TR"/>
              </w:rPr>
            </w:pPr>
            <w:r w:rsidRPr="00C445BF">
              <w:rPr>
                <w:lang w:val="tr-TR"/>
              </w:rPr>
              <w:t>Genel grup önerileri/fikirleri</w:t>
            </w:r>
          </w:p>
        </w:tc>
        <w:tc>
          <w:tcPr>
            <w:tcW w:w="2835" w:type="dxa"/>
            <w:shd w:val="clear" w:color="auto" w:fill="F2F2F2" w:themeFill="background1" w:themeFillShade="F2"/>
            <w:tcMar>
              <w:top w:w="0" w:type="dxa"/>
              <w:left w:w="0" w:type="dxa"/>
              <w:bottom w:w="0" w:type="dxa"/>
              <w:right w:w="0" w:type="dxa"/>
            </w:tcMar>
            <w:vAlign w:val="center"/>
          </w:tcPr>
          <w:p w14:paraId="4DF49F97" w14:textId="6E49A52E" w:rsidR="0093754D" w:rsidRPr="00C445BF" w:rsidRDefault="0093754D" w:rsidP="0093754D">
            <w:pPr>
              <w:pStyle w:val="NormalFontForTable"/>
              <w:ind w:right="143"/>
              <w:rPr>
                <w:lang w:val="tr-TR"/>
              </w:rPr>
            </w:pPr>
            <w:r w:rsidRPr="00C445BF">
              <w:rPr>
                <w:lang w:val="tr-TR"/>
              </w:rPr>
              <w:t>10 dk</w:t>
            </w:r>
          </w:p>
        </w:tc>
      </w:tr>
      <w:tr w:rsidR="0093754D" w:rsidRPr="00C445BF" w14:paraId="61153655" w14:textId="77777777" w:rsidTr="00193E55">
        <w:trPr>
          <w:trHeight w:val="452"/>
        </w:trPr>
        <w:tc>
          <w:tcPr>
            <w:tcW w:w="5387" w:type="dxa"/>
            <w:shd w:val="clear" w:color="auto" w:fill="FFFFFF"/>
            <w:tcMar>
              <w:top w:w="0" w:type="dxa"/>
              <w:left w:w="0" w:type="dxa"/>
              <w:bottom w:w="0" w:type="dxa"/>
              <w:right w:w="0" w:type="dxa"/>
            </w:tcMar>
            <w:vAlign w:val="center"/>
          </w:tcPr>
          <w:p w14:paraId="298C737F" w14:textId="739DE984" w:rsidR="0093754D" w:rsidRPr="00C445BF" w:rsidRDefault="0093754D" w:rsidP="0093754D">
            <w:pPr>
              <w:pStyle w:val="NormalFontForTable"/>
              <w:ind w:right="143"/>
              <w:rPr>
                <w:lang w:val="tr-TR"/>
              </w:rPr>
            </w:pPr>
            <w:r w:rsidRPr="00C445BF">
              <w:rPr>
                <w:lang w:val="tr-TR"/>
              </w:rPr>
              <w:t>UNCRC</w:t>
            </w:r>
          </w:p>
        </w:tc>
        <w:tc>
          <w:tcPr>
            <w:tcW w:w="6095" w:type="dxa"/>
            <w:shd w:val="clear" w:color="auto" w:fill="FFFFFF"/>
            <w:tcMar>
              <w:top w:w="0" w:type="dxa"/>
              <w:left w:w="0" w:type="dxa"/>
              <w:bottom w:w="0" w:type="dxa"/>
              <w:right w:w="0" w:type="dxa"/>
            </w:tcMar>
            <w:vAlign w:val="center"/>
          </w:tcPr>
          <w:p w14:paraId="040327DB" w14:textId="77777777" w:rsidR="0093754D" w:rsidRPr="00C445BF" w:rsidRDefault="0093754D" w:rsidP="0093754D">
            <w:pPr>
              <w:pStyle w:val="NormalFontForTable"/>
              <w:ind w:right="143"/>
              <w:rPr>
                <w:lang w:val="tr-TR"/>
              </w:rPr>
            </w:pPr>
            <w:r w:rsidRPr="00C445BF">
              <w:rPr>
                <w:lang w:val="tr-TR"/>
              </w:rPr>
              <w:t>Doğru ya da yanlış alıştırması</w:t>
            </w:r>
          </w:p>
          <w:p w14:paraId="0C3785EA" w14:textId="081CC132" w:rsidR="0093754D" w:rsidRPr="00C445BF" w:rsidRDefault="0093754D" w:rsidP="0093754D">
            <w:pPr>
              <w:pStyle w:val="NormalFontForTable"/>
              <w:ind w:right="143"/>
              <w:rPr>
                <w:lang w:val="tr-TR"/>
              </w:rPr>
            </w:pPr>
            <w:r w:rsidRPr="00C445BF">
              <w:rPr>
                <w:lang w:val="tr-TR"/>
              </w:rPr>
              <w:t>Küçük grup alıştırması</w:t>
            </w:r>
          </w:p>
        </w:tc>
        <w:tc>
          <w:tcPr>
            <w:tcW w:w="2835" w:type="dxa"/>
            <w:shd w:val="clear" w:color="auto" w:fill="FFFFFF"/>
            <w:tcMar>
              <w:top w:w="0" w:type="dxa"/>
              <w:left w:w="0" w:type="dxa"/>
              <w:bottom w:w="0" w:type="dxa"/>
              <w:right w:w="0" w:type="dxa"/>
            </w:tcMar>
            <w:vAlign w:val="center"/>
          </w:tcPr>
          <w:p w14:paraId="49190D04" w14:textId="0B0521E8" w:rsidR="0093754D" w:rsidRPr="00C445BF" w:rsidRDefault="0093754D" w:rsidP="0093754D">
            <w:pPr>
              <w:pStyle w:val="NormalFontForTable"/>
              <w:ind w:right="143"/>
              <w:rPr>
                <w:lang w:val="tr-TR"/>
              </w:rPr>
            </w:pPr>
            <w:r w:rsidRPr="00C445BF">
              <w:rPr>
                <w:lang w:val="tr-TR"/>
              </w:rPr>
              <w:t>35 dk</w:t>
            </w:r>
          </w:p>
        </w:tc>
      </w:tr>
      <w:tr w:rsidR="0093754D" w:rsidRPr="00C445BF" w14:paraId="16806087" w14:textId="77777777" w:rsidTr="00193E55">
        <w:trPr>
          <w:trHeight w:val="452"/>
        </w:trPr>
        <w:tc>
          <w:tcPr>
            <w:tcW w:w="5387" w:type="dxa"/>
            <w:shd w:val="clear" w:color="auto" w:fill="F2F2F2" w:themeFill="background1" w:themeFillShade="F2"/>
            <w:tcMar>
              <w:top w:w="0" w:type="dxa"/>
              <w:left w:w="0" w:type="dxa"/>
              <w:bottom w:w="0" w:type="dxa"/>
              <w:right w:w="0" w:type="dxa"/>
            </w:tcMar>
            <w:vAlign w:val="center"/>
          </w:tcPr>
          <w:p w14:paraId="05D23998" w14:textId="16144C8C" w:rsidR="0093754D" w:rsidRPr="00C445BF" w:rsidRDefault="0093754D" w:rsidP="0093754D">
            <w:pPr>
              <w:pStyle w:val="NormalFontForTable"/>
              <w:ind w:right="143"/>
              <w:rPr>
                <w:lang w:val="tr-TR"/>
              </w:rPr>
            </w:pPr>
            <w:r w:rsidRPr="00C445BF">
              <w:rPr>
                <w:lang w:val="tr-TR"/>
              </w:rPr>
              <w:t>CPMS Rehber İlkeleri</w:t>
            </w:r>
          </w:p>
        </w:tc>
        <w:tc>
          <w:tcPr>
            <w:tcW w:w="6095" w:type="dxa"/>
            <w:shd w:val="clear" w:color="auto" w:fill="F2F2F2" w:themeFill="background1" w:themeFillShade="F2"/>
            <w:tcMar>
              <w:top w:w="0" w:type="dxa"/>
              <w:left w:w="0" w:type="dxa"/>
              <w:bottom w:w="0" w:type="dxa"/>
              <w:right w:w="0" w:type="dxa"/>
            </w:tcMar>
            <w:vAlign w:val="center"/>
          </w:tcPr>
          <w:p w14:paraId="6CF8201B" w14:textId="7FE46C7E" w:rsidR="0093754D" w:rsidRPr="00C445BF" w:rsidRDefault="0093754D" w:rsidP="0093754D">
            <w:pPr>
              <w:pStyle w:val="NormalFontForTable"/>
              <w:ind w:right="143"/>
              <w:rPr>
                <w:lang w:val="tr-TR"/>
              </w:rPr>
            </w:pPr>
            <w:r w:rsidRPr="00C445BF">
              <w:rPr>
                <w:lang w:val="tr-TR"/>
              </w:rPr>
              <w:t>Küçük grup alıştırmaları</w:t>
            </w:r>
          </w:p>
        </w:tc>
        <w:tc>
          <w:tcPr>
            <w:tcW w:w="2835" w:type="dxa"/>
            <w:shd w:val="clear" w:color="auto" w:fill="F2F2F2" w:themeFill="background1" w:themeFillShade="F2"/>
            <w:tcMar>
              <w:top w:w="0" w:type="dxa"/>
              <w:left w:w="0" w:type="dxa"/>
              <w:bottom w:w="0" w:type="dxa"/>
              <w:right w:w="0" w:type="dxa"/>
            </w:tcMar>
            <w:vAlign w:val="center"/>
          </w:tcPr>
          <w:p w14:paraId="05F4AC3D" w14:textId="51D7A1DD" w:rsidR="0093754D" w:rsidRPr="00C445BF" w:rsidRDefault="0093754D" w:rsidP="0093754D">
            <w:pPr>
              <w:pStyle w:val="NormalFontForTable"/>
              <w:ind w:right="143"/>
              <w:rPr>
                <w:lang w:val="tr-TR"/>
              </w:rPr>
            </w:pPr>
            <w:r w:rsidRPr="00C445BF">
              <w:rPr>
                <w:lang w:val="tr-TR"/>
              </w:rPr>
              <w:t>40 dk</w:t>
            </w:r>
          </w:p>
        </w:tc>
      </w:tr>
      <w:tr w:rsidR="0093754D" w:rsidRPr="00C445BF" w14:paraId="22AFDF3E" w14:textId="77777777" w:rsidTr="00193E55">
        <w:trPr>
          <w:trHeight w:val="452"/>
        </w:trPr>
        <w:tc>
          <w:tcPr>
            <w:tcW w:w="5387" w:type="dxa"/>
            <w:shd w:val="clear" w:color="auto" w:fill="FFFFFF"/>
            <w:tcMar>
              <w:top w:w="0" w:type="dxa"/>
              <w:left w:w="0" w:type="dxa"/>
              <w:bottom w:w="0" w:type="dxa"/>
              <w:right w:w="0" w:type="dxa"/>
            </w:tcMar>
            <w:vAlign w:val="center"/>
          </w:tcPr>
          <w:p w14:paraId="5603CFA4" w14:textId="5F0FF1B2" w:rsidR="0093754D" w:rsidRPr="00C445BF" w:rsidRDefault="0093754D" w:rsidP="0093754D">
            <w:pPr>
              <w:pStyle w:val="NormalFontForTable"/>
              <w:ind w:right="143"/>
              <w:rPr>
                <w:lang w:val="tr-TR"/>
              </w:rPr>
            </w:pPr>
            <w:r w:rsidRPr="00C445BF">
              <w:rPr>
                <w:lang w:val="tr-TR"/>
              </w:rPr>
              <w:t>Çocuk Koruma Odağı</w:t>
            </w:r>
          </w:p>
        </w:tc>
        <w:tc>
          <w:tcPr>
            <w:tcW w:w="6095" w:type="dxa"/>
            <w:shd w:val="clear" w:color="auto" w:fill="FFFFFF"/>
            <w:tcMar>
              <w:top w:w="0" w:type="dxa"/>
              <w:left w:w="0" w:type="dxa"/>
              <w:bottom w:w="0" w:type="dxa"/>
              <w:right w:w="0" w:type="dxa"/>
            </w:tcMar>
            <w:vAlign w:val="center"/>
          </w:tcPr>
          <w:p w14:paraId="6B41B40C" w14:textId="0E6686D0" w:rsidR="0093754D" w:rsidRPr="00C445BF" w:rsidRDefault="0093754D" w:rsidP="0093754D">
            <w:pPr>
              <w:pStyle w:val="NormalFontForTable"/>
              <w:ind w:right="143"/>
              <w:rPr>
                <w:lang w:val="tr-TR"/>
              </w:rPr>
            </w:pPr>
            <w:r w:rsidRPr="00C445BF">
              <w:rPr>
                <w:lang w:val="tr-TR"/>
              </w:rPr>
              <w:t>Eğitmen girişi ve video</w:t>
            </w:r>
          </w:p>
        </w:tc>
        <w:tc>
          <w:tcPr>
            <w:tcW w:w="2835" w:type="dxa"/>
            <w:shd w:val="clear" w:color="auto" w:fill="FFFFFF"/>
            <w:tcMar>
              <w:top w:w="0" w:type="dxa"/>
              <w:left w:w="0" w:type="dxa"/>
              <w:bottom w:w="0" w:type="dxa"/>
              <w:right w:w="0" w:type="dxa"/>
            </w:tcMar>
            <w:vAlign w:val="center"/>
          </w:tcPr>
          <w:p w14:paraId="52A518A9" w14:textId="78D5C6AA" w:rsidR="0093754D" w:rsidRPr="00C445BF" w:rsidRDefault="0093754D" w:rsidP="0093754D">
            <w:pPr>
              <w:pStyle w:val="NormalFontForTable"/>
              <w:ind w:right="143"/>
              <w:rPr>
                <w:lang w:val="tr-TR"/>
              </w:rPr>
            </w:pPr>
            <w:r w:rsidRPr="00C445BF">
              <w:rPr>
                <w:lang w:val="tr-TR"/>
              </w:rPr>
              <w:t>20 dk</w:t>
            </w:r>
          </w:p>
        </w:tc>
      </w:tr>
      <w:tr w:rsidR="0093754D" w:rsidRPr="00C445BF" w14:paraId="0A664B2B" w14:textId="77777777" w:rsidTr="00193E55">
        <w:trPr>
          <w:trHeight w:val="452"/>
        </w:trPr>
        <w:tc>
          <w:tcPr>
            <w:tcW w:w="5387" w:type="dxa"/>
            <w:shd w:val="clear" w:color="auto" w:fill="F2F2F2" w:themeFill="background1" w:themeFillShade="F2"/>
            <w:tcMar>
              <w:top w:w="0" w:type="dxa"/>
              <w:left w:w="0" w:type="dxa"/>
              <w:bottom w:w="0" w:type="dxa"/>
              <w:right w:w="0" w:type="dxa"/>
            </w:tcMar>
            <w:vAlign w:val="center"/>
          </w:tcPr>
          <w:p w14:paraId="50140AD0" w14:textId="18FD5300" w:rsidR="0093754D" w:rsidRPr="00C445BF" w:rsidRDefault="0093754D" w:rsidP="0093754D">
            <w:pPr>
              <w:pStyle w:val="NormalFontForTable"/>
              <w:ind w:right="143"/>
              <w:rPr>
                <w:lang w:val="tr-TR"/>
              </w:rPr>
            </w:pPr>
            <w:r w:rsidRPr="00C445BF">
              <w:rPr>
                <w:lang w:val="tr-TR"/>
              </w:rPr>
              <w:t>Tekrar</w:t>
            </w:r>
          </w:p>
        </w:tc>
        <w:tc>
          <w:tcPr>
            <w:tcW w:w="6095" w:type="dxa"/>
            <w:shd w:val="clear" w:color="auto" w:fill="F2F2F2" w:themeFill="background1" w:themeFillShade="F2"/>
            <w:tcMar>
              <w:top w:w="0" w:type="dxa"/>
              <w:left w:w="0" w:type="dxa"/>
              <w:bottom w:w="0" w:type="dxa"/>
              <w:right w:w="0" w:type="dxa"/>
            </w:tcMar>
            <w:vAlign w:val="center"/>
          </w:tcPr>
          <w:p w14:paraId="2BEFBDBB" w14:textId="679FFC45" w:rsidR="0093754D" w:rsidRPr="00C445BF" w:rsidRDefault="0093754D" w:rsidP="0093754D">
            <w:pPr>
              <w:pStyle w:val="NormalFontForTable"/>
              <w:ind w:right="143"/>
              <w:rPr>
                <w:lang w:val="tr-TR"/>
              </w:rPr>
            </w:pPr>
            <w:r w:rsidRPr="00C445BF">
              <w:rPr>
                <w:lang w:val="tr-TR"/>
              </w:rPr>
              <w:t xml:space="preserve">Genel grup </w:t>
            </w:r>
          </w:p>
        </w:tc>
        <w:tc>
          <w:tcPr>
            <w:tcW w:w="2835" w:type="dxa"/>
            <w:shd w:val="clear" w:color="auto" w:fill="F2F2F2" w:themeFill="background1" w:themeFillShade="F2"/>
            <w:tcMar>
              <w:top w:w="0" w:type="dxa"/>
              <w:left w:w="0" w:type="dxa"/>
              <w:bottom w:w="0" w:type="dxa"/>
              <w:right w:w="0" w:type="dxa"/>
            </w:tcMar>
            <w:vAlign w:val="center"/>
          </w:tcPr>
          <w:p w14:paraId="274E858D" w14:textId="63676ACD" w:rsidR="0093754D" w:rsidRPr="00C445BF" w:rsidRDefault="0093754D" w:rsidP="0093754D">
            <w:pPr>
              <w:pStyle w:val="NormalFontForTable"/>
              <w:ind w:right="143"/>
              <w:rPr>
                <w:lang w:val="tr-TR"/>
              </w:rPr>
            </w:pPr>
            <w:r w:rsidRPr="00C445BF">
              <w:rPr>
                <w:lang w:val="tr-TR"/>
              </w:rPr>
              <w:t>5 dk</w:t>
            </w:r>
          </w:p>
        </w:tc>
      </w:tr>
      <w:tr w:rsidR="0093754D" w:rsidRPr="00C445BF" w14:paraId="2E114B1F" w14:textId="77777777" w:rsidTr="00193E55">
        <w:trPr>
          <w:trHeight w:val="452"/>
        </w:trPr>
        <w:tc>
          <w:tcPr>
            <w:tcW w:w="5387" w:type="dxa"/>
            <w:tcBorders>
              <w:top w:val="single" w:sz="2" w:space="0" w:color="405D7B"/>
              <w:left w:val="single" w:sz="2" w:space="0" w:color="405D7B"/>
              <w:bottom w:val="single" w:sz="2" w:space="0" w:color="405D7B"/>
              <w:right w:val="nil"/>
            </w:tcBorders>
            <w:shd w:val="clear" w:color="auto" w:fill="F2F2F2" w:themeFill="background1" w:themeFillShade="F2"/>
            <w:tcMar>
              <w:top w:w="0" w:type="dxa"/>
              <w:left w:w="0" w:type="dxa"/>
              <w:bottom w:w="0" w:type="dxa"/>
              <w:right w:w="0" w:type="dxa"/>
            </w:tcMar>
            <w:vAlign w:val="center"/>
          </w:tcPr>
          <w:p w14:paraId="086A62F9" w14:textId="716E204B" w:rsidR="0093754D" w:rsidRPr="00C445BF" w:rsidRDefault="0093754D" w:rsidP="0093754D">
            <w:pPr>
              <w:pStyle w:val="NormalFontForTable"/>
              <w:ind w:right="143"/>
              <w:rPr>
                <w:lang w:val="tr-TR"/>
              </w:rPr>
            </w:pPr>
            <w:r w:rsidRPr="00C445BF">
              <w:rPr>
                <w:lang w:val="tr-TR"/>
              </w:rPr>
              <w:t>Toplam</w:t>
            </w:r>
          </w:p>
        </w:tc>
        <w:tc>
          <w:tcPr>
            <w:tcW w:w="6095" w:type="dxa"/>
            <w:tcBorders>
              <w:top w:val="single" w:sz="2" w:space="0" w:color="405D7B"/>
              <w:left w:val="nil"/>
              <w:bottom w:val="single" w:sz="2" w:space="0" w:color="405D7B"/>
              <w:right w:val="single" w:sz="2" w:space="0" w:color="405D7B"/>
            </w:tcBorders>
            <w:shd w:val="clear" w:color="auto" w:fill="F2F2F2" w:themeFill="background1" w:themeFillShade="F2"/>
            <w:tcMar>
              <w:top w:w="0" w:type="dxa"/>
              <w:left w:w="0" w:type="dxa"/>
              <w:bottom w:w="0" w:type="dxa"/>
              <w:right w:w="0" w:type="dxa"/>
            </w:tcMar>
            <w:vAlign w:val="center"/>
          </w:tcPr>
          <w:p w14:paraId="7463A739" w14:textId="45EEB76B" w:rsidR="0093754D" w:rsidRPr="00C445BF" w:rsidRDefault="0093754D" w:rsidP="0093754D">
            <w:pPr>
              <w:pStyle w:val="NormalFontForTable"/>
              <w:ind w:right="143"/>
              <w:rPr>
                <w:lang w:val="tr-TR"/>
              </w:rPr>
            </w:pPr>
          </w:p>
        </w:tc>
        <w:tc>
          <w:tcPr>
            <w:tcW w:w="2835" w:type="dxa"/>
            <w:tcBorders>
              <w:top w:val="single" w:sz="2" w:space="0" w:color="405D7B"/>
              <w:left w:val="single" w:sz="2" w:space="0" w:color="405D7B"/>
              <w:bottom w:val="single" w:sz="2" w:space="0" w:color="405D7B"/>
              <w:right w:val="single" w:sz="2" w:space="0" w:color="405D7B"/>
            </w:tcBorders>
            <w:shd w:val="clear" w:color="auto" w:fill="F2F2F2" w:themeFill="background1" w:themeFillShade="F2"/>
            <w:tcMar>
              <w:top w:w="0" w:type="dxa"/>
              <w:left w:w="0" w:type="dxa"/>
              <w:bottom w:w="0" w:type="dxa"/>
              <w:right w:w="0" w:type="dxa"/>
            </w:tcMar>
            <w:vAlign w:val="center"/>
          </w:tcPr>
          <w:p w14:paraId="2E131B76" w14:textId="499B5051" w:rsidR="0093754D" w:rsidRPr="00C445BF" w:rsidRDefault="0093754D" w:rsidP="0093754D">
            <w:pPr>
              <w:pStyle w:val="NormalFontForTable"/>
              <w:ind w:right="143"/>
              <w:rPr>
                <w:lang w:val="tr-TR"/>
              </w:rPr>
            </w:pPr>
            <w:r w:rsidRPr="00C445BF">
              <w:rPr>
                <w:lang w:val="tr-TR"/>
              </w:rPr>
              <w:t>110 dk</w:t>
            </w:r>
          </w:p>
        </w:tc>
      </w:tr>
    </w:tbl>
    <w:p w14:paraId="7EFDD1C5" w14:textId="77777777" w:rsidR="0055332C" w:rsidRPr="00C445BF" w:rsidRDefault="0055332C" w:rsidP="0093754D">
      <w:pPr>
        <w:pStyle w:val="NormalFontForTable"/>
        <w:ind w:right="143"/>
        <w:rPr>
          <w:lang w:val="tr-TR"/>
        </w:rPr>
      </w:pPr>
    </w:p>
    <w:p w14:paraId="258A3665" w14:textId="77777777" w:rsidR="0093754D" w:rsidRPr="00C445BF" w:rsidRDefault="0093754D" w:rsidP="0093754D">
      <w:pPr>
        <w:pStyle w:val="NormalFontForTable"/>
        <w:ind w:right="143"/>
        <w:rPr>
          <w:lang w:val="tr-TR"/>
        </w:rPr>
      </w:pPr>
    </w:p>
    <w:p w14:paraId="668C824E" w14:textId="77777777" w:rsidR="0093754D" w:rsidRPr="00C445BF" w:rsidRDefault="0093754D" w:rsidP="0093754D">
      <w:pPr>
        <w:pStyle w:val="NormalFontForTable"/>
        <w:ind w:right="143"/>
        <w:rPr>
          <w:lang w:val="tr-TR"/>
        </w:rPr>
      </w:pPr>
    </w:p>
    <w:p w14:paraId="574CB26E" w14:textId="77777777" w:rsidR="0093754D" w:rsidRPr="00C445BF" w:rsidRDefault="0093754D" w:rsidP="0093754D">
      <w:pPr>
        <w:pStyle w:val="NormalFontForTable"/>
        <w:ind w:right="143"/>
        <w:rPr>
          <w:lang w:val="tr-TR"/>
        </w:rPr>
      </w:pPr>
    </w:p>
    <w:p w14:paraId="4A40D40E" w14:textId="77777777" w:rsidR="0093754D" w:rsidRPr="00C445BF" w:rsidRDefault="0093754D" w:rsidP="0093754D">
      <w:pPr>
        <w:pStyle w:val="NormalFontForTable"/>
        <w:ind w:right="143"/>
        <w:rPr>
          <w:lang w:val="tr-TR"/>
        </w:rPr>
      </w:pPr>
    </w:p>
    <w:p w14:paraId="7DCF29F0" w14:textId="77777777" w:rsidR="0093754D" w:rsidRPr="00C445BF" w:rsidRDefault="0093754D" w:rsidP="0093754D">
      <w:pPr>
        <w:pStyle w:val="NormalFontForTable"/>
        <w:ind w:right="143"/>
        <w:rPr>
          <w:lang w:val="tr-TR"/>
        </w:rPr>
      </w:pPr>
    </w:p>
    <w:p w14:paraId="26DCE0D7" w14:textId="6D80CFA8" w:rsidR="00E11AE8" w:rsidRPr="00C445BF" w:rsidRDefault="0093754D" w:rsidP="0093754D">
      <w:pPr>
        <w:pStyle w:val="1Heading1"/>
        <w:numPr>
          <w:ilvl w:val="0"/>
          <w:numId w:val="13"/>
        </w:numPr>
        <w:ind w:left="0" w:firstLine="0"/>
        <w:rPr>
          <w:lang w:val="tr-TR"/>
        </w:rPr>
      </w:pPr>
      <w:r w:rsidRPr="00C445BF">
        <w:rPr>
          <w:lang w:val="tr-TR"/>
        </w:rPr>
        <w:t>Eğitmen için Talimatlar</w:t>
      </w:r>
    </w:p>
    <w:tbl>
      <w:tblPr>
        <w:tblStyle w:val="TableGrid"/>
        <w:tblW w:w="0" w:type="auto"/>
        <w:tblLook w:val="04A0" w:firstRow="1" w:lastRow="0" w:firstColumn="1" w:lastColumn="0" w:noHBand="0" w:noVBand="1"/>
      </w:tblPr>
      <w:tblGrid>
        <w:gridCol w:w="6901"/>
        <w:gridCol w:w="5857"/>
        <w:gridCol w:w="1559"/>
      </w:tblGrid>
      <w:tr w:rsidR="0093754D" w:rsidRPr="00C445BF" w14:paraId="525B3164" w14:textId="77777777" w:rsidTr="007E718C">
        <w:trPr>
          <w:trHeight w:val="465"/>
        </w:trPr>
        <w:tc>
          <w:tcPr>
            <w:tcW w:w="6901" w:type="dxa"/>
            <w:tcBorders>
              <w:top w:val="nil"/>
              <w:left w:val="nil"/>
              <w:bottom w:val="single" w:sz="4" w:space="0" w:color="BFBFBF" w:themeColor="background1" w:themeShade="BF"/>
              <w:right w:val="nil"/>
            </w:tcBorders>
            <w:shd w:val="clear" w:color="auto" w:fill="415E78"/>
            <w:vAlign w:val="center"/>
          </w:tcPr>
          <w:p w14:paraId="4C69BF04" w14:textId="1EA09346" w:rsidR="0093754D" w:rsidRPr="00C445BF" w:rsidRDefault="0093754D" w:rsidP="0093754D">
            <w:pPr>
              <w:pStyle w:val="TablWhiteHeading0MArgins"/>
              <w:ind w:right="143"/>
              <w:rPr>
                <w:lang w:val="tr-TR"/>
              </w:rPr>
            </w:pPr>
            <w:r w:rsidRPr="00C445BF">
              <w:rPr>
                <w:lang w:val="tr-TR"/>
              </w:rPr>
              <w:t xml:space="preserve">Yüz Yüze Metodolojiler </w:t>
            </w:r>
          </w:p>
        </w:tc>
        <w:tc>
          <w:tcPr>
            <w:tcW w:w="5857" w:type="dxa"/>
            <w:tcBorders>
              <w:top w:val="nil"/>
              <w:left w:val="nil"/>
              <w:bottom w:val="single" w:sz="4" w:space="0" w:color="BFBFBF" w:themeColor="background1" w:themeShade="BF"/>
              <w:right w:val="nil"/>
            </w:tcBorders>
            <w:shd w:val="clear" w:color="auto" w:fill="415E78"/>
            <w:vAlign w:val="center"/>
          </w:tcPr>
          <w:p w14:paraId="0FD1DE17" w14:textId="29B54CB0" w:rsidR="0093754D" w:rsidRPr="00C445BF" w:rsidRDefault="0093754D" w:rsidP="0093754D">
            <w:pPr>
              <w:pStyle w:val="TablWhiteHeading0MArgins"/>
              <w:ind w:right="143"/>
              <w:rPr>
                <w:lang w:val="tr-TR"/>
              </w:rPr>
            </w:pPr>
            <w:r w:rsidRPr="00C445BF">
              <w:rPr>
                <w:lang w:val="tr-TR"/>
              </w:rPr>
              <w:t xml:space="preserve">  Uzaktan Metodolojiler</w:t>
            </w:r>
          </w:p>
        </w:tc>
        <w:tc>
          <w:tcPr>
            <w:tcW w:w="1559" w:type="dxa"/>
            <w:tcBorders>
              <w:top w:val="nil"/>
              <w:left w:val="nil"/>
              <w:bottom w:val="single" w:sz="4" w:space="0" w:color="BFBFBF" w:themeColor="background1" w:themeShade="BF"/>
              <w:right w:val="nil"/>
            </w:tcBorders>
            <w:shd w:val="clear" w:color="auto" w:fill="415E78"/>
            <w:vAlign w:val="center"/>
          </w:tcPr>
          <w:p w14:paraId="0141BF79" w14:textId="0C5C4F17" w:rsidR="0093754D" w:rsidRPr="00C445BF" w:rsidRDefault="007E718C" w:rsidP="0093754D">
            <w:pPr>
              <w:pStyle w:val="TablWhiteHeading0MArgins"/>
              <w:ind w:right="143"/>
              <w:rPr>
                <w:lang w:val="tr-TR"/>
              </w:rPr>
            </w:pPr>
            <w:r w:rsidRPr="00C445BF">
              <w:rPr>
                <w:lang w:val="tr-TR"/>
              </w:rPr>
              <w:t>Süre</w:t>
            </w:r>
          </w:p>
        </w:tc>
      </w:tr>
      <w:tr w:rsidR="0093754D" w:rsidRPr="00C445BF" w14:paraId="5EC2E405" w14:textId="77777777" w:rsidTr="007E718C">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BF525A9" w14:textId="77777777" w:rsidR="0093754D" w:rsidRPr="00C445BF" w:rsidRDefault="0093754D" w:rsidP="007E718C">
            <w:pPr>
              <w:pStyle w:val="TableSmallBlueHeading"/>
              <w:rPr>
                <w:lang w:val="tr-TR"/>
              </w:rPr>
            </w:pPr>
            <w:r w:rsidRPr="00C445BF">
              <w:rPr>
                <w:lang w:val="tr-TR"/>
              </w:rPr>
              <w:lastRenderedPageBreak/>
              <w:t>İnsani yardım faaliyetlerinde çocuk korumayı temellendiren ve çerçeveleyen hususlar nelerdir?</w:t>
            </w:r>
          </w:p>
          <w:p w14:paraId="36B2C7D2" w14:textId="77777777" w:rsidR="0093754D" w:rsidRPr="00C445BF" w:rsidRDefault="0093754D" w:rsidP="0093754D">
            <w:pPr>
              <w:widowControl w:val="0"/>
              <w:rPr>
                <w:lang w:val="tr-TR"/>
              </w:rPr>
            </w:pPr>
            <w:r w:rsidRPr="00C445BF">
              <w:rPr>
                <w:b/>
                <w:lang w:val="tr-TR"/>
              </w:rPr>
              <w:t>Talimatlar:</w:t>
            </w:r>
            <w:r w:rsidRPr="00C445BF">
              <w:rPr>
                <w:lang w:val="tr-TR"/>
              </w:rPr>
              <w:t xml:space="preserve"> Genel grupta katılımcıların aşağıdaki soruyu tartışmasına izin verin: "İnsani yardım çalışmalarında çocuk korumanın temeli nedir?"</w:t>
            </w:r>
          </w:p>
          <w:p w14:paraId="03A88DB2" w14:textId="77777777" w:rsidR="0093754D" w:rsidRPr="00C445BF" w:rsidRDefault="0093754D" w:rsidP="0093754D">
            <w:pPr>
              <w:widowControl w:val="0"/>
              <w:rPr>
                <w:lang w:val="tr-TR"/>
              </w:rPr>
            </w:pPr>
            <w:r w:rsidRPr="00C445BF">
              <w:rPr>
                <w:lang w:val="tr-TR"/>
              </w:rPr>
              <w:t xml:space="preserve">Tartışma sonucunda elde edilen yanıtları tahtaya yazın: UN CRC, Afrika Çocuk Hakları ve Refahı Şartı (Afrika'daysa), mülteci sözleşmeleri, Sürdürülebilir Kalkınma Hedefleri, kuruluşun etik kuralları, rehber araçları, ulusal yasalar, İnsani Yardım Faaliyetlerinde Çocuk Koruma asgari standartları gibi pek çok farklı şeyden bahsedebilirler. İnsanlar gerçek anlamda fikir bulma sıkıntısı çekiyorsa, yukarıda listelenenler arasından birkaç örnek verebilirsiniz. </w:t>
            </w:r>
          </w:p>
          <w:p w14:paraId="7450A74C" w14:textId="77777777" w:rsidR="0093754D" w:rsidRPr="00C445BF" w:rsidRDefault="0093754D" w:rsidP="0093754D">
            <w:pPr>
              <w:widowControl w:val="0"/>
              <w:rPr>
                <w:lang w:val="tr-TR"/>
              </w:rPr>
            </w:pPr>
            <w:r w:rsidRPr="00C445BF">
              <w:rPr>
                <w:lang w:val="tr-TR"/>
              </w:rPr>
              <w:t xml:space="preserve">**Çalıştıkları ülkede çocukların korunmasına yardımcı olabilecek özel kanunlardan haberdar olup olmadıklarını anlamak için araştırma yapmalısınız. </w:t>
            </w:r>
          </w:p>
          <w:p w14:paraId="393B66EC" w14:textId="552F134E" w:rsidR="0093754D" w:rsidRPr="00C445BF" w:rsidRDefault="0093754D" w:rsidP="0093754D">
            <w:pPr>
              <w:ind w:right="143"/>
              <w:rPr>
                <w:lang w:val="tr-TR"/>
              </w:rPr>
            </w:pPr>
            <w:r w:rsidRPr="00C445BF">
              <w:rPr>
                <w:lang w:val="tr-TR"/>
              </w:rPr>
              <w:t xml:space="preserve">UNCRC ve </w:t>
            </w:r>
            <w:proofErr w:type="spellStart"/>
            <w:r w:rsidRPr="00C445BF">
              <w:rPr>
                <w:lang w:val="tr-TR"/>
              </w:rPr>
              <w:t>CPMS'yi</w:t>
            </w:r>
            <w:proofErr w:type="spellEnd"/>
            <w:r w:rsidRPr="00C445BF">
              <w:rPr>
                <w:lang w:val="tr-TR"/>
              </w:rPr>
              <w:t xml:space="preserve"> daha ayrıntılı olarak inceleyeceğinizin altını çizin.</w:t>
            </w:r>
          </w:p>
        </w:tc>
        <w:tc>
          <w:tcPr>
            <w:tcW w:w="58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A048B8E" w14:textId="77777777" w:rsidR="0093754D" w:rsidRPr="00C445BF" w:rsidRDefault="0093754D" w:rsidP="0093754D">
            <w:pPr>
              <w:rPr>
                <w:lang w:val="tr-TR"/>
              </w:rPr>
            </w:pPr>
          </w:p>
          <w:p w14:paraId="6B6A6F7F" w14:textId="77777777" w:rsidR="0093754D" w:rsidRPr="00C445BF" w:rsidRDefault="0093754D" w:rsidP="0093754D">
            <w:pPr>
              <w:rPr>
                <w:lang w:val="tr-TR"/>
              </w:rPr>
            </w:pPr>
          </w:p>
          <w:p w14:paraId="6D443BB8" w14:textId="77777777" w:rsidR="0093754D" w:rsidRPr="00C445BF" w:rsidRDefault="0093754D" w:rsidP="0093754D">
            <w:pPr>
              <w:rPr>
                <w:lang w:val="tr-TR"/>
              </w:rPr>
            </w:pPr>
          </w:p>
          <w:p w14:paraId="6DB3E0ED" w14:textId="77777777" w:rsidR="0093754D" w:rsidRPr="00C445BF" w:rsidRDefault="0093754D" w:rsidP="0093754D">
            <w:pPr>
              <w:rPr>
                <w:lang w:val="tr-TR"/>
              </w:rPr>
            </w:pPr>
          </w:p>
          <w:p w14:paraId="28C8D145" w14:textId="77777777" w:rsidR="0093754D" w:rsidRPr="00C445BF" w:rsidRDefault="0093754D" w:rsidP="0093754D">
            <w:pPr>
              <w:rPr>
                <w:lang w:val="tr-TR"/>
              </w:rPr>
            </w:pPr>
            <w:r w:rsidRPr="00C445BF">
              <w:rPr>
                <w:lang w:val="tr-TR"/>
              </w:rPr>
              <w:t xml:space="preserve">Sanal bir beyaz tahta gösterin. Üretici kendisinden istendiğinde örnekler ekleyecektir. </w:t>
            </w:r>
          </w:p>
          <w:p w14:paraId="3B111092" w14:textId="77777777" w:rsidR="0093754D" w:rsidRPr="00C445BF" w:rsidRDefault="0093754D" w:rsidP="0093754D">
            <w:pPr>
              <w:rPr>
                <w:lang w:val="tr-TR"/>
              </w:rPr>
            </w:pPr>
          </w:p>
          <w:p w14:paraId="36E83EE8" w14:textId="3849C061" w:rsidR="0093754D" w:rsidRPr="00C445BF" w:rsidRDefault="0093754D" w:rsidP="0093754D">
            <w:pPr>
              <w:ind w:right="143"/>
              <w:rPr>
                <w:lang w:val="tr-TR"/>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6C21597" w14:textId="047BAF7F" w:rsidR="0093754D" w:rsidRPr="00C445BF" w:rsidRDefault="0093754D" w:rsidP="007E718C">
            <w:pPr>
              <w:spacing w:before="120"/>
              <w:ind w:right="142"/>
              <w:rPr>
                <w:lang w:val="tr-TR"/>
              </w:rPr>
            </w:pPr>
            <w:r w:rsidRPr="00C445BF">
              <w:rPr>
                <w:lang w:val="tr-TR"/>
              </w:rPr>
              <w:t>10 dk</w:t>
            </w:r>
          </w:p>
        </w:tc>
      </w:tr>
      <w:tr w:rsidR="0093754D" w:rsidRPr="00C445BF" w14:paraId="27F4A492" w14:textId="77777777" w:rsidTr="007E718C">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80516D" w14:textId="77777777" w:rsidR="0093754D" w:rsidRPr="00C445BF" w:rsidRDefault="0093754D" w:rsidP="007E718C">
            <w:pPr>
              <w:pStyle w:val="TableSmallBlueHeading"/>
              <w:rPr>
                <w:lang w:val="tr-TR"/>
              </w:rPr>
            </w:pPr>
            <w:r w:rsidRPr="00C445BF">
              <w:rPr>
                <w:lang w:val="tr-TR"/>
              </w:rPr>
              <w:t>UNCRC</w:t>
            </w:r>
          </w:p>
          <w:p w14:paraId="02C07F72" w14:textId="77777777" w:rsidR="0093754D" w:rsidRPr="00C445BF" w:rsidRDefault="0093754D" w:rsidP="0093754D">
            <w:pPr>
              <w:rPr>
                <w:lang w:val="tr-TR"/>
              </w:rPr>
            </w:pPr>
            <w:r w:rsidRPr="00C445BF">
              <w:rPr>
                <w:lang w:val="tr-TR"/>
              </w:rPr>
              <w:t xml:space="preserve">Şunu söyleyin: UNCRC, tüm uluslararası insan hakları antlaşmaları arasında evrensel olarak en tanınmış olanıdır: Amerika Birleşik Devletleri hariç tüm devletler </w:t>
            </w:r>
            <w:proofErr w:type="spellStart"/>
            <w:r w:rsidRPr="00C445BF">
              <w:rPr>
                <w:lang w:val="tr-TR"/>
              </w:rPr>
              <w:t>UNCRC'yi</w:t>
            </w:r>
            <w:proofErr w:type="spellEnd"/>
            <w:r w:rsidRPr="00C445BF">
              <w:rPr>
                <w:lang w:val="tr-TR"/>
              </w:rPr>
              <w:t xml:space="preserve"> </w:t>
            </w:r>
            <w:r w:rsidRPr="00C445BF">
              <w:rPr>
                <w:lang w:val="tr-TR"/>
              </w:rPr>
              <w:lastRenderedPageBreak/>
              <w:t xml:space="preserve">onaylamıştır ve en fazla üye devletin taraf olduğu bağlayıcı insan hakları anlaşmasıdır. Tüm devletlerin, çocukların bütünsel gelişimi için gerekli hizmetlerin sunulmasına </w:t>
            </w:r>
            <w:proofErr w:type="gramStart"/>
            <w:r w:rsidRPr="00C445BF">
              <w:rPr>
                <w:lang w:val="tr-TR"/>
              </w:rPr>
              <w:t>imkan</w:t>
            </w:r>
            <w:proofErr w:type="gramEnd"/>
            <w:r w:rsidRPr="00C445BF">
              <w:rPr>
                <w:lang w:val="tr-TR"/>
              </w:rPr>
              <w:t xml:space="preserve"> sağlayan mekanizmaları geliştirmeleri için kapsamlı bir çerçeve sunmaktadır. Tüm maddeler çocuklar için her zaman geçerlidir. </w:t>
            </w:r>
          </w:p>
          <w:p w14:paraId="65ABFD20" w14:textId="77777777" w:rsidR="0093754D" w:rsidRPr="00C445BF" w:rsidRDefault="0093754D" w:rsidP="0093754D">
            <w:pPr>
              <w:rPr>
                <w:i/>
                <w:lang w:val="tr-TR"/>
              </w:rPr>
            </w:pPr>
            <w:r w:rsidRPr="00C445BF">
              <w:rPr>
                <w:i/>
                <w:lang w:val="tr-TR"/>
              </w:rPr>
              <w:t xml:space="preserve">Eğitmen için not: Sözleşmenin Batılı bir önyargıya eğilimi ve ataerkil ve anti-ataerkil özellikler arasındaki gerilim katılımcılar tarafından tartışılabilir. Konuşmayı tekrar anlaşmayı tanımaya yönlendirmek ve tartışmak için farklı fırsatlar sunmak iyi olacaktır. </w:t>
            </w:r>
          </w:p>
          <w:p w14:paraId="6C88E055" w14:textId="693AB94A" w:rsidR="0093754D" w:rsidRPr="00C445BF" w:rsidRDefault="0093754D" w:rsidP="007E718C">
            <w:pPr>
              <w:widowControl w:val="0"/>
              <w:rPr>
                <w:lang w:val="tr-TR"/>
              </w:rPr>
            </w:pPr>
            <w:r w:rsidRPr="00C445BF">
              <w:rPr>
                <w:b/>
                <w:bCs/>
                <w:lang w:val="tr-TR"/>
              </w:rPr>
              <w:t>Talimatlar</w:t>
            </w:r>
            <w:r w:rsidRPr="00C445BF">
              <w:rPr>
                <w:lang w:val="tr-TR"/>
              </w:rPr>
              <w:t>:</w:t>
            </w:r>
            <w:r w:rsidRPr="00C445BF">
              <w:rPr>
                <w:b/>
                <w:lang w:val="tr-TR"/>
              </w:rPr>
              <w:t xml:space="preserve"> </w:t>
            </w:r>
            <w:r w:rsidRPr="00C445BF">
              <w:rPr>
                <w:lang w:val="tr-TR"/>
              </w:rPr>
              <w:t xml:space="preserve">Aşağıdaki ifadeleri okuyun ve katılımcılardan ifadelerin doğru mu yoksa yanlış mı olduğunu söylemelerini isteyin veya katılımcıların etrafta dolaşmasına yardımcı olmak için yer değiştirme yöntemini kullanın, ardından cevabı açıklayın: </w:t>
            </w:r>
          </w:p>
          <w:p w14:paraId="5A1301A8" w14:textId="77777777" w:rsidR="0093754D" w:rsidRPr="00C445BF" w:rsidRDefault="0093754D" w:rsidP="007E718C">
            <w:pPr>
              <w:pStyle w:val="NormalTextBulletsLevel1"/>
              <w:numPr>
                <w:ilvl w:val="0"/>
                <w:numId w:val="51"/>
              </w:numPr>
              <w:pBdr>
                <w:top w:val="nil"/>
                <w:left w:val="nil"/>
                <w:bottom w:val="nil"/>
                <w:right w:val="nil"/>
                <w:between w:val="nil"/>
              </w:pBdr>
              <w:ind w:left="527" w:hanging="357"/>
              <w:contextualSpacing w:val="0"/>
              <w:rPr>
                <w:highlight w:val="white"/>
                <w:lang w:val="tr-TR"/>
              </w:rPr>
            </w:pPr>
            <w:r w:rsidRPr="00C445BF">
              <w:rPr>
                <w:highlight w:val="white"/>
                <w:lang w:val="tr-TR"/>
              </w:rPr>
              <w:t>1989 tarihli Çocuk Hakları Sözleşmesi, doğumdan 18 yaşına kadar tüm çocuklar için geçerli olan insan haklarını ifade etmektedir (Doğru).</w:t>
            </w:r>
          </w:p>
          <w:p w14:paraId="26336FB6" w14:textId="77777777" w:rsidR="0093754D" w:rsidRPr="00C445BF" w:rsidRDefault="0093754D" w:rsidP="007E718C">
            <w:pPr>
              <w:pStyle w:val="NormalTextBulletsLevel1"/>
              <w:numPr>
                <w:ilvl w:val="0"/>
                <w:numId w:val="51"/>
              </w:numPr>
              <w:pBdr>
                <w:top w:val="nil"/>
                <w:left w:val="nil"/>
                <w:bottom w:val="nil"/>
                <w:right w:val="nil"/>
                <w:between w:val="nil"/>
              </w:pBdr>
              <w:ind w:left="527" w:hanging="357"/>
              <w:contextualSpacing w:val="0"/>
              <w:rPr>
                <w:highlight w:val="white"/>
                <w:lang w:val="tr-TR"/>
              </w:rPr>
            </w:pPr>
            <w:r w:rsidRPr="00C445BF">
              <w:rPr>
                <w:highlight w:val="white"/>
                <w:lang w:val="tr-TR"/>
              </w:rPr>
              <w:t>Sadece üst düzey hükümet yetkilileri için faydalı bir belgedir (Yanlış). Onun yerine okuyun: Sadece savunuculuk ve programlama için değil, aynı zamanda yetişkinlerin ve çocukların çocuklarla olan günlük davranışlarına rehberlik etmeyi de sağlayan bir araçtır.</w:t>
            </w:r>
          </w:p>
          <w:p w14:paraId="1E515F41" w14:textId="77777777" w:rsidR="0093754D" w:rsidRPr="00C445BF" w:rsidRDefault="0093754D" w:rsidP="007E718C">
            <w:pPr>
              <w:pStyle w:val="NormalTextBulletsLevel1"/>
              <w:numPr>
                <w:ilvl w:val="0"/>
                <w:numId w:val="51"/>
              </w:numPr>
              <w:pBdr>
                <w:top w:val="nil"/>
                <w:left w:val="nil"/>
                <w:bottom w:val="nil"/>
                <w:right w:val="nil"/>
                <w:between w:val="nil"/>
              </w:pBdr>
              <w:ind w:left="527" w:hanging="357"/>
              <w:contextualSpacing w:val="0"/>
              <w:rPr>
                <w:highlight w:val="white"/>
                <w:lang w:val="tr-TR"/>
              </w:rPr>
            </w:pPr>
            <w:r w:rsidRPr="00C445BF">
              <w:rPr>
                <w:highlight w:val="white"/>
                <w:lang w:val="tr-TR"/>
              </w:rPr>
              <w:t xml:space="preserve">Bazı haklar diğerlerinden daha önemlidir. (Yanlış). Okuyun: Çocuk hakları da dahil olmak üzere tüm insan hakları </w:t>
            </w:r>
            <w:r w:rsidRPr="00C445BF">
              <w:rPr>
                <w:highlight w:val="white"/>
                <w:lang w:val="tr-TR"/>
              </w:rPr>
              <w:lastRenderedPageBreak/>
              <w:t>bölünmez ve birbirine bağlıdır: bunları birbirinden izole olarak düşünemezsiniz. Bir hakkın yerine getirilmesi diğer hakların da yerine getirilmesine yardımcı olur.</w:t>
            </w:r>
          </w:p>
          <w:p w14:paraId="32BFF4B1" w14:textId="77777777" w:rsidR="0093754D" w:rsidRPr="00C445BF" w:rsidRDefault="0093754D" w:rsidP="007E718C">
            <w:pPr>
              <w:pStyle w:val="NormalTextBulletsLevel1"/>
              <w:numPr>
                <w:ilvl w:val="0"/>
                <w:numId w:val="51"/>
              </w:numPr>
              <w:pBdr>
                <w:top w:val="nil"/>
                <w:left w:val="nil"/>
                <w:bottom w:val="nil"/>
                <w:right w:val="nil"/>
                <w:between w:val="nil"/>
              </w:pBdr>
              <w:ind w:left="527" w:hanging="357"/>
              <w:contextualSpacing w:val="0"/>
              <w:rPr>
                <w:highlight w:val="white"/>
                <w:lang w:val="tr-TR"/>
              </w:rPr>
            </w:pPr>
            <w:r w:rsidRPr="00C445BF">
              <w:rPr>
                <w:highlight w:val="white"/>
                <w:lang w:val="tr-TR"/>
              </w:rPr>
              <w:t>Çocukların hakları da devredilemez niteliktedir</w:t>
            </w:r>
            <w:r w:rsidRPr="00C445BF">
              <w:rPr>
                <w:highlight w:val="white"/>
                <w:lang w:val="tr-TR"/>
              </w:rPr>
              <w:footnoteReference w:id="1"/>
            </w:r>
            <w:r w:rsidRPr="00C445BF">
              <w:rPr>
                <w:highlight w:val="white"/>
                <w:lang w:val="tr-TR"/>
              </w:rPr>
              <w:t>: onları ellerinden alamazsınız. Haklara sahip olmak sorumlulukları yerine getirmekle bağlantılı değildir. Haklar ödül ya da ceza olarak kullanılamaz. (Doğru).</w:t>
            </w:r>
          </w:p>
          <w:p w14:paraId="091AE6FF" w14:textId="77777777" w:rsidR="0093754D" w:rsidRPr="00C445BF" w:rsidRDefault="0093754D" w:rsidP="007E718C">
            <w:pPr>
              <w:pStyle w:val="NormalTextBulletsLevel1"/>
              <w:numPr>
                <w:ilvl w:val="0"/>
                <w:numId w:val="51"/>
              </w:numPr>
              <w:pBdr>
                <w:top w:val="nil"/>
                <w:left w:val="nil"/>
                <w:bottom w:val="nil"/>
                <w:right w:val="nil"/>
                <w:between w:val="nil"/>
              </w:pBdr>
              <w:ind w:left="527" w:hanging="357"/>
              <w:contextualSpacing w:val="0"/>
              <w:rPr>
                <w:highlight w:val="white"/>
                <w:lang w:val="tr-TR"/>
              </w:rPr>
            </w:pPr>
            <w:r w:rsidRPr="00C445BF">
              <w:rPr>
                <w:highlight w:val="white"/>
                <w:lang w:val="tr-TR"/>
              </w:rPr>
              <w:t>Devlet, polis memurları, avukatlar, öğretmenler ve sosyal hizmet görevlileri gibi devlet için çalışan herkes de dahil olmak üzere ana görev sahibidir. (Doğru).</w:t>
            </w:r>
          </w:p>
          <w:p w14:paraId="681C7D0E" w14:textId="77777777" w:rsidR="0093754D" w:rsidRPr="00C445BF" w:rsidRDefault="0093754D" w:rsidP="007E718C">
            <w:pPr>
              <w:pStyle w:val="NormalTextBulletsLevel1"/>
              <w:numPr>
                <w:ilvl w:val="0"/>
                <w:numId w:val="51"/>
              </w:numPr>
              <w:pBdr>
                <w:top w:val="nil"/>
                <w:left w:val="nil"/>
                <w:bottom w:val="nil"/>
                <w:right w:val="nil"/>
                <w:between w:val="nil"/>
              </w:pBdr>
              <w:ind w:left="527" w:hanging="357"/>
              <w:contextualSpacing w:val="0"/>
              <w:rPr>
                <w:highlight w:val="white"/>
                <w:lang w:val="tr-TR"/>
              </w:rPr>
            </w:pPr>
            <w:r w:rsidRPr="00C445BF">
              <w:rPr>
                <w:highlight w:val="white"/>
                <w:lang w:val="tr-TR"/>
              </w:rPr>
              <w:t xml:space="preserve">Uluslararası toplumun, </w:t>
            </w:r>
            <w:proofErr w:type="spellStart"/>
            <w:r w:rsidRPr="00C445BF">
              <w:rPr>
                <w:highlight w:val="white"/>
                <w:lang w:val="tr-TR"/>
              </w:rPr>
              <w:t>CRC'deki</w:t>
            </w:r>
            <w:proofErr w:type="spellEnd"/>
            <w:r w:rsidRPr="00C445BF">
              <w:rPr>
                <w:highlight w:val="white"/>
                <w:lang w:val="tr-TR"/>
              </w:rPr>
              <w:t xml:space="preserve"> hakları yerine getirmeleri için devletleri destekleme yükümlülüğü bulunmamaktadır. (Yanlış). Okuyun: Uluslararası toplumun da çocuk hakları konusundaki sorumluluklarını yerine getirmesi için Devlete destek olmak ile ilgili yükümlülükleri bulunmaktadır. Ebeveynler ve diğer bakım verenler ikincil görev taşıyıcıları olarak tanımlanabilir.</w:t>
            </w:r>
          </w:p>
          <w:p w14:paraId="35A6916E" w14:textId="77777777" w:rsidR="0093754D" w:rsidRPr="00C445BF" w:rsidRDefault="0093754D" w:rsidP="0093754D">
            <w:pPr>
              <w:rPr>
                <w:lang w:val="tr-TR"/>
              </w:rPr>
            </w:pPr>
            <w:r w:rsidRPr="00C445BF">
              <w:rPr>
                <w:lang w:val="tr-TR"/>
              </w:rPr>
              <w:t xml:space="preserve">** Afrika Çocuk Şartı gibi bölgesel bir antlaşma eğitiminizin bağlamıyla daha ilgiliyse, aşağıdaki faaliyeti belirlenen bölgesel antlaşmayla ilgili bir faaliyetle değiştirmeyi düşünebilirsiniz. </w:t>
            </w:r>
          </w:p>
          <w:p w14:paraId="137D8FBB" w14:textId="77777777" w:rsidR="0093754D" w:rsidRPr="00C445BF" w:rsidRDefault="0093754D" w:rsidP="0093754D">
            <w:pPr>
              <w:rPr>
                <w:lang w:val="tr-TR"/>
              </w:rPr>
            </w:pPr>
            <w:r w:rsidRPr="00C445BF">
              <w:rPr>
                <w:b/>
                <w:bCs/>
                <w:lang w:val="tr-TR"/>
              </w:rPr>
              <w:lastRenderedPageBreak/>
              <w:t xml:space="preserve">Şunu </w:t>
            </w:r>
            <w:proofErr w:type="gramStart"/>
            <w:r w:rsidRPr="00C445BF">
              <w:rPr>
                <w:b/>
                <w:bCs/>
                <w:lang w:val="tr-TR"/>
              </w:rPr>
              <w:t>söyleyin</w:t>
            </w:r>
            <w:r w:rsidRPr="00C445BF">
              <w:rPr>
                <w:lang w:val="tr-TR"/>
              </w:rPr>
              <w:t xml:space="preserve">:  </w:t>
            </w:r>
            <w:proofErr w:type="spellStart"/>
            <w:r w:rsidRPr="00C445BF">
              <w:rPr>
                <w:lang w:val="tr-TR"/>
              </w:rPr>
              <w:t>i</w:t>
            </w:r>
            <w:r w:rsidRPr="00C445BF">
              <w:rPr>
                <w:rFonts w:ascii="Arial" w:hAnsi="Arial" w:cs="Arial"/>
                <w:lang w:val="tr-TR"/>
              </w:rPr>
              <w:t>̇</w:t>
            </w:r>
            <w:r w:rsidRPr="00C445BF">
              <w:rPr>
                <w:lang w:val="tr-TR"/>
              </w:rPr>
              <w:t>nsani</w:t>
            </w:r>
            <w:proofErr w:type="spellEnd"/>
            <w:r w:rsidRPr="00C445BF">
              <w:rPr>
                <w:rFonts w:ascii="Arial" w:hAnsi="Arial" w:cs="Arial"/>
                <w:lang w:val="tr-TR"/>
              </w:rPr>
              <w:t>̇</w:t>
            </w:r>
            <w:proofErr w:type="gramEnd"/>
            <w:r w:rsidRPr="00C445BF">
              <w:rPr>
                <w:lang w:val="tr-TR"/>
              </w:rPr>
              <w:t xml:space="preserve"> </w:t>
            </w:r>
            <w:proofErr w:type="spellStart"/>
            <w:r w:rsidRPr="00C445BF">
              <w:rPr>
                <w:lang w:val="tr-TR"/>
              </w:rPr>
              <w:t>yardim</w:t>
            </w:r>
            <w:proofErr w:type="spellEnd"/>
            <w:r w:rsidRPr="00C445BF">
              <w:rPr>
                <w:lang w:val="tr-TR"/>
              </w:rPr>
              <w:t xml:space="preserve"> </w:t>
            </w:r>
            <w:proofErr w:type="spellStart"/>
            <w:r w:rsidRPr="00C445BF">
              <w:rPr>
                <w:lang w:val="tr-TR"/>
              </w:rPr>
              <w:t>müdahaleleri</w:t>
            </w:r>
            <w:r w:rsidRPr="00C445BF">
              <w:rPr>
                <w:rFonts w:ascii="Arial" w:hAnsi="Arial" w:cs="Arial"/>
                <w:lang w:val="tr-TR"/>
              </w:rPr>
              <w:t>̇</w:t>
            </w:r>
            <w:r w:rsidRPr="00C445BF">
              <w:rPr>
                <w:lang w:val="tr-TR"/>
              </w:rPr>
              <w:t>nde</w:t>
            </w:r>
            <w:proofErr w:type="spellEnd"/>
            <w:r w:rsidRPr="00C445BF">
              <w:rPr>
                <w:lang w:val="tr-TR"/>
              </w:rPr>
              <w:t xml:space="preserve"> çocukların korunması açısından </w:t>
            </w:r>
            <w:proofErr w:type="spellStart"/>
            <w:r w:rsidRPr="00C445BF">
              <w:rPr>
                <w:lang w:val="tr-TR"/>
              </w:rPr>
              <w:t>sözleşmeni</w:t>
            </w:r>
            <w:r w:rsidRPr="00C445BF">
              <w:rPr>
                <w:rFonts w:ascii="Arial" w:hAnsi="Arial" w:cs="Arial"/>
                <w:lang w:val="tr-TR"/>
              </w:rPr>
              <w:t>̇</w:t>
            </w:r>
            <w:r w:rsidRPr="00C445BF">
              <w:rPr>
                <w:lang w:val="tr-TR"/>
              </w:rPr>
              <w:t>n</w:t>
            </w:r>
            <w:proofErr w:type="spellEnd"/>
            <w:r w:rsidRPr="00C445BF">
              <w:rPr>
                <w:lang w:val="tr-TR"/>
              </w:rPr>
              <w:t xml:space="preserve"> hangi</w:t>
            </w:r>
            <w:r w:rsidRPr="00C445BF">
              <w:rPr>
                <w:rFonts w:ascii="Arial" w:hAnsi="Arial" w:cs="Arial"/>
                <w:lang w:val="tr-TR"/>
              </w:rPr>
              <w:t>̇</w:t>
            </w:r>
            <w:r w:rsidRPr="00C445BF">
              <w:rPr>
                <w:lang w:val="tr-TR"/>
              </w:rPr>
              <w:t xml:space="preserve"> </w:t>
            </w:r>
            <w:proofErr w:type="spellStart"/>
            <w:r w:rsidRPr="00C445BF">
              <w:rPr>
                <w:lang w:val="tr-TR"/>
              </w:rPr>
              <w:t>maddeleri</w:t>
            </w:r>
            <w:r w:rsidRPr="00C445BF">
              <w:rPr>
                <w:rFonts w:ascii="Arial" w:hAnsi="Arial" w:cs="Arial"/>
                <w:lang w:val="tr-TR"/>
              </w:rPr>
              <w:t>̇</w:t>
            </w:r>
            <w:r w:rsidRPr="00C445BF">
              <w:rPr>
                <w:lang w:val="tr-TR"/>
              </w:rPr>
              <w:t>ni</w:t>
            </w:r>
            <w:r w:rsidRPr="00C445BF">
              <w:rPr>
                <w:rFonts w:ascii="Arial" w:hAnsi="Arial" w:cs="Arial"/>
                <w:lang w:val="tr-TR"/>
              </w:rPr>
              <w:t>̇</w:t>
            </w:r>
            <w:r w:rsidRPr="00C445BF">
              <w:rPr>
                <w:lang w:val="tr-TR"/>
              </w:rPr>
              <w:t>n</w:t>
            </w:r>
            <w:proofErr w:type="spellEnd"/>
            <w:r w:rsidRPr="00C445BF">
              <w:rPr>
                <w:lang w:val="tr-TR"/>
              </w:rPr>
              <w:t xml:space="preserve"> dayanak oluşturduğunu </w:t>
            </w:r>
            <w:proofErr w:type="spellStart"/>
            <w:r w:rsidRPr="00C445BF">
              <w:rPr>
                <w:lang w:val="tr-TR"/>
              </w:rPr>
              <w:t>bi</w:t>
            </w:r>
            <w:r w:rsidRPr="00C445BF">
              <w:rPr>
                <w:rFonts w:ascii="Arial" w:hAnsi="Arial" w:cs="Arial"/>
                <w:lang w:val="tr-TR"/>
              </w:rPr>
              <w:t>̇</w:t>
            </w:r>
            <w:r w:rsidRPr="00C445BF">
              <w:rPr>
                <w:lang w:val="tr-TR"/>
              </w:rPr>
              <w:t>rli</w:t>
            </w:r>
            <w:r w:rsidRPr="00C445BF">
              <w:rPr>
                <w:rFonts w:ascii="Arial" w:hAnsi="Arial" w:cs="Arial"/>
                <w:lang w:val="tr-TR"/>
              </w:rPr>
              <w:t>̇</w:t>
            </w:r>
            <w:r w:rsidRPr="00C445BF">
              <w:rPr>
                <w:lang w:val="tr-TR"/>
              </w:rPr>
              <w:t>kte</w:t>
            </w:r>
            <w:proofErr w:type="spellEnd"/>
            <w:r w:rsidRPr="00C445BF">
              <w:rPr>
                <w:lang w:val="tr-TR"/>
              </w:rPr>
              <w:t xml:space="preserve"> </w:t>
            </w:r>
            <w:proofErr w:type="spellStart"/>
            <w:r w:rsidRPr="00C445BF">
              <w:rPr>
                <w:lang w:val="tr-TR"/>
              </w:rPr>
              <w:t>i</w:t>
            </w:r>
            <w:r w:rsidRPr="00C445BF">
              <w:rPr>
                <w:rFonts w:ascii="Arial" w:hAnsi="Arial" w:cs="Arial"/>
                <w:lang w:val="tr-TR"/>
              </w:rPr>
              <w:t>̇</w:t>
            </w:r>
            <w:r w:rsidRPr="00C445BF">
              <w:rPr>
                <w:lang w:val="tr-TR"/>
              </w:rPr>
              <w:t>nceleyeli</w:t>
            </w:r>
            <w:r w:rsidRPr="00C445BF">
              <w:rPr>
                <w:rFonts w:ascii="Arial" w:hAnsi="Arial" w:cs="Arial"/>
                <w:lang w:val="tr-TR"/>
              </w:rPr>
              <w:t>̇</w:t>
            </w:r>
            <w:r w:rsidRPr="00C445BF">
              <w:rPr>
                <w:lang w:val="tr-TR"/>
              </w:rPr>
              <w:t>m</w:t>
            </w:r>
            <w:proofErr w:type="spellEnd"/>
            <w:r w:rsidRPr="00C445BF">
              <w:rPr>
                <w:lang w:val="tr-TR"/>
              </w:rPr>
              <w:t xml:space="preserve">: </w:t>
            </w:r>
          </w:p>
          <w:p w14:paraId="52FFB3AD" w14:textId="77777777" w:rsidR="0093754D" w:rsidRPr="00C445BF" w:rsidRDefault="0093754D" w:rsidP="0093754D">
            <w:pPr>
              <w:widowControl w:val="0"/>
              <w:rPr>
                <w:lang w:val="tr-TR"/>
              </w:rPr>
            </w:pPr>
            <w:r w:rsidRPr="00C445BF">
              <w:rPr>
                <w:b/>
                <w:lang w:val="tr-TR"/>
              </w:rPr>
              <w:t xml:space="preserve">Talimatlar: (Slayt 8) </w:t>
            </w:r>
            <w:r w:rsidRPr="00C445BF">
              <w:rPr>
                <w:lang w:val="tr-TR"/>
              </w:rPr>
              <w:t>"</w:t>
            </w:r>
            <w:hyperlink r:id="rId9">
              <w:r w:rsidRPr="00C445BF">
                <w:rPr>
                  <w:u w:val="single"/>
                  <w:lang w:val="tr-TR"/>
                </w:rPr>
                <w:t>BM Çocuk Hakları Sözleşmesinin bir özetini</w:t>
              </w:r>
            </w:hyperlink>
            <w:r w:rsidRPr="00C445BF">
              <w:rPr>
                <w:lang w:val="tr-TR"/>
              </w:rPr>
              <w:t xml:space="preserve">" dağıtın ve gruplar halinde (4 veya 5 katılımcı) katılımcılara özeti incelemeleri ve insani yardım müdahalelerinde çocuk koruma ile en ilgili makaleleri grup içinde tartışmaları için 15 dakika zaman verin. Grupları genel gruba geri çağırın. Aşağıdaki listeyi dağıtın ve katılımcıların sırayla okumasını talep edin. </w:t>
            </w:r>
          </w:p>
          <w:p w14:paraId="3AE18FB6" w14:textId="77777777" w:rsidR="0093754D" w:rsidRPr="00C445BF" w:rsidRDefault="0093754D" w:rsidP="007E718C">
            <w:pPr>
              <w:pStyle w:val="NormalTextBulletsLevel1"/>
              <w:numPr>
                <w:ilvl w:val="0"/>
                <w:numId w:val="51"/>
              </w:numPr>
              <w:pBdr>
                <w:top w:val="nil"/>
                <w:left w:val="nil"/>
                <w:bottom w:val="nil"/>
                <w:right w:val="nil"/>
                <w:between w:val="nil"/>
              </w:pBdr>
              <w:ind w:left="527" w:hanging="357"/>
              <w:contextualSpacing w:val="0"/>
              <w:rPr>
                <w:highlight w:val="white"/>
                <w:lang w:val="tr-TR"/>
              </w:rPr>
            </w:pPr>
            <w:r w:rsidRPr="00C445BF">
              <w:rPr>
                <w:highlight w:val="white"/>
                <w:lang w:val="tr-TR"/>
              </w:rPr>
              <w:t>Madde 19, çocukların her türlü fiziksel ve zihinsel şiddetten, yaralanma ve istismardan, ihmal veya ihmalkarlıktan kaynaklanan kötü muameleden veya ebeveynleri ya da başkaları tarafından istismar edilmekten korunma hakkını vurgular.</w:t>
            </w:r>
          </w:p>
          <w:p w14:paraId="7A530551" w14:textId="77777777" w:rsidR="0093754D" w:rsidRPr="00C445BF" w:rsidRDefault="0093754D" w:rsidP="007E718C">
            <w:pPr>
              <w:pStyle w:val="NormalTextBulletsLevel1"/>
              <w:numPr>
                <w:ilvl w:val="0"/>
                <w:numId w:val="51"/>
              </w:numPr>
              <w:pBdr>
                <w:top w:val="nil"/>
                <w:left w:val="nil"/>
                <w:bottom w:val="nil"/>
                <w:right w:val="nil"/>
                <w:between w:val="nil"/>
              </w:pBdr>
              <w:ind w:left="527" w:hanging="357"/>
              <w:contextualSpacing w:val="0"/>
              <w:rPr>
                <w:highlight w:val="white"/>
                <w:lang w:val="tr-TR"/>
              </w:rPr>
            </w:pPr>
            <w:r w:rsidRPr="00C445BF">
              <w:rPr>
                <w:highlight w:val="white"/>
                <w:lang w:val="tr-TR"/>
              </w:rPr>
              <w:t>Madde 32, hükümetlerden çocukları ekonomik sömürüden korumasını talep etmektedir.</w:t>
            </w:r>
          </w:p>
          <w:p w14:paraId="5DFFEA36" w14:textId="77777777" w:rsidR="0093754D" w:rsidRPr="00C445BF" w:rsidRDefault="0093754D" w:rsidP="007E718C">
            <w:pPr>
              <w:pStyle w:val="NormalTextBulletsLevel1"/>
              <w:numPr>
                <w:ilvl w:val="0"/>
                <w:numId w:val="51"/>
              </w:numPr>
              <w:pBdr>
                <w:top w:val="nil"/>
                <w:left w:val="nil"/>
                <w:bottom w:val="nil"/>
                <w:right w:val="nil"/>
                <w:between w:val="nil"/>
              </w:pBdr>
              <w:ind w:left="527" w:hanging="357"/>
              <w:contextualSpacing w:val="0"/>
              <w:rPr>
                <w:highlight w:val="white"/>
                <w:lang w:val="tr-TR"/>
              </w:rPr>
            </w:pPr>
            <w:r w:rsidRPr="00C445BF">
              <w:rPr>
                <w:highlight w:val="white"/>
                <w:lang w:val="tr-TR"/>
              </w:rPr>
              <w:t>Madde 34, hükümetlerin çocukları cinsel sömürü ve istismardan korumasını talep etmektedir. Özel manada bu 'çocukların fuhuşta veya pornografik gösterilerde ve materyallerde istismar amaçlı kullanımının' önlenmesi anlamına gelmektedir.</w:t>
            </w:r>
          </w:p>
          <w:p w14:paraId="3DC90823" w14:textId="77777777" w:rsidR="0093754D" w:rsidRPr="00C445BF" w:rsidRDefault="0093754D" w:rsidP="007E718C">
            <w:pPr>
              <w:pStyle w:val="NormalTextBulletsLevel1"/>
              <w:numPr>
                <w:ilvl w:val="0"/>
                <w:numId w:val="51"/>
              </w:numPr>
              <w:pBdr>
                <w:top w:val="nil"/>
                <w:left w:val="nil"/>
                <w:bottom w:val="nil"/>
                <w:right w:val="nil"/>
                <w:between w:val="nil"/>
              </w:pBdr>
              <w:ind w:left="527" w:hanging="357"/>
              <w:contextualSpacing w:val="0"/>
              <w:rPr>
                <w:highlight w:val="white"/>
                <w:lang w:val="tr-TR"/>
              </w:rPr>
            </w:pPr>
            <w:r w:rsidRPr="00C445BF">
              <w:rPr>
                <w:highlight w:val="white"/>
                <w:lang w:val="tr-TR"/>
              </w:rPr>
              <w:lastRenderedPageBreak/>
              <w:t>Madde 35, hükümetlerin çocukların insan ticaretine maruz kalmasını önlemek için harekete geçmesini talep etmektedir.</w:t>
            </w:r>
          </w:p>
          <w:p w14:paraId="6449FD7B" w14:textId="77777777" w:rsidR="0093754D" w:rsidRPr="00C445BF" w:rsidRDefault="0093754D" w:rsidP="007E718C">
            <w:pPr>
              <w:pStyle w:val="NormalTextBulletsLevel1"/>
              <w:numPr>
                <w:ilvl w:val="0"/>
                <w:numId w:val="51"/>
              </w:numPr>
              <w:pBdr>
                <w:top w:val="nil"/>
                <w:left w:val="nil"/>
                <w:bottom w:val="nil"/>
                <w:right w:val="nil"/>
                <w:between w:val="nil"/>
              </w:pBdr>
              <w:ind w:left="527" w:hanging="357"/>
              <w:contextualSpacing w:val="0"/>
              <w:rPr>
                <w:highlight w:val="white"/>
                <w:lang w:val="tr-TR"/>
              </w:rPr>
            </w:pPr>
            <w:r w:rsidRPr="00C445BF">
              <w:rPr>
                <w:highlight w:val="white"/>
                <w:lang w:val="tr-TR"/>
              </w:rPr>
              <w:t>Madde 36, hükümetlerin çocukları 'çocuğun esenliğine zarar veren diğer her türlü sömürüye karşı' korumasını talep etmektedir.</w:t>
            </w:r>
          </w:p>
          <w:p w14:paraId="058E3E90" w14:textId="77777777" w:rsidR="0093754D" w:rsidRPr="00C445BF" w:rsidRDefault="0093754D" w:rsidP="007E718C">
            <w:pPr>
              <w:pStyle w:val="NormalTextBulletsLevel1"/>
              <w:numPr>
                <w:ilvl w:val="0"/>
                <w:numId w:val="51"/>
              </w:numPr>
              <w:pBdr>
                <w:top w:val="nil"/>
                <w:left w:val="nil"/>
                <w:bottom w:val="nil"/>
                <w:right w:val="nil"/>
                <w:between w:val="nil"/>
              </w:pBdr>
              <w:ind w:left="527" w:hanging="357"/>
              <w:contextualSpacing w:val="0"/>
              <w:rPr>
                <w:highlight w:val="white"/>
                <w:lang w:val="tr-TR"/>
              </w:rPr>
            </w:pPr>
            <w:r w:rsidRPr="00C445BF">
              <w:rPr>
                <w:highlight w:val="white"/>
                <w:lang w:val="tr-TR"/>
              </w:rPr>
              <w:t>Madde 37(a), hiçbir çocuğun, kolluk kuvvetleri ve ıslah personeli gibi devlet görevlileri tarafından işlenen fiilleri de kapsayacak şekilde, işkenceye veya diğer zalimane, insanlık dışı veya aşağılayıcı muamele veya cezaya tabi tutulamayacağını vurgulamaktadır.</w:t>
            </w:r>
          </w:p>
          <w:p w14:paraId="646A094D" w14:textId="1BACFF69" w:rsidR="0093754D" w:rsidRPr="00C445BF" w:rsidRDefault="0093754D" w:rsidP="007E718C">
            <w:pPr>
              <w:pStyle w:val="NormalTextBulletsLevel1"/>
              <w:numPr>
                <w:ilvl w:val="0"/>
                <w:numId w:val="51"/>
              </w:numPr>
              <w:pBdr>
                <w:top w:val="nil"/>
                <w:left w:val="nil"/>
                <w:bottom w:val="nil"/>
                <w:right w:val="nil"/>
                <w:between w:val="nil"/>
              </w:pBdr>
              <w:ind w:left="527" w:hanging="357"/>
              <w:contextualSpacing w:val="0"/>
              <w:rPr>
                <w:highlight w:val="white"/>
                <w:lang w:val="tr-TR"/>
              </w:rPr>
            </w:pPr>
            <w:r w:rsidRPr="00C445BF">
              <w:rPr>
                <w:highlight w:val="white"/>
                <w:lang w:val="tr-TR"/>
              </w:rPr>
              <w:t>Madde 38, hükümetlerin silahlı çatışma durumlarında çocukları korumasını şart koşmaktadır.</w:t>
            </w:r>
          </w:p>
          <w:p w14:paraId="52F3AFC7" w14:textId="77777777" w:rsidR="0093754D" w:rsidRPr="00C445BF" w:rsidRDefault="0093754D" w:rsidP="007E718C">
            <w:pPr>
              <w:pStyle w:val="NormalTextBulletsLevel1"/>
              <w:numPr>
                <w:ilvl w:val="0"/>
                <w:numId w:val="51"/>
              </w:numPr>
              <w:pBdr>
                <w:top w:val="nil"/>
                <w:left w:val="nil"/>
                <w:bottom w:val="nil"/>
                <w:right w:val="nil"/>
                <w:between w:val="nil"/>
              </w:pBdr>
              <w:ind w:left="527" w:hanging="357"/>
              <w:contextualSpacing w:val="0"/>
              <w:rPr>
                <w:highlight w:val="white"/>
                <w:lang w:val="tr-TR"/>
              </w:rPr>
            </w:pPr>
            <w:r w:rsidRPr="00C445BF">
              <w:rPr>
                <w:highlight w:val="white"/>
                <w:lang w:val="tr-TR"/>
              </w:rPr>
              <w:t xml:space="preserve">Madde 39 silahlı çatışmalardan etkilenen çocukların refahı, iyileşmesi ve yeniden entegrasyonuna odaklanmaktadır. Devletlere, 'herhangi bir ihmal, sömürü veya istismar' mağduru olan çocukların 'fiziksel ve psikolojik iyileşmesini ve sosyal rehabilitasyonunu teşvik eden' programlar geliştirme yükümlülüğünü </w:t>
            </w:r>
            <w:proofErr w:type="gramStart"/>
            <w:r w:rsidRPr="00C445BF">
              <w:rPr>
                <w:highlight w:val="white"/>
                <w:lang w:val="tr-TR"/>
              </w:rPr>
              <w:t>empoze etmektedir</w:t>
            </w:r>
            <w:proofErr w:type="gramEnd"/>
            <w:r w:rsidRPr="00C445BF">
              <w:rPr>
                <w:highlight w:val="white"/>
                <w:lang w:val="tr-TR"/>
              </w:rPr>
              <w:t>. Bu tür bir iyileşme ve yeniden entegrasyon, çocuğun sağlığını, öz saygısını ve onurunu destekleyen bir ortamda gerçekleşmelidir.</w:t>
            </w:r>
          </w:p>
          <w:p w14:paraId="69AB5934" w14:textId="77777777" w:rsidR="0093754D" w:rsidRPr="00C445BF" w:rsidRDefault="0093754D" w:rsidP="007E718C">
            <w:pPr>
              <w:pStyle w:val="NormalTextBulletsLevel1"/>
              <w:numPr>
                <w:ilvl w:val="0"/>
                <w:numId w:val="51"/>
              </w:numPr>
              <w:pBdr>
                <w:top w:val="nil"/>
                <w:left w:val="nil"/>
                <w:bottom w:val="nil"/>
                <w:right w:val="nil"/>
                <w:between w:val="nil"/>
              </w:pBdr>
              <w:ind w:left="527" w:hanging="357"/>
              <w:contextualSpacing w:val="0"/>
              <w:rPr>
                <w:highlight w:val="white"/>
                <w:lang w:val="tr-TR"/>
              </w:rPr>
            </w:pPr>
            <w:r w:rsidRPr="00C445BF">
              <w:rPr>
                <w:highlight w:val="white"/>
                <w:lang w:val="tr-TR"/>
              </w:rPr>
              <w:lastRenderedPageBreak/>
              <w:t>Özellikle 40. madde bu çocuklar için asgari yasal güvenceleri detaylı bir şekilde ele almakta ve devletlerden cezai sorumluluk için asgari bir yaş belirlemesini, adli kovuşturmalara ve kurum bakımına alternatif tedbirler sunmasını ve çocukları yapıcı bir rol oynayabilecekleri bir topluma yeniden entegre etmeyi amaçlayan ayrı bir çocuk adaleti sisteminin kurulmasını teşvik etmesini talep etmektedir.</w:t>
            </w:r>
          </w:p>
          <w:p w14:paraId="4738758A" w14:textId="41E7F0B9" w:rsidR="0093754D" w:rsidRPr="00C445BF" w:rsidRDefault="0093754D" w:rsidP="0093754D">
            <w:pPr>
              <w:ind w:right="143"/>
              <w:rPr>
                <w:lang w:val="tr-TR"/>
              </w:rPr>
            </w:pPr>
            <w:r w:rsidRPr="00C445BF">
              <w:rPr>
                <w:b/>
                <w:bCs/>
                <w:lang w:val="tr-TR"/>
              </w:rPr>
              <w:t>Şunu söyleyin:</w:t>
            </w:r>
            <w:r w:rsidRPr="00C445BF">
              <w:rPr>
                <w:b/>
                <w:lang w:val="tr-TR"/>
              </w:rPr>
              <w:t xml:space="preserve"> </w:t>
            </w:r>
            <w:r w:rsidRPr="00C445BF">
              <w:rPr>
                <w:lang w:val="tr-TR"/>
              </w:rPr>
              <w:t>Çocuk hakları yaklaşımı, farklı ülkelerden, geçmişlerden ve şartlardan gelen çocukların ortak yönlerini vurgular, onları birbirinden ayıran yönleri değil. Yerel ve küresel düzeydeki engellerin aşılmasına yardımcı olur, dayanışmayı ve birbirlerinin haklarına karşılıklı saygıyı teşvik eder.</w:t>
            </w:r>
          </w:p>
        </w:tc>
        <w:tc>
          <w:tcPr>
            <w:tcW w:w="58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9B0DE7" w14:textId="77777777" w:rsidR="0093754D" w:rsidRPr="00C445BF" w:rsidRDefault="0093754D" w:rsidP="0093754D">
            <w:pPr>
              <w:rPr>
                <w:lang w:val="tr-TR"/>
              </w:rPr>
            </w:pPr>
          </w:p>
          <w:p w14:paraId="73712BBC" w14:textId="77777777" w:rsidR="0093754D" w:rsidRPr="00C445BF" w:rsidRDefault="0093754D" w:rsidP="0093754D">
            <w:pPr>
              <w:rPr>
                <w:lang w:val="tr-TR"/>
              </w:rPr>
            </w:pPr>
          </w:p>
          <w:p w14:paraId="57A7BCD0" w14:textId="77777777" w:rsidR="0093754D" w:rsidRPr="00C445BF" w:rsidRDefault="0093754D" w:rsidP="0093754D">
            <w:pPr>
              <w:rPr>
                <w:lang w:val="tr-TR"/>
              </w:rPr>
            </w:pPr>
          </w:p>
          <w:p w14:paraId="59035898" w14:textId="77777777" w:rsidR="0093754D" w:rsidRPr="00C445BF" w:rsidRDefault="0093754D" w:rsidP="0093754D">
            <w:pPr>
              <w:rPr>
                <w:lang w:val="tr-TR"/>
              </w:rPr>
            </w:pPr>
          </w:p>
          <w:p w14:paraId="706AA1AC" w14:textId="77777777" w:rsidR="0093754D" w:rsidRPr="00C445BF" w:rsidRDefault="0093754D" w:rsidP="0093754D">
            <w:pPr>
              <w:rPr>
                <w:lang w:val="tr-TR"/>
              </w:rPr>
            </w:pPr>
          </w:p>
          <w:p w14:paraId="45C93740" w14:textId="77777777" w:rsidR="0093754D" w:rsidRPr="00C445BF" w:rsidRDefault="0093754D" w:rsidP="0093754D">
            <w:pPr>
              <w:rPr>
                <w:lang w:val="tr-TR"/>
              </w:rPr>
            </w:pPr>
          </w:p>
          <w:p w14:paraId="53595E27" w14:textId="77777777" w:rsidR="0093754D" w:rsidRPr="00C445BF" w:rsidRDefault="0093754D" w:rsidP="0093754D">
            <w:pPr>
              <w:rPr>
                <w:lang w:val="tr-TR"/>
              </w:rPr>
            </w:pPr>
          </w:p>
          <w:p w14:paraId="267DD815" w14:textId="77777777" w:rsidR="0093754D" w:rsidRPr="00C445BF" w:rsidRDefault="0093754D" w:rsidP="0093754D">
            <w:pPr>
              <w:rPr>
                <w:lang w:val="tr-TR"/>
              </w:rPr>
            </w:pPr>
          </w:p>
          <w:p w14:paraId="18E10A56" w14:textId="77777777" w:rsidR="0093754D" w:rsidRPr="00C445BF" w:rsidRDefault="0093754D" w:rsidP="0093754D">
            <w:pPr>
              <w:rPr>
                <w:lang w:val="tr-TR"/>
              </w:rPr>
            </w:pPr>
          </w:p>
          <w:p w14:paraId="0C5653D8" w14:textId="77777777" w:rsidR="0093754D" w:rsidRPr="00C445BF" w:rsidRDefault="0093754D" w:rsidP="0093754D">
            <w:pPr>
              <w:rPr>
                <w:lang w:val="tr-TR"/>
              </w:rPr>
            </w:pPr>
            <w:r w:rsidRPr="00C445BF">
              <w:rPr>
                <w:lang w:val="tr-TR"/>
              </w:rPr>
              <w:t xml:space="preserve">Sadece ifadeleri okuyabilir ve katılımcılardan sohbette doğru veya yanlış olarak oylamalarını isteyebilir veya başparmak yukarı veya başparmak aşağı ifadelerini kullanmalarını isteyebilirsiniz. Alternatif olarak, bu alıştırmayı yapmak için bir </w:t>
            </w:r>
            <w:proofErr w:type="spellStart"/>
            <w:r w:rsidRPr="00C445BF">
              <w:rPr>
                <w:lang w:val="tr-TR"/>
              </w:rPr>
              <w:t>mentimeter</w:t>
            </w:r>
            <w:proofErr w:type="spellEnd"/>
            <w:r w:rsidRPr="00C445BF">
              <w:rPr>
                <w:lang w:val="tr-TR"/>
              </w:rPr>
              <w:t xml:space="preserve"> kullanma </w:t>
            </w:r>
            <w:proofErr w:type="gramStart"/>
            <w:r w:rsidRPr="00C445BF">
              <w:rPr>
                <w:lang w:val="tr-TR"/>
              </w:rPr>
              <w:t>imkanınız</w:t>
            </w:r>
            <w:proofErr w:type="gramEnd"/>
            <w:r w:rsidRPr="00C445BF">
              <w:rPr>
                <w:lang w:val="tr-TR"/>
              </w:rPr>
              <w:t xml:space="preserve"> vardır. </w:t>
            </w:r>
          </w:p>
          <w:p w14:paraId="66DB4DB3" w14:textId="77777777" w:rsidR="0093754D" w:rsidRPr="00C445BF" w:rsidRDefault="0093754D" w:rsidP="0093754D">
            <w:pPr>
              <w:rPr>
                <w:lang w:val="tr-TR"/>
              </w:rPr>
            </w:pPr>
          </w:p>
          <w:p w14:paraId="0640A9C4" w14:textId="77777777" w:rsidR="0093754D" w:rsidRPr="00C445BF" w:rsidRDefault="0093754D" w:rsidP="0093754D">
            <w:pPr>
              <w:rPr>
                <w:lang w:val="tr-TR"/>
              </w:rPr>
            </w:pPr>
          </w:p>
          <w:p w14:paraId="79BD8098" w14:textId="77777777" w:rsidR="0093754D" w:rsidRPr="00C445BF" w:rsidRDefault="0093754D" w:rsidP="0093754D">
            <w:pPr>
              <w:rPr>
                <w:lang w:val="tr-TR"/>
              </w:rPr>
            </w:pPr>
          </w:p>
          <w:p w14:paraId="75FB307D" w14:textId="77777777" w:rsidR="0093754D" w:rsidRPr="00C445BF" w:rsidRDefault="0093754D" w:rsidP="0093754D">
            <w:pPr>
              <w:rPr>
                <w:lang w:val="tr-TR"/>
              </w:rPr>
            </w:pPr>
          </w:p>
          <w:p w14:paraId="4080338E" w14:textId="77777777" w:rsidR="0093754D" w:rsidRPr="00C445BF" w:rsidRDefault="0093754D" w:rsidP="0093754D">
            <w:pPr>
              <w:rPr>
                <w:lang w:val="tr-TR"/>
              </w:rPr>
            </w:pPr>
          </w:p>
          <w:p w14:paraId="1146AA14" w14:textId="77777777" w:rsidR="0093754D" w:rsidRPr="00C445BF" w:rsidRDefault="0093754D" w:rsidP="0093754D">
            <w:pPr>
              <w:rPr>
                <w:lang w:val="tr-TR"/>
              </w:rPr>
            </w:pPr>
          </w:p>
          <w:p w14:paraId="5EF76C6C" w14:textId="77777777" w:rsidR="0093754D" w:rsidRPr="00C445BF" w:rsidRDefault="0093754D" w:rsidP="0093754D">
            <w:pPr>
              <w:rPr>
                <w:lang w:val="tr-TR"/>
              </w:rPr>
            </w:pPr>
          </w:p>
          <w:p w14:paraId="55075D0D" w14:textId="77777777" w:rsidR="0093754D" w:rsidRPr="00C445BF" w:rsidRDefault="0093754D" w:rsidP="0093754D">
            <w:pPr>
              <w:rPr>
                <w:lang w:val="tr-TR"/>
              </w:rPr>
            </w:pPr>
          </w:p>
          <w:p w14:paraId="16899231" w14:textId="77777777" w:rsidR="0093754D" w:rsidRPr="00C445BF" w:rsidRDefault="0093754D" w:rsidP="0093754D">
            <w:pPr>
              <w:rPr>
                <w:lang w:val="tr-TR"/>
              </w:rPr>
            </w:pPr>
          </w:p>
          <w:p w14:paraId="36BA2CCE" w14:textId="77777777" w:rsidR="0093754D" w:rsidRPr="00C445BF" w:rsidRDefault="0093754D" w:rsidP="0093754D">
            <w:pPr>
              <w:rPr>
                <w:lang w:val="tr-TR"/>
              </w:rPr>
            </w:pPr>
          </w:p>
          <w:p w14:paraId="1F55ADDC" w14:textId="77777777" w:rsidR="0093754D" w:rsidRPr="00C445BF" w:rsidRDefault="0093754D" w:rsidP="0093754D">
            <w:pPr>
              <w:rPr>
                <w:lang w:val="tr-TR"/>
              </w:rPr>
            </w:pPr>
          </w:p>
          <w:p w14:paraId="34FB8E4A" w14:textId="77777777" w:rsidR="0093754D" w:rsidRPr="00C445BF" w:rsidRDefault="0093754D" w:rsidP="0093754D">
            <w:pPr>
              <w:rPr>
                <w:lang w:val="tr-TR"/>
              </w:rPr>
            </w:pPr>
          </w:p>
          <w:p w14:paraId="318E7DA8" w14:textId="77777777" w:rsidR="0093754D" w:rsidRPr="00C445BF" w:rsidRDefault="0093754D" w:rsidP="0093754D">
            <w:pPr>
              <w:rPr>
                <w:lang w:val="tr-TR"/>
              </w:rPr>
            </w:pPr>
          </w:p>
          <w:p w14:paraId="42776887" w14:textId="77777777" w:rsidR="0093754D" w:rsidRPr="00C445BF" w:rsidRDefault="0093754D" w:rsidP="0093754D">
            <w:pPr>
              <w:rPr>
                <w:lang w:val="tr-TR"/>
              </w:rPr>
            </w:pPr>
          </w:p>
          <w:p w14:paraId="79F1DC5B" w14:textId="77777777" w:rsidR="0093754D" w:rsidRPr="00C445BF" w:rsidRDefault="0093754D" w:rsidP="0093754D">
            <w:pPr>
              <w:rPr>
                <w:lang w:val="tr-TR"/>
              </w:rPr>
            </w:pPr>
          </w:p>
          <w:p w14:paraId="4E9F7CAE" w14:textId="77777777" w:rsidR="0093754D" w:rsidRPr="00C445BF" w:rsidRDefault="0093754D" w:rsidP="0093754D">
            <w:pPr>
              <w:rPr>
                <w:lang w:val="tr-TR"/>
              </w:rPr>
            </w:pPr>
          </w:p>
          <w:p w14:paraId="577EEF29" w14:textId="77777777" w:rsidR="0093754D" w:rsidRPr="00C445BF" w:rsidRDefault="0093754D" w:rsidP="0093754D">
            <w:pPr>
              <w:rPr>
                <w:lang w:val="tr-TR"/>
              </w:rPr>
            </w:pPr>
          </w:p>
          <w:p w14:paraId="3BA9CA77" w14:textId="77777777" w:rsidR="0093754D" w:rsidRPr="00C445BF" w:rsidRDefault="0093754D" w:rsidP="0093754D">
            <w:pPr>
              <w:rPr>
                <w:lang w:val="tr-TR"/>
              </w:rPr>
            </w:pPr>
          </w:p>
          <w:p w14:paraId="7BC91783" w14:textId="77777777" w:rsidR="0093754D" w:rsidRPr="00C445BF" w:rsidRDefault="0093754D" w:rsidP="0093754D">
            <w:pPr>
              <w:rPr>
                <w:lang w:val="tr-TR"/>
              </w:rPr>
            </w:pPr>
          </w:p>
          <w:p w14:paraId="6C97E616" w14:textId="77777777" w:rsidR="0093754D" w:rsidRPr="00C445BF" w:rsidRDefault="0093754D" w:rsidP="0093754D">
            <w:pPr>
              <w:rPr>
                <w:lang w:val="tr-TR"/>
              </w:rPr>
            </w:pPr>
          </w:p>
          <w:p w14:paraId="1A62D09B" w14:textId="77777777" w:rsidR="0093754D" w:rsidRPr="00C445BF" w:rsidRDefault="0093754D" w:rsidP="0093754D">
            <w:pPr>
              <w:rPr>
                <w:lang w:val="tr-TR"/>
              </w:rPr>
            </w:pPr>
          </w:p>
          <w:p w14:paraId="5BE99277" w14:textId="77777777" w:rsidR="0093754D" w:rsidRPr="00C445BF" w:rsidRDefault="0093754D" w:rsidP="0093754D">
            <w:pPr>
              <w:rPr>
                <w:lang w:val="tr-TR"/>
              </w:rPr>
            </w:pPr>
          </w:p>
          <w:p w14:paraId="2AA4B600" w14:textId="77777777" w:rsidR="0093754D" w:rsidRPr="00C445BF" w:rsidRDefault="0093754D" w:rsidP="0093754D">
            <w:pPr>
              <w:rPr>
                <w:lang w:val="tr-TR"/>
              </w:rPr>
            </w:pPr>
          </w:p>
          <w:p w14:paraId="0BE6DE84" w14:textId="77777777" w:rsidR="0093754D" w:rsidRPr="00C445BF" w:rsidRDefault="0093754D" w:rsidP="0093754D">
            <w:pPr>
              <w:rPr>
                <w:lang w:val="tr-TR"/>
              </w:rPr>
            </w:pPr>
          </w:p>
          <w:p w14:paraId="32F3307E" w14:textId="77777777" w:rsidR="0093754D" w:rsidRPr="00C445BF" w:rsidRDefault="0093754D" w:rsidP="0093754D">
            <w:pPr>
              <w:rPr>
                <w:lang w:val="tr-TR"/>
              </w:rPr>
            </w:pPr>
          </w:p>
          <w:p w14:paraId="369810A4" w14:textId="77777777" w:rsidR="0093754D" w:rsidRPr="00C445BF" w:rsidRDefault="0093754D" w:rsidP="0093754D">
            <w:pPr>
              <w:rPr>
                <w:lang w:val="tr-TR"/>
              </w:rPr>
            </w:pPr>
            <w:r w:rsidRPr="00C445BF">
              <w:rPr>
                <w:lang w:val="tr-TR"/>
              </w:rPr>
              <w:t>Paylaşın: "</w:t>
            </w:r>
            <w:hyperlink r:id="rId10">
              <w:r w:rsidRPr="00C445BF">
                <w:rPr>
                  <w:color w:val="0388C5" w:themeColor="accent5"/>
                  <w:highlight w:val="white"/>
                  <w:u w:val="single"/>
                  <w:lang w:val="tr-TR"/>
                </w:rPr>
                <w:t xml:space="preserve">BM Çocuk Hakları Sözleşmesi'nin bir </w:t>
              </w:r>
              <w:proofErr w:type="spellStart"/>
              <w:r w:rsidRPr="00C445BF">
                <w:rPr>
                  <w:color w:val="0388C5" w:themeColor="accent5"/>
                  <w:highlight w:val="white"/>
                  <w:u w:val="single"/>
                  <w:lang w:val="tr-TR"/>
                </w:rPr>
                <w:t>özeti</w:t>
              </w:r>
            </w:hyperlink>
            <w:r w:rsidRPr="00C445BF">
              <w:rPr>
                <w:lang w:val="tr-TR"/>
              </w:rPr>
              <w:t>"ni</w:t>
            </w:r>
            <w:proofErr w:type="spellEnd"/>
            <w:r w:rsidRPr="00C445BF">
              <w:rPr>
                <w:lang w:val="tr-TR"/>
              </w:rPr>
              <w:t xml:space="preserve"> sohbet fonksiyonu üzerinden paylaşın</w:t>
            </w:r>
          </w:p>
          <w:p w14:paraId="02C32645" w14:textId="77777777" w:rsidR="0093754D" w:rsidRPr="00C445BF" w:rsidRDefault="0093754D" w:rsidP="0093754D">
            <w:pPr>
              <w:rPr>
                <w:lang w:val="tr-TR"/>
              </w:rPr>
            </w:pPr>
            <w:r w:rsidRPr="00C445BF">
              <w:rPr>
                <w:lang w:val="tr-TR"/>
              </w:rPr>
              <w:t>Ara odalar oluşturun</w:t>
            </w:r>
          </w:p>
          <w:p w14:paraId="139FCB82" w14:textId="77777777" w:rsidR="0093754D" w:rsidRPr="00C445BF" w:rsidRDefault="0093754D" w:rsidP="0093754D">
            <w:pPr>
              <w:rPr>
                <w:lang w:val="tr-TR"/>
              </w:rPr>
            </w:pPr>
            <w:r w:rsidRPr="00C445BF">
              <w:rPr>
                <w:lang w:val="tr-TR"/>
              </w:rPr>
              <w:t>Ara odaları 15 dakika süreyle açın.</w:t>
            </w:r>
          </w:p>
          <w:p w14:paraId="744EF4AC" w14:textId="77777777" w:rsidR="0093754D" w:rsidRPr="00C445BF" w:rsidRDefault="0093754D" w:rsidP="0093754D">
            <w:pPr>
              <w:rPr>
                <w:lang w:val="tr-TR"/>
              </w:rPr>
            </w:pPr>
            <w:r w:rsidRPr="00C445BF">
              <w:rPr>
                <w:lang w:val="tr-TR"/>
              </w:rPr>
              <w:t>Ara odaları kapatın</w:t>
            </w:r>
          </w:p>
          <w:p w14:paraId="140D4F0B" w14:textId="77777777" w:rsidR="0093754D" w:rsidRPr="00C445BF" w:rsidRDefault="0093754D" w:rsidP="0093754D">
            <w:pPr>
              <w:rPr>
                <w:lang w:val="tr-TR"/>
              </w:rPr>
            </w:pPr>
          </w:p>
          <w:p w14:paraId="5D9E0354" w14:textId="77777777" w:rsidR="0093754D" w:rsidRPr="00C445BF" w:rsidRDefault="0093754D" w:rsidP="0093754D">
            <w:pPr>
              <w:rPr>
                <w:lang w:val="tr-TR"/>
              </w:rPr>
            </w:pPr>
          </w:p>
          <w:p w14:paraId="11F29F69" w14:textId="77777777" w:rsidR="0093754D" w:rsidRPr="00C445BF" w:rsidRDefault="0093754D" w:rsidP="0093754D">
            <w:pPr>
              <w:rPr>
                <w:lang w:val="tr-TR"/>
              </w:rPr>
            </w:pPr>
          </w:p>
          <w:p w14:paraId="23DA3638" w14:textId="77777777" w:rsidR="0093754D" w:rsidRPr="00C445BF" w:rsidRDefault="0093754D" w:rsidP="0093754D">
            <w:pPr>
              <w:rPr>
                <w:lang w:val="tr-TR"/>
              </w:rPr>
            </w:pPr>
            <w:r w:rsidRPr="00C445BF">
              <w:rPr>
                <w:lang w:val="tr-TR"/>
              </w:rPr>
              <w:t xml:space="preserve">CPHA ile en ilgili olan makalelerin listesini sohbet işlevi aracılığıyla paylaşın ve katılımcılardan bunları okumalarını isteyin. </w:t>
            </w:r>
          </w:p>
          <w:p w14:paraId="055EC93B" w14:textId="77777777" w:rsidR="0093754D" w:rsidRPr="00C445BF" w:rsidRDefault="0093754D" w:rsidP="0093754D">
            <w:pPr>
              <w:rPr>
                <w:lang w:val="tr-TR"/>
              </w:rPr>
            </w:pPr>
          </w:p>
          <w:p w14:paraId="205A8978" w14:textId="77777777" w:rsidR="0093754D" w:rsidRPr="00C445BF" w:rsidRDefault="0093754D" w:rsidP="0093754D">
            <w:pPr>
              <w:rPr>
                <w:lang w:val="tr-TR"/>
              </w:rPr>
            </w:pPr>
          </w:p>
          <w:p w14:paraId="4C587A70" w14:textId="77777777" w:rsidR="0093754D" w:rsidRPr="00C445BF" w:rsidRDefault="0093754D" w:rsidP="0093754D">
            <w:pPr>
              <w:rPr>
                <w:lang w:val="tr-TR"/>
              </w:rPr>
            </w:pPr>
          </w:p>
          <w:p w14:paraId="795DFD37" w14:textId="77777777" w:rsidR="0093754D" w:rsidRPr="00C445BF" w:rsidRDefault="0093754D" w:rsidP="0093754D">
            <w:pPr>
              <w:rPr>
                <w:lang w:val="tr-TR"/>
              </w:rPr>
            </w:pPr>
          </w:p>
          <w:p w14:paraId="21A53C8D" w14:textId="00313670" w:rsidR="0093754D" w:rsidRPr="00C445BF" w:rsidRDefault="0093754D" w:rsidP="0093754D">
            <w:pPr>
              <w:ind w:right="143"/>
              <w:rPr>
                <w:lang w:val="tr-TR"/>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10A0C6" w14:textId="09C23131" w:rsidR="0093754D" w:rsidRPr="00C445BF" w:rsidRDefault="0093754D" w:rsidP="007E718C">
            <w:pPr>
              <w:spacing w:before="120"/>
              <w:ind w:right="142"/>
              <w:rPr>
                <w:lang w:val="tr-TR"/>
              </w:rPr>
            </w:pPr>
            <w:r w:rsidRPr="00C445BF">
              <w:rPr>
                <w:lang w:val="tr-TR"/>
              </w:rPr>
              <w:lastRenderedPageBreak/>
              <w:t>35 dk</w:t>
            </w:r>
          </w:p>
        </w:tc>
      </w:tr>
      <w:tr w:rsidR="0093754D" w:rsidRPr="00C445BF" w14:paraId="1E81CFCA" w14:textId="77777777" w:rsidTr="007E718C">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0ACD8B8" w14:textId="77777777" w:rsidR="0093754D" w:rsidRPr="00C445BF" w:rsidRDefault="0093754D" w:rsidP="007E718C">
            <w:pPr>
              <w:pStyle w:val="TableSmallBlueHeading"/>
              <w:rPr>
                <w:lang w:val="tr-TR"/>
              </w:rPr>
            </w:pPr>
            <w:r w:rsidRPr="00C445BF">
              <w:rPr>
                <w:lang w:val="tr-TR"/>
              </w:rPr>
              <w:lastRenderedPageBreak/>
              <w:t>CPHA Rehber İlkeleri</w:t>
            </w:r>
          </w:p>
          <w:p w14:paraId="403A8B38" w14:textId="77777777" w:rsidR="0093754D" w:rsidRPr="00C445BF" w:rsidRDefault="0093754D" w:rsidP="0093754D">
            <w:pPr>
              <w:rPr>
                <w:lang w:val="tr-TR"/>
              </w:rPr>
            </w:pPr>
            <w:r w:rsidRPr="00C445BF">
              <w:rPr>
                <w:b/>
                <w:lang w:val="tr-TR"/>
              </w:rPr>
              <w:t>Şunu söyleyin:</w:t>
            </w:r>
            <w:r w:rsidRPr="00C445BF">
              <w:rPr>
                <w:lang w:val="tr-TR"/>
              </w:rPr>
              <w:t xml:space="preserve"> </w:t>
            </w:r>
            <w:r w:rsidRPr="00C445BF">
              <w:rPr>
                <w:i/>
                <w:lang w:val="tr-TR"/>
              </w:rPr>
              <w:t>Çocuk Haklarına Dair Sözleşme (UNCRC</w:t>
            </w:r>
            <w:proofErr w:type="gramStart"/>
            <w:r w:rsidRPr="00C445BF">
              <w:rPr>
                <w:i/>
                <w:lang w:val="tr-TR"/>
              </w:rPr>
              <w:t xml:space="preserve">) </w:t>
            </w:r>
            <w:r w:rsidRPr="00C445BF">
              <w:rPr>
                <w:lang w:val="tr-TR"/>
              </w:rPr>
              <w:t>,</w:t>
            </w:r>
            <w:proofErr w:type="gramEnd"/>
            <w:r w:rsidRPr="00C445BF">
              <w:rPr>
                <w:lang w:val="tr-TR"/>
              </w:rPr>
              <w:t xml:space="preserve"> </w:t>
            </w:r>
            <w:r w:rsidRPr="00C445BF">
              <w:rPr>
                <w:i/>
                <w:lang w:val="tr-TR"/>
              </w:rPr>
              <w:t xml:space="preserve">CPMS </w:t>
            </w:r>
            <w:r w:rsidRPr="00C445BF">
              <w:rPr>
                <w:lang w:val="tr-TR"/>
              </w:rPr>
              <w:t>'</w:t>
            </w:r>
            <w:proofErr w:type="spellStart"/>
            <w:r w:rsidRPr="00C445BF">
              <w:rPr>
                <w:lang w:val="tr-TR"/>
              </w:rPr>
              <w:t>nin</w:t>
            </w:r>
            <w:proofErr w:type="spellEnd"/>
            <w:r w:rsidRPr="00C445BF">
              <w:rPr>
                <w:lang w:val="tr-TR"/>
              </w:rPr>
              <w:t xml:space="preserve"> esas aldığı başlıca uluslararası yasal insan hakları belgesidir. CPMS E-kursunun giriş modülünden CPMS hakkında bilgi sahibi olmalısınız. Bu standartlar, insani yardım ortamlarında yeterli kalitede çocuk koruma müdahalelerinin neler olduğuna ilişkin ortak bir mutabakat ortaya koymaktadır. Ayrıca asgari standartlarda belirtilen 10 rehber ilke hakkında da bilgi edinmiş olmalısınız. </w:t>
            </w:r>
          </w:p>
          <w:p w14:paraId="20FBB5F4" w14:textId="77777777" w:rsidR="0093754D" w:rsidRPr="00C445BF" w:rsidRDefault="0093754D" w:rsidP="0093754D">
            <w:pPr>
              <w:widowControl w:val="0"/>
              <w:rPr>
                <w:lang w:val="tr-TR"/>
              </w:rPr>
            </w:pPr>
            <w:r w:rsidRPr="00C445BF">
              <w:rPr>
                <w:lang w:val="tr-TR"/>
              </w:rPr>
              <w:t xml:space="preserve">Talimatlar: </w:t>
            </w:r>
            <w:r w:rsidRPr="00C445BF">
              <w:rPr>
                <w:b/>
                <w:bCs/>
                <w:lang w:val="tr-TR"/>
              </w:rPr>
              <w:t>(Slayt 9)</w:t>
            </w:r>
            <w:r w:rsidRPr="00C445BF">
              <w:rPr>
                <w:lang w:val="tr-TR"/>
              </w:rPr>
              <w:t xml:space="preserve"> Katılımcıları 3-4 kişilik gruplar halinde </w:t>
            </w:r>
            <w:r w:rsidRPr="00C445BF">
              <w:rPr>
                <w:lang w:val="tr-TR"/>
              </w:rPr>
              <w:lastRenderedPageBreak/>
              <w:t xml:space="preserve">organize edin.  Her gruba CPMS ve destekleyici bilgiler bölümündeki görsele göre rehber ilkelerin bir yapbozunu verin. Katılımcılardan bulmacayı birleştirmelerini isteyin. </w:t>
            </w:r>
          </w:p>
          <w:p w14:paraId="73800B42" w14:textId="77777777" w:rsidR="0093754D" w:rsidRPr="00C445BF" w:rsidRDefault="0093754D" w:rsidP="0093754D">
            <w:pPr>
              <w:widowControl w:val="0"/>
              <w:rPr>
                <w:lang w:val="tr-TR"/>
              </w:rPr>
            </w:pPr>
            <w:r w:rsidRPr="00C445BF">
              <w:rPr>
                <w:lang w:val="tr-TR"/>
              </w:rPr>
              <w:t>Tüm gruplar bulmacayı tamamladıktan sonra</w:t>
            </w:r>
            <w:r w:rsidRPr="00C445BF">
              <w:rPr>
                <w:b/>
                <w:lang w:val="tr-TR"/>
              </w:rPr>
              <w:t xml:space="preserve"> slayt 10</w:t>
            </w:r>
            <w:r w:rsidRPr="00C445BF">
              <w:rPr>
                <w:lang w:val="tr-TR"/>
              </w:rPr>
              <w:t xml:space="preserve">'u gösterin ve ilkeleri okuyun. </w:t>
            </w:r>
          </w:p>
          <w:p w14:paraId="123CD6F8" w14:textId="77777777" w:rsidR="0093754D" w:rsidRPr="00C445BF" w:rsidRDefault="0093754D" w:rsidP="0093754D">
            <w:pPr>
              <w:widowControl w:val="0"/>
              <w:rPr>
                <w:lang w:val="tr-TR"/>
              </w:rPr>
            </w:pPr>
            <w:r w:rsidRPr="00C445BF">
              <w:rPr>
                <w:lang w:val="tr-TR"/>
              </w:rPr>
              <w:t>Soruları olup olmadığını kontrol edin.</w:t>
            </w:r>
          </w:p>
          <w:p w14:paraId="49D875D0" w14:textId="77777777" w:rsidR="0093754D" w:rsidRPr="00C445BF" w:rsidRDefault="0093754D" w:rsidP="0093754D">
            <w:pPr>
              <w:widowControl w:val="0"/>
              <w:rPr>
                <w:lang w:val="tr-TR"/>
              </w:rPr>
            </w:pPr>
            <w:r w:rsidRPr="00C445BF">
              <w:rPr>
                <w:b/>
                <w:bCs/>
                <w:lang w:val="tr-TR"/>
              </w:rPr>
              <w:t>Talimatlar</w:t>
            </w:r>
            <w:r w:rsidRPr="00C445BF">
              <w:rPr>
                <w:lang w:val="tr-TR"/>
              </w:rPr>
              <w:t>:</w:t>
            </w:r>
            <w:r w:rsidRPr="00C445BF">
              <w:rPr>
                <w:b/>
                <w:lang w:val="tr-TR"/>
              </w:rPr>
              <w:t xml:space="preserve"> </w:t>
            </w:r>
            <w:r w:rsidRPr="00C445BF">
              <w:rPr>
                <w:lang w:val="tr-TR"/>
              </w:rPr>
              <w:t xml:space="preserve">Aynı gruplarda çocukların tanıklıklarının kopyalarını dağıtın. Her örnek için katılımcılardan şu hususları tartışmalarını isteyin: </w:t>
            </w:r>
          </w:p>
          <w:p w14:paraId="102C8A73" w14:textId="77777777" w:rsidR="0093754D" w:rsidRPr="00C445BF" w:rsidRDefault="0093754D" w:rsidP="007E718C">
            <w:pPr>
              <w:pStyle w:val="NormalTextBulletsLevel1"/>
              <w:numPr>
                <w:ilvl w:val="0"/>
                <w:numId w:val="51"/>
              </w:numPr>
              <w:ind w:left="527" w:hanging="357"/>
              <w:contextualSpacing w:val="0"/>
              <w:rPr>
                <w:lang w:val="tr-TR"/>
              </w:rPr>
            </w:pPr>
            <w:r w:rsidRPr="00C445BF">
              <w:rPr>
                <w:lang w:val="tr-TR"/>
              </w:rPr>
              <w:t>Rehber ilkeler dikkate alındı mı?</w:t>
            </w:r>
          </w:p>
          <w:p w14:paraId="17C8281C" w14:textId="77777777" w:rsidR="0093754D" w:rsidRPr="00C445BF" w:rsidRDefault="0093754D" w:rsidP="007E718C">
            <w:pPr>
              <w:pStyle w:val="NormalTextBulletsLevel1"/>
              <w:numPr>
                <w:ilvl w:val="0"/>
                <w:numId w:val="51"/>
              </w:numPr>
              <w:ind w:left="527" w:hanging="357"/>
              <w:contextualSpacing w:val="0"/>
              <w:rPr>
                <w:lang w:val="tr-TR"/>
              </w:rPr>
            </w:pPr>
            <w:r w:rsidRPr="00C445BF">
              <w:rPr>
                <w:lang w:val="tr-TR"/>
              </w:rPr>
              <w:t xml:space="preserve">Dikkate alınmamışsa, tarif edilen müdahalelerde hangileri dikkate alınmadı ve neden? </w:t>
            </w:r>
          </w:p>
          <w:p w14:paraId="74B774D6" w14:textId="77777777" w:rsidR="0093754D" w:rsidRPr="00C445BF" w:rsidRDefault="0093754D" w:rsidP="007E718C">
            <w:pPr>
              <w:pStyle w:val="NormalTextBulletsLevel1"/>
              <w:numPr>
                <w:ilvl w:val="0"/>
                <w:numId w:val="51"/>
              </w:numPr>
              <w:ind w:left="527" w:hanging="357"/>
              <w:contextualSpacing w:val="0"/>
              <w:rPr>
                <w:lang w:val="tr-TR"/>
              </w:rPr>
            </w:pPr>
            <w:r w:rsidRPr="00C445BF">
              <w:rPr>
                <w:lang w:val="tr-TR"/>
              </w:rPr>
              <w:t xml:space="preserve">Rehber ilkelere uyum sağlamak için neler daha farklı yapılabilirdi?  </w:t>
            </w:r>
          </w:p>
          <w:p w14:paraId="4D0EE7B7" w14:textId="4AFB0BB8" w:rsidR="0093754D" w:rsidRPr="00C445BF" w:rsidRDefault="0093754D" w:rsidP="007E718C">
            <w:pPr>
              <w:widowControl w:val="0"/>
              <w:rPr>
                <w:lang w:val="tr-TR"/>
              </w:rPr>
            </w:pPr>
            <w:r w:rsidRPr="00C445BF">
              <w:rPr>
                <w:lang w:val="tr-TR"/>
              </w:rPr>
              <w:t xml:space="preserve"> Gruplar içinde tartışmaları için 20 dakika zaman tanıyın. Gerektiğinde destek vermek için gruplar arasında dolaşın. </w:t>
            </w:r>
          </w:p>
          <w:p w14:paraId="4FDC234F" w14:textId="77777777" w:rsidR="0093754D" w:rsidRPr="00C445BF" w:rsidRDefault="0093754D" w:rsidP="0093754D">
            <w:pPr>
              <w:widowControl w:val="0"/>
              <w:rPr>
                <w:lang w:val="tr-TR"/>
              </w:rPr>
            </w:pPr>
            <w:r w:rsidRPr="00C445BF">
              <w:rPr>
                <w:lang w:val="tr-TR"/>
              </w:rPr>
              <w:t xml:space="preserve">Her gruptan bir çocuğun tanıklığını sunmasını ve hangi rehber ilkelerin neden yerine getirilmediğini açıklamasını isteyin. Diğer gruplardan gerekli olduğunda tamamlamalarını isteyin.  </w:t>
            </w:r>
          </w:p>
          <w:p w14:paraId="4B4360A5" w14:textId="77777777" w:rsidR="0093754D" w:rsidRPr="00C445BF" w:rsidRDefault="0093754D" w:rsidP="0093754D">
            <w:pPr>
              <w:widowControl w:val="0"/>
              <w:rPr>
                <w:lang w:val="tr-TR"/>
              </w:rPr>
            </w:pPr>
            <w:r w:rsidRPr="00C445BF">
              <w:rPr>
                <w:lang w:val="tr-TR"/>
              </w:rPr>
              <w:t xml:space="preserve">Gerektiğinde yardımcı olun veya düzeltin (destekleyici bilgilere bakın); ilkeli bir şekilde çalışmanın zorluğunun genellikle tek bir </w:t>
            </w:r>
            <w:r w:rsidRPr="00C445BF">
              <w:rPr>
                <w:lang w:val="tr-TR"/>
              </w:rPr>
              <w:lastRenderedPageBreak/>
              <w:t>net cevap olmaması olduğunu, fakat çocuk koruma çalışanları olarak sorunları tartıştığımızı/çalıştığımızı ve o anda çocuk/çocuklar için mümkün olan en iyi kararı verdiğimizin altını çizin.</w:t>
            </w:r>
          </w:p>
          <w:p w14:paraId="7A559577" w14:textId="63FF0B68" w:rsidR="0093754D" w:rsidRPr="00C445BF" w:rsidRDefault="0093754D" w:rsidP="007E718C">
            <w:pPr>
              <w:widowControl w:val="0"/>
              <w:rPr>
                <w:rStyle w:val="Emphasis"/>
                <w:bCs/>
                <w:i w:val="0"/>
                <w:iCs w:val="0"/>
                <w:lang w:val="tr-TR"/>
              </w:rPr>
            </w:pPr>
            <w:r w:rsidRPr="00C445BF">
              <w:rPr>
                <w:b/>
                <w:lang w:val="tr-TR"/>
              </w:rPr>
              <w:t xml:space="preserve">Opsiyonel: </w:t>
            </w:r>
            <w:r w:rsidRPr="00C445BF">
              <w:rPr>
                <w:lang w:val="tr-TR"/>
              </w:rPr>
              <w:t>Eğer katılımcılar insani yardım çalışmaları hakkında makul bir anlayışa sahiplerse, şimdi aynı gruplarda kalarak düşünmelerini ve ilkelerden birini kendi işlerinde/bağlamlarında nasıl uyguladıklarına dair bir örnek bulmalarını isteyin.</w:t>
            </w:r>
          </w:p>
        </w:tc>
        <w:tc>
          <w:tcPr>
            <w:tcW w:w="58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6B33EB8" w14:textId="77777777" w:rsidR="0093754D" w:rsidRPr="00C445BF" w:rsidRDefault="0093754D" w:rsidP="0093754D">
            <w:pPr>
              <w:rPr>
                <w:lang w:val="tr-TR"/>
              </w:rPr>
            </w:pPr>
          </w:p>
          <w:p w14:paraId="7579D649" w14:textId="77777777" w:rsidR="0093754D" w:rsidRPr="00C445BF" w:rsidRDefault="0093754D" w:rsidP="0093754D">
            <w:pPr>
              <w:widowControl w:val="0"/>
              <w:rPr>
                <w:lang w:val="tr-TR"/>
              </w:rPr>
            </w:pPr>
          </w:p>
          <w:p w14:paraId="5E1E9D43" w14:textId="77777777" w:rsidR="0093754D" w:rsidRPr="00C445BF" w:rsidRDefault="0093754D" w:rsidP="0093754D">
            <w:pPr>
              <w:widowControl w:val="0"/>
              <w:rPr>
                <w:lang w:val="tr-TR"/>
              </w:rPr>
            </w:pPr>
          </w:p>
          <w:p w14:paraId="5783FF03" w14:textId="77777777" w:rsidR="0093754D" w:rsidRPr="00C445BF" w:rsidRDefault="0093754D" w:rsidP="0093754D">
            <w:pPr>
              <w:widowControl w:val="0"/>
              <w:rPr>
                <w:lang w:val="tr-TR"/>
              </w:rPr>
            </w:pPr>
          </w:p>
          <w:p w14:paraId="7DDAF09A" w14:textId="77777777" w:rsidR="0093754D" w:rsidRPr="00C445BF" w:rsidRDefault="0093754D" w:rsidP="0093754D">
            <w:pPr>
              <w:widowControl w:val="0"/>
              <w:rPr>
                <w:lang w:val="tr-TR"/>
              </w:rPr>
            </w:pPr>
          </w:p>
          <w:p w14:paraId="534D2DF8" w14:textId="77777777" w:rsidR="0093754D" w:rsidRPr="00C445BF" w:rsidRDefault="0093754D" w:rsidP="0093754D">
            <w:pPr>
              <w:widowControl w:val="0"/>
              <w:rPr>
                <w:lang w:val="tr-TR"/>
              </w:rPr>
            </w:pPr>
            <w:r w:rsidRPr="00C445BF">
              <w:rPr>
                <w:lang w:val="tr-TR"/>
              </w:rPr>
              <w:t>İlkeler Bulmaca Parçaları (</w:t>
            </w:r>
            <w:proofErr w:type="spellStart"/>
            <w:r w:rsidRPr="00C445BF">
              <w:rPr>
                <w:lang w:val="tr-TR"/>
              </w:rPr>
              <w:t>Principles</w:t>
            </w:r>
            <w:proofErr w:type="spellEnd"/>
            <w:r w:rsidRPr="00C445BF">
              <w:rPr>
                <w:lang w:val="tr-TR"/>
              </w:rPr>
              <w:t xml:space="preserve"> </w:t>
            </w:r>
            <w:proofErr w:type="spellStart"/>
            <w:r w:rsidRPr="00C445BF">
              <w:rPr>
                <w:lang w:val="tr-TR"/>
              </w:rPr>
              <w:t>puzzle</w:t>
            </w:r>
            <w:proofErr w:type="spellEnd"/>
            <w:r w:rsidRPr="00C445BF">
              <w:rPr>
                <w:lang w:val="tr-TR"/>
              </w:rPr>
              <w:t xml:space="preserve"> </w:t>
            </w:r>
            <w:proofErr w:type="spellStart"/>
            <w:r w:rsidRPr="00C445BF">
              <w:rPr>
                <w:lang w:val="tr-TR"/>
              </w:rPr>
              <w:t>pieces</w:t>
            </w:r>
            <w:proofErr w:type="spellEnd"/>
            <w:r w:rsidRPr="00C445BF">
              <w:rPr>
                <w:lang w:val="tr-TR"/>
              </w:rPr>
              <w:t xml:space="preserve">) klasöründeki 10 resmi sanal bir beyaz tahtaya yükleyin (her grup için bir set), parçaların hepsinin görünür olmasını fakat düzensiz olmasını sağlayın. Sanal beyaz </w:t>
            </w:r>
            <w:r w:rsidRPr="00C445BF">
              <w:rPr>
                <w:lang w:val="tr-TR"/>
              </w:rPr>
              <w:t xml:space="preserve">tahtanın bağlantısını paylaşın, ardından da ara odaları açın. </w:t>
            </w:r>
          </w:p>
          <w:p w14:paraId="52E95DD5" w14:textId="77777777" w:rsidR="0093754D" w:rsidRPr="00C445BF" w:rsidRDefault="0093754D" w:rsidP="0093754D">
            <w:pPr>
              <w:widowControl w:val="0"/>
              <w:rPr>
                <w:lang w:val="tr-TR"/>
              </w:rPr>
            </w:pPr>
            <w:r w:rsidRPr="00C445BF">
              <w:rPr>
                <w:lang w:val="tr-TR"/>
              </w:rPr>
              <w:t xml:space="preserve">Ara odaları kapatın </w:t>
            </w:r>
          </w:p>
          <w:p w14:paraId="5DC18CF1" w14:textId="77777777" w:rsidR="0093754D" w:rsidRPr="00C445BF" w:rsidRDefault="0093754D" w:rsidP="0093754D">
            <w:pPr>
              <w:widowControl w:val="0"/>
              <w:rPr>
                <w:b/>
                <w:lang w:val="tr-TR"/>
              </w:rPr>
            </w:pPr>
            <w:r w:rsidRPr="00C445BF">
              <w:rPr>
                <w:b/>
                <w:lang w:val="tr-TR"/>
              </w:rPr>
              <w:t>Slayt 10</w:t>
            </w:r>
            <w:r w:rsidRPr="00C445BF">
              <w:rPr>
                <w:lang w:val="tr-TR"/>
              </w:rPr>
              <w:t>'u paylaşın</w:t>
            </w:r>
          </w:p>
          <w:p w14:paraId="6548EE36" w14:textId="77777777" w:rsidR="0093754D" w:rsidRPr="00C445BF" w:rsidRDefault="0093754D" w:rsidP="0093754D">
            <w:pPr>
              <w:widowControl w:val="0"/>
              <w:rPr>
                <w:lang w:val="tr-TR"/>
              </w:rPr>
            </w:pPr>
          </w:p>
          <w:p w14:paraId="39E786B4" w14:textId="77777777" w:rsidR="0093754D" w:rsidRPr="00C445BF" w:rsidRDefault="0093754D" w:rsidP="0093754D">
            <w:pPr>
              <w:widowControl w:val="0"/>
              <w:rPr>
                <w:lang w:val="tr-TR"/>
              </w:rPr>
            </w:pPr>
          </w:p>
          <w:p w14:paraId="02276F40" w14:textId="77777777" w:rsidR="0093754D" w:rsidRPr="00C445BF" w:rsidRDefault="0093754D" w:rsidP="0093754D">
            <w:pPr>
              <w:widowControl w:val="0"/>
              <w:rPr>
                <w:lang w:val="tr-TR"/>
              </w:rPr>
            </w:pPr>
            <w:r w:rsidRPr="00C445BF">
              <w:rPr>
                <w:lang w:val="tr-TR"/>
              </w:rPr>
              <w:t>Çocukların tanıklıklarını sohbet işlevi aracılığıyla bir belgede veya paylaşılan bir klasördeki belgeye bir bağlantı sağlayarak gönderin.</w:t>
            </w:r>
          </w:p>
          <w:p w14:paraId="3DE3A525" w14:textId="77777777" w:rsidR="0093754D" w:rsidRPr="00C445BF" w:rsidRDefault="0093754D" w:rsidP="0093754D">
            <w:pPr>
              <w:widowControl w:val="0"/>
              <w:rPr>
                <w:lang w:val="tr-TR"/>
              </w:rPr>
            </w:pPr>
            <w:r w:rsidRPr="00C445BF">
              <w:rPr>
                <w:lang w:val="tr-TR"/>
              </w:rPr>
              <w:t>Aynı ara odaları 20 dakikalığına açın</w:t>
            </w:r>
          </w:p>
          <w:p w14:paraId="61434D71" w14:textId="77777777" w:rsidR="0093754D" w:rsidRPr="00C445BF" w:rsidRDefault="0093754D" w:rsidP="0093754D">
            <w:pPr>
              <w:widowControl w:val="0"/>
              <w:rPr>
                <w:lang w:val="tr-TR"/>
              </w:rPr>
            </w:pPr>
          </w:p>
          <w:p w14:paraId="6DFEC017" w14:textId="77777777" w:rsidR="0093754D" w:rsidRPr="00C445BF" w:rsidRDefault="0093754D" w:rsidP="0093754D">
            <w:pPr>
              <w:widowControl w:val="0"/>
              <w:rPr>
                <w:lang w:val="tr-TR"/>
              </w:rPr>
            </w:pPr>
            <w:r w:rsidRPr="00C445BF">
              <w:rPr>
                <w:lang w:val="tr-TR"/>
              </w:rPr>
              <w:t>Ara odaları kapatın.</w:t>
            </w:r>
          </w:p>
          <w:p w14:paraId="7067AC8C" w14:textId="5D83642C" w:rsidR="0093754D" w:rsidRPr="00C445BF" w:rsidRDefault="0093754D" w:rsidP="0093754D">
            <w:pPr>
              <w:ind w:right="143"/>
              <w:rPr>
                <w:lang w:val="tr-TR"/>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4536621" w14:textId="0E822F84" w:rsidR="0093754D" w:rsidRPr="00C445BF" w:rsidRDefault="0093754D" w:rsidP="007E718C">
            <w:pPr>
              <w:spacing w:before="120"/>
              <w:ind w:right="142"/>
              <w:rPr>
                <w:rStyle w:val="Emphasis"/>
                <w:i w:val="0"/>
                <w:iCs w:val="0"/>
                <w:lang w:val="tr-TR"/>
              </w:rPr>
            </w:pPr>
            <w:r w:rsidRPr="00C445BF">
              <w:rPr>
                <w:lang w:val="tr-TR"/>
              </w:rPr>
              <w:lastRenderedPageBreak/>
              <w:t>40 dk</w:t>
            </w:r>
          </w:p>
        </w:tc>
      </w:tr>
      <w:tr w:rsidR="0093754D" w:rsidRPr="00C445BF" w14:paraId="677507C4" w14:textId="77777777" w:rsidTr="007E718C">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BF24FB" w14:textId="77777777" w:rsidR="0093754D" w:rsidRPr="00C445BF" w:rsidRDefault="0093754D" w:rsidP="007E718C">
            <w:pPr>
              <w:pStyle w:val="TableSmallBlueHeading"/>
              <w:rPr>
                <w:lang w:val="tr-TR"/>
              </w:rPr>
            </w:pPr>
            <w:r w:rsidRPr="00C445BF">
              <w:rPr>
                <w:lang w:val="tr-TR"/>
              </w:rPr>
              <w:lastRenderedPageBreak/>
              <w:t>Çocuk Koruma Odağı</w:t>
            </w:r>
          </w:p>
          <w:p w14:paraId="48BF33CE" w14:textId="77777777" w:rsidR="0093754D" w:rsidRPr="00C445BF" w:rsidRDefault="0093754D" w:rsidP="0093754D">
            <w:pPr>
              <w:rPr>
                <w:lang w:val="tr-TR"/>
              </w:rPr>
            </w:pPr>
            <w:r w:rsidRPr="00C445BF">
              <w:rPr>
                <w:lang w:val="tr-TR"/>
              </w:rPr>
              <w:t>Şunu söyleyin:</w:t>
            </w:r>
            <w:r w:rsidRPr="00C445BF">
              <w:rPr>
                <w:b/>
                <w:lang w:val="tr-TR"/>
              </w:rPr>
              <w:t xml:space="preserve"> </w:t>
            </w:r>
            <w:r w:rsidRPr="00C445BF">
              <w:rPr>
                <w:lang w:val="tr-TR"/>
              </w:rPr>
              <w:t xml:space="preserve">Bu oturum sırasında bazı hassas konuları tartışabiliriz. Bu konular sizin açınızdan zorlayıcı olduğu için desteğe ihtiyacınız olursa veya aldığınız bir ifşaatla ilgili tavsiyeye ihtiyacınız varsa lütfen bana bildirin. Bir mola ayarlayabilir veya bu tür sorunlarla başa çıkma konusunda tecrübesi olan biriyle konuşmanızı sağlayabiliriz.  Lütfen konuşuyor olabileceğimiz vakalarla ilgili hassas veya tanımlayıcı verileri ifşa etmemeye de özen gösterin. </w:t>
            </w:r>
          </w:p>
          <w:p w14:paraId="6A333AF4" w14:textId="77777777" w:rsidR="0093754D" w:rsidRPr="00C445BF" w:rsidRDefault="0093754D" w:rsidP="0093754D">
            <w:pPr>
              <w:rPr>
                <w:lang w:val="tr-TR"/>
              </w:rPr>
            </w:pPr>
          </w:p>
          <w:p w14:paraId="4A6989AB" w14:textId="77777777" w:rsidR="0093754D" w:rsidRPr="00C445BF" w:rsidRDefault="0093754D" w:rsidP="0093754D">
            <w:pPr>
              <w:rPr>
                <w:lang w:val="tr-TR"/>
              </w:rPr>
            </w:pPr>
            <w:r w:rsidRPr="00C445BF">
              <w:rPr>
                <w:lang w:val="tr-TR"/>
              </w:rPr>
              <w:t>Talimatlar:</w:t>
            </w:r>
            <w:r w:rsidRPr="00C445BF">
              <w:rPr>
                <w:b/>
                <w:lang w:val="tr-TR"/>
              </w:rPr>
              <w:t xml:space="preserve"> </w:t>
            </w:r>
            <w:r w:rsidRPr="00C445BF">
              <w:rPr>
                <w:lang w:val="tr-TR"/>
              </w:rPr>
              <w:t xml:space="preserve">Videoyu şuradan izleyin </w:t>
            </w:r>
            <w:hyperlink r:id="rId11">
              <w:r w:rsidRPr="00C445BF">
                <w:rPr>
                  <w:u w:val="single"/>
                  <w:lang w:val="tr-TR"/>
                </w:rPr>
                <w:t>Çocuk Koruma</w:t>
              </w:r>
            </w:hyperlink>
            <w:r w:rsidRPr="00C445BF">
              <w:rPr>
                <w:u w:val="single"/>
                <w:lang w:val="tr-TR"/>
              </w:rPr>
              <w:t>.</w:t>
            </w:r>
          </w:p>
          <w:p w14:paraId="3ABBE535" w14:textId="77777777" w:rsidR="0093754D" w:rsidRPr="00C445BF" w:rsidRDefault="0093754D" w:rsidP="0093754D">
            <w:pPr>
              <w:rPr>
                <w:lang w:val="tr-TR"/>
              </w:rPr>
            </w:pPr>
            <w:r w:rsidRPr="00C445BF">
              <w:rPr>
                <w:lang w:val="tr-TR"/>
              </w:rPr>
              <w:t xml:space="preserve">Şunu sorun: Herhangi bir yorum varsa ve tartışmaya </w:t>
            </w:r>
            <w:proofErr w:type="gramStart"/>
            <w:r w:rsidRPr="00C445BF">
              <w:rPr>
                <w:lang w:val="tr-TR"/>
              </w:rPr>
              <w:t>imkan</w:t>
            </w:r>
            <w:proofErr w:type="gramEnd"/>
            <w:r w:rsidRPr="00C445BF">
              <w:rPr>
                <w:lang w:val="tr-TR"/>
              </w:rPr>
              <w:t xml:space="preserve"> sağlayın. Dikkate alınması gereken kilit sorulardan bazıları şunlardır: </w:t>
            </w:r>
          </w:p>
          <w:p w14:paraId="5554E5B0" w14:textId="77777777" w:rsidR="0093754D" w:rsidRPr="00C445BF" w:rsidRDefault="0093754D" w:rsidP="00CF32A0">
            <w:pPr>
              <w:pStyle w:val="NormalTextBulletsLevel1"/>
              <w:numPr>
                <w:ilvl w:val="0"/>
                <w:numId w:val="51"/>
              </w:numPr>
              <w:ind w:left="527" w:hanging="357"/>
              <w:contextualSpacing w:val="0"/>
              <w:rPr>
                <w:lang w:val="tr-TR"/>
              </w:rPr>
            </w:pPr>
            <w:r w:rsidRPr="00C445BF">
              <w:rPr>
                <w:lang w:val="tr-TR"/>
              </w:rPr>
              <w:lastRenderedPageBreak/>
              <w:t>Sizin bağlamınızdaki potansiyel çocuk koruma kaygılarına ilişkin örnekler nelerdir?</w:t>
            </w:r>
          </w:p>
          <w:p w14:paraId="34FC7D0F" w14:textId="77777777" w:rsidR="0093754D" w:rsidRPr="00C445BF" w:rsidRDefault="0093754D" w:rsidP="00CF32A0">
            <w:pPr>
              <w:pStyle w:val="NormalTextBulletsLevel1"/>
              <w:numPr>
                <w:ilvl w:val="0"/>
                <w:numId w:val="51"/>
              </w:numPr>
              <w:ind w:left="527" w:hanging="357"/>
              <w:contextualSpacing w:val="0"/>
              <w:rPr>
                <w:lang w:val="tr-TR"/>
              </w:rPr>
            </w:pPr>
            <w:r w:rsidRPr="00C445BF">
              <w:rPr>
                <w:lang w:val="tr-TR"/>
              </w:rPr>
              <w:t>Bu çocuk koruma endişelerinin rapor edilmesinde herhangi bir zorluk çekildiğini düşünüyor musunuz?</w:t>
            </w:r>
          </w:p>
          <w:p w14:paraId="55568669" w14:textId="77777777" w:rsidR="0093754D" w:rsidRPr="00C445BF" w:rsidRDefault="0093754D" w:rsidP="00CF32A0">
            <w:pPr>
              <w:pStyle w:val="NormalTextBulletsLevel1"/>
              <w:numPr>
                <w:ilvl w:val="0"/>
                <w:numId w:val="51"/>
              </w:numPr>
              <w:ind w:left="527" w:hanging="357"/>
              <w:contextualSpacing w:val="0"/>
              <w:rPr>
                <w:lang w:val="tr-TR"/>
              </w:rPr>
            </w:pPr>
            <w:r w:rsidRPr="00C445BF">
              <w:rPr>
                <w:lang w:val="tr-TR"/>
              </w:rPr>
              <w:t>Kendi organizasyonunuz içinde ve ötesindeki raporlama sürecinin farkında mısınız?</w:t>
            </w:r>
          </w:p>
          <w:p w14:paraId="0D483AF7" w14:textId="77777777" w:rsidR="0093754D" w:rsidRPr="00C445BF" w:rsidRDefault="0093754D" w:rsidP="0093754D">
            <w:pPr>
              <w:rPr>
                <w:lang w:val="tr-TR"/>
              </w:rPr>
            </w:pPr>
            <w:r w:rsidRPr="00C445BF">
              <w:rPr>
                <w:lang w:val="tr-TR"/>
              </w:rPr>
              <w:t xml:space="preserve">Şunu söyleyin: İlke 5 </w:t>
            </w:r>
            <w:r w:rsidRPr="00C445BF">
              <w:rPr>
                <w:i/>
                <w:lang w:val="tr-TR"/>
              </w:rPr>
              <w:t>(İnsanların güvenliğini, onurunu ve haklarını arttırın ve onları daha fazla zarara maruz bırakmaktan kaçının: İnsani yardım, insanların karşılaşabileceği riskleri azaltacak ve ihtiyaçlarını onurlu bir şekilde karşılayacak yollarla sağlanmalıdır. Kötü tasarım ve uygulama, çocukların çalıştırılması, kaçırılması veya ailelerin ayrılması gibi istenmeyen olumsuz risklere yol açabilir)</w:t>
            </w:r>
            <w:r w:rsidRPr="00C445BF">
              <w:rPr>
                <w:lang w:val="tr-TR"/>
              </w:rPr>
              <w:t xml:space="preserve"> çocuk koruma hususundaki kaygıları kapsar ve bu konu üzerinde daha fazla düşünmek için bir dakikanızı ayırmak istiyoruz. İnsani yardım çalışanları olarak çocukların güvenliğini sağlamak her şeyden daha önemlidir, fakat çoğu insani yardım çalışanı şefkatli ve profesyonel bir şekilde hareket </w:t>
            </w:r>
            <w:proofErr w:type="gramStart"/>
            <w:r w:rsidRPr="00C445BF">
              <w:rPr>
                <w:lang w:val="tr-TR"/>
              </w:rPr>
              <w:t>ederken -</w:t>
            </w:r>
            <w:proofErr w:type="gramEnd"/>
            <w:r w:rsidRPr="00C445BF">
              <w:rPr>
                <w:lang w:val="tr-TR"/>
              </w:rPr>
              <w:t xml:space="preserve"> ve çalıştığımız topluluklardaki çocukları asla istismar etmez veya onlara zarar vermezken - bunu kasıtlı veya kasıtsız olarak yapabilecek bazı personel, ortaklar ve gönüllüler olabilir. </w:t>
            </w:r>
          </w:p>
          <w:p w14:paraId="270AD233" w14:textId="77777777" w:rsidR="0093754D" w:rsidRPr="00C445BF" w:rsidRDefault="0093754D" w:rsidP="0093754D">
            <w:pPr>
              <w:rPr>
                <w:lang w:val="tr-TR"/>
              </w:rPr>
            </w:pPr>
          </w:p>
          <w:p w14:paraId="2563EAB0" w14:textId="652EB868" w:rsidR="0093754D" w:rsidRPr="00C445BF" w:rsidRDefault="0093754D" w:rsidP="0093754D">
            <w:pPr>
              <w:ind w:right="143"/>
              <w:rPr>
                <w:rStyle w:val="Emphasis"/>
                <w:i w:val="0"/>
                <w:iCs w:val="0"/>
                <w:lang w:val="tr-TR"/>
              </w:rPr>
            </w:pPr>
            <w:r w:rsidRPr="00C445BF">
              <w:rPr>
                <w:lang w:val="tr-TR"/>
              </w:rPr>
              <w:t xml:space="preserve">Katılımcılar kendi bağlamlarında söz konusu olan raporlama sürecinden haberdar değillerse, program tamamlanmadan </w:t>
            </w:r>
            <w:r w:rsidRPr="00C445BF">
              <w:rPr>
                <w:lang w:val="tr-TR"/>
              </w:rPr>
              <w:lastRenderedPageBreak/>
              <w:t>önce bunu öğrenmelerinin çok önemli olduğunu ve öğrendiklerini takip etmek için biraz zaman ayıracağınızı vurgulayın.</w:t>
            </w:r>
          </w:p>
        </w:tc>
        <w:tc>
          <w:tcPr>
            <w:tcW w:w="58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654B5E" w14:textId="77777777" w:rsidR="0093754D" w:rsidRPr="00C445BF" w:rsidRDefault="0093754D" w:rsidP="0093754D">
            <w:pPr>
              <w:rPr>
                <w:lang w:val="tr-TR"/>
              </w:rPr>
            </w:pPr>
          </w:p>
          <w:p w14:paraId="650929F7" w14:textId="77777777" w:rsidR="0093754D" w:rsidRPr="00C445BF" w:rsidRDefault="0093754D" w:rsidP="0093754D">
            <w:pPr>
              <w:rPr>
                <w:lang w:val="tr-TR"/>
              </w:rPr>
            </w:pPr>
          </w:p>
          <w:p w14:paraId="2B9BDA40" w14:textId="77777777" w:rsidR="0093754D" w:rsidRPr="00C445BF" w:rsidRDefault="0093754D" w:rsidP="0093754D">
            <w:pPr>
              <w:rPr>
                <w:lang w:val="tr-TR"/>
              </w:rPr>
            </w:pPr>
          </w:p>
          <w:p w14:paraId="151083D9" w14:textId="77777777" w:rsidR="0093754D" w:rsidRPr="00C445BF" w:rsidRDefault="0093754D" w:rsidP="0093754D">
            <w:pPr>
              <w:rPr>
                <w:lang w:val="tr-TR"/>
              </w:rPr>
            </w:pPr>
          </w:p>
          <w:p w14:paraId="359ED0F5" w14:textId="77777777" w:rsidR="0093754D" w:rsidRPr="00C445BF" w:rsidRDefault="0093754D" w:rsidP="0093754D">
            <w:pPr>
              <w:rPr>
                <w:lang w:val="tr-TR"/>
              </w:rPr>
            </w:pPr>
          </w:p>
          <w:p w14:paraId="28C31887" w14:textId="77777777" w:rsidR="0093754D" w:rsidRPr="00C445BF" w:rsidRDefault="0093754D" w:rsidP="0093754D">
            <w:pPr>
              <w:rPr>
                <w:lang w:val="tr-TR"/>
              </w:rPr>
            </w:pPr>
          </w:p>
          <w:p w14:paraId="5F90BE7F" w14:textId="77777777" w:rsidR="0093754D" w:rsidRPr="00C445BF" w:rsidRDefault="0093754D" w:rsidP="0093754D">
            <w:pPr>
              <w:rPr>
                <w:lang w:val="tr-TR"/>
              </w:rPr>
            </w:pPr>
            <w:r w:rsidRPr="00C445BF">
              <w:rPr>
                <w:lang w:val="tr-TR"/>
              </w:rPr>
              <w:t xml:space="preserve">Video oynat </w:t>
            </w:r>
            <w:hyperlink r:id="rId12">
              <w:r w:rsidRPr="00C445BF">
                <w:rPr>
                  <w:u w:val="single"/>
                  <w:lang w:val="tr-TR"/>
                </w:rPr>
                <w:t>Çocuk Koruma</w:t>
              </w:r>
            </w:hyperlink>
            <w:r w:rsidRPr="00C445BF">
              <w:rPr>
                <w:u w:val="single"/>
                <w:lang w:val="tr-TR"/>
              </w:rPr>
              <w:t>.</w:t>
            </w:r>
          </w:p>
          <w:p w14:paraId="052F2826" w14:textId="70B90F3F" w:rsidR="0093754D" w:rsidRPr="00C445BF" w:rsidRDefault="0093754D" w:rsidP="0093754D">
            <w:pPr>
              <w:ind w:right="143"/>
              <w:rPr>
                <w:rStyle w:val="Emphasis"/>
                <w:b/>
                <w:i w:val="0"/>
                <w:iCs w:val="0"/>
                <w:lang w:val="tr-TR"/>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23F4D8" w14:textId="5796D950" w:rsidR="0093754D" w:rsidRPr="00C445BF" w:rsidRDefault="0093754D" w:rsidP="007E718C">
            <w:pPr>
              <w:spacing w:before="120"/>
              <w:ind w:right="142"/>
              <w:rPr>
                <w:rStyle w:val="Emphasis"/>
                <w:i w:val="0"/>
                <w:iCs w:val="0"/>
                <w:lang w:val="tr-TR"/>
              </w:rPr>
            </w:pPr>
            <w:r w:rsidRPr="00C445BF">
              <w:rPr>
                <w:lang w:val="tr-TR"/>
              </w:rPr>
              <w:t>20 dk</w:t>
            </w:r>
          </w:p>
        </w:tc>
      </w:tr>
      <w:tr w:rsidR="0093754D" w:rsidRPr="00C445BF" w14:paraId="3E6B49C6" w14:textId="77777777" w:rsidTr="007E718C">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C98FA5C" w14:textId="77777777" w:rsidR="0093754D" w:rsidRPr="00C445BF" w:rsidRDefault="0093754D" w:rsidP="007E718C">
            <w:pPr>
              <w:pStyle w:val="TableSmallBlueHeading"/>
              <w:rPr>
                <w:lang w:val="tr-TR"/>
              </w:rPr>
            </w:pPr>
            <w:r w:rsidRPr="00C445BF">
              <w:rPr>
                <w:lang w:val="tr-TR"/>
              </w:rPr>
              <w:lastRenderedPageBreak/>
              <w:t>Oturum özeti</w:t>
            </w:r>
          </w:p>
          <w:p w14:paraId="61488CA9" w14:textId="77777777" w:rsidR="0093754D" w:rsidRPr="00C445BF" w:rsidRDefault="0093754D" w:rsidP="0093754D">
            <w:pPr>
              <w:rPr>
                <w:lang w:val="tr-TR"/>
              </w:rPr>
            </w:pPr>
            <w:r w:rsidRPr="00C445BF">
              <w:rPr>
                <w:lang w:val="tr-TR"/>
              </w:rPr>
              <w:t>Katılımcılara öğrenme günlüklerini istedikleri zaman kullanarak temel öğrenme noktalarını not edebileceklerini hatırlatın ve oturumu özetleyin. Slayt 11'i göster</w:t>
            </w:r>
          </w:p>
          <w:p w14:paraId="07DFF561" w14:textId="77777777" w:rsidR="0093754D" w:rsidRPr="00C445BF" w:rsidRDefault="0093754D" w:rsidP="0093754D">
            <w:pPr>
              <w:rPr>
                <w:lang w:val="tr-TR"/>
              </w:rPr>
            </w:pPr>
            <w:r w:rsidRPr="00C445BF">
              <w:rPr>
                <w:lang w:val="tr-TR"/>
              </w:rPr>
              <w:t xml:space="preserve">Yansıtıcı uygulamaya yönelik öneri niteliğindeki sorular: </w:t>
            </w:r>
          </w:p>
          <w:p w14:paraId="35D533C0" w14:textId="77777777" w:rsidR="0093754D" w:rsidRPr="00C445BF" w:rsidRDefault="0093754D" w:rsidP="00CF32A0">
            <w:pPr>
              <w:pStyle w:val="NormalTextBulletsLevel1"/>
              <w:numPr>
                <w:ilvl w:val="0"/>
                <w:numId w:val="51"/>
              </w:numPr>
              <w:ind w:left="527" w:hanging="357"/>
              <w:contextualSpacing w:val="0"/>
              <w:rPr>
                <w:lang w:val="tr-TR"/>
              </w:rPr>
            </w:pPr>
            <w:proofErr w:type="spellStart"/>
            <w:r w:rsidRPr="00C445BF">
              <w:rPr>
                <w:lang w:val="tr-TR"/>
              </w:rPr>
              <w:t>UNCRC'nin</w:t>
            </w:r>
            <w:proofErr w:type="spellEnd"/>
            <w:r w:rsidRPr="00C445BF">
              <w:rPr>
                <w:lang w:val="tr-TR"/>
              </w:rPr>
              <w:t xml:space="preserve"> kendi bağlamınızdaki ilgisi nedir?</w:t>
            </w:r>
          </w:p>
          <w:p w14:paraId="4F2F185A" w14:textId="77777777" w:rsidR="0093754D" w:rsidRPr="00C445BF" w:rsidRDefault="0093754D" w:rsidP="00CF32A0">
            <w:pPr>
              <w:pStyle w:val="NormalTextBulletsLevel1"/>
              <w:numPr>
                <w:ilvl w:val="0"/>
                <w:numId w:val="51"/>
              </w:numPr>
              <w:ind w:left="527" w:hanging="357"/>
              <w:contextualSpacing w:val="0"/>
              <w:rPr>
                <w:lang w:val="tr-TR"/>
              </w:rPr>
            </w:pPr>
            <w:r w:rsidRPr="00C445BF">
              <w:rPr>
                <w:lang w:val="tr-TR"/>
              </w:rPr>
              <w:t>CPMS nelerdir?</w:t>
            </w:r>
          </w:p>
          <w:p w14:paraId="5CC61919" w14:textId="77777777" w:rsidR="0093754D" w:rsidRPr="00C445BF" w:rsidRDefault="0093754D" w:rsidP="00CF32A0">
            <w:pPr>
              <w:pStyle w:val="NormalTextBulletsLevel1"/>
              <w:numPr>
                <w:ilvl w:val="0"/>
                <w:numId w:val="51"/>
              </w:numPr>
              <w:ind w:left="527" w:hanging="357"/>
              <w:contextualSpacing w:val="0"/>
              <w:rPr>
                <w:lang w:val="tr-TR"/>
              </w:rPr>
            </w:pPr>
            <w:r w:rsidRPr="00C445BF">
              <w:rPr>
                <w:lang w:val="tr-TR"/>
              </w:rPr>
              <w:t>CP rehber ilkelerinin sizin bağlamınızla ilgisi nedir?</w:t>
            </w:r>
          </w:p>
          <w:p w14:paraId="36BDBD35" w14:textId="77777777" w:rsidR="0093754D" w:rsidRPr="00C445BF" w:rsidRDefault="0093754D" w:rsidP="00CF32A0">
            <w:pPr>
              <w:pStyle w:val="NormalTextBulletsLevel1"/>
              <w:numPr>
                <w:ilvl w:val="0"/>
                <w:numId w:val="51"/>
              </w:numPr>
              <w:ind w:left="527" w:hanging="357"/>
              <w:contextualSpacing w:val="0"/>
              <w:rPr>
                <w:lang w:val="tr-TR"/>
              </w:rPr>
            </w:pPr>
            <w:r w:rsidRPr="00C445BF">
              <w:rPr>
                <w:lang w:val="tr-TR"/>
              </w:rPr>
              <w:t>Kendi bağlamınızda çocuk koruma raporlama süreci nedir?</w:t>
            </w:r>
          </w:p>
          <w:p w14:paraId="51585B3F" w14:textId="511BA515" w:rsidR="0093754D" w:rsidRPr="00C445BF" w:rsidRDefault="0093754D" w:rsidP="0093754D">
            <w:pPr>
              <w:pStyle w:val="NormalTextBulletsLevel1"/>
              <w:ind w:right="143"/>
              <w:rPr>
                <w:lang w:val="tr-TR"/>
              </w:rPr>
            </w:pPr>
          </w:p>
        </w:tc>
        <w:tc>
          <w:tcPr>
            <w:tcW w:w="58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5B15874" w14:textId="08060B28" w:rsidR="0093754D" w:rsidRPr="00C445BF" w:rsidRDefault="0093754D" w:rsidP="0093754D">
            <w:pPr>
              <w:ind w:right="143"/>
              <w:rPr>
                <w:lang w:val="tr-TR"/>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F9B2871" w14:textId="1959B8DE" w:rsidR="0093754D" w:rsidRPr="00C445BF" w:rsidRDefault="0093754D" w:rsidP="007E718C">
            <w:pPr>
              <w:spacing w:before="120"/>
              <w:ind w:right="142"/>
              <w:rPr>
                <w:lang w:val="tr-TR"/>
              </w:rPr>
            </w:pPr>
            <w:r w:rsidRPr="00C445BF">
              <w:rPr>
                <w:lang w:val="tr-TR"/>
              </w:rPr>
              <w:t>5 dk</w:t>
            </w:r>
          </w:p>
        </w:tc>
      </w:tr>
    </w:tbl>
    <w:p w14:paraId="571E01A3" w14:textId="77777777" w:rsidR="00B11BDB" w:rsidRPr="00C445BF" w:rsidRDefault="00B11BDB" w:rsidP="0093754D">
      <w:pPr>
        <w:ind w:right="143"/>
        <w:rPr>
          <w:lang w:val="tr-TR"/>
        </w:rPr>
      </w:pPr>
    </w:p>
    <w:p w14:paraId="1823FB13" w14:textId="77777777" w:rsidR="00C92BE5" w:rsidRPr="00C445BF" w:rsidRDefault="00C92BE5" w:rsidP="0093754D">
      <w:pPr>
        <w:ind w:right="143"/>
        <w:rPr>
          <w:lang w:val="tr-TR"/>
        </w:rPr>
      </w:pPr>
    </w:p>
    <w:p w14:paraId="6CF22A7F" w14:textId="77777777" w:rsidR="007A2171" w:rsidRPr="007A2171" w:rsidRDefault="007A2171" w:rsidP="007A2171">
      <w:pPr>
        <w:pStyle w:val="1Heading1"/>
        <w:numPr>
          <w:ilvl w:val="0"/>
          <w:numId w:val="13"/>
        </w:numPr>
        <w:ind w:left="0" w:firstLine="0"/>
        <w:rPr>
          <w:lang w:val="tr-TR"/>
        </w:rPr>
      </w:pPr>
      <w:r w:rsidRPr="007A2171">
        <w:rPr>
          <w:lang w:val="tr-TR"/>
        </w:rPr>
        <w:t>Destekleyici Bilgiler</w:t>
      </w:r>
      <w:r w:rsidRPr="007A2171">
        <w:rPr>
          <w:lang w:val="tr-TR"/>
        </w:rPr>
        <w:t xml:space="preserve"> </w:t>
      </w:r>
    </w:p>
    <w:p w14:paraId="7BC14FFF" w14:textId="4CDD9D8E" w:rsidR="00472B81" w:rsidRPr="00C445BF" w:rsidRDefault="00C445BF" w:rsidP="007A2171">
      <w:pPr>
        <w:pStyle w:val="TableSmallBlueHeading"/>
        <w:ind w:right="143"/>
        <w:rPr>
          <w:lang w:val="tr-TR"/>
        </w:rPr>
      </w:pPr>
      <w:r w:rsidRPr="00C445BF">
        <w:rPr>
          <w:lang w:val="tr-TR"/>
        </w:rPr>
        <w:t>CPHA ilkeleri etkinliği</w:t>
      </w:r>
    </w:p>
    <w:tbl>
      <w:tblPr>
        <w:tblStyle w:val="TableGrid"/>
        <w:tblW w:w="0" w:type="auto"/>
        <w:tblLook w:val="04A0" w:firstRow="1" w:lastRow="0" w:firstColumn="1" w:lastColumn="0" w:noHBand="0" w:noVBand="1"/>
      </w:tblPr>
      <w:tblGrid>
        <w:gridCol w:w="6901"/>
        <w:gridCol w:w="7416"/>
      </w:tblGrid>
      <w:tr w:rsidR="00C445BF" w:rsidRPr="00C445BF" w14:paraId="7C789A54" w14:textId="77777777" w:rsidTr="00C445BF">
        <w:trPr>
          <w:trHeight w:val="465"/>
        </w:trPr>
        <w:tc>
          <w:tcPr>
            <w:tcW w:w="6901" w:type="dxa"/>
            <w:tcBorders>
              <w:top w:val="nil"/>
              <w:left w:val="nil"/>
              <w:bottom w:val="single" w:sz="4" w:space="0" w:color="BFBFBF" w:themeColor="background1" w:themeShade="BF"/>
              <w:right w:val="nil"/>
            </w:tcBorders>
            <w:shd w:val="clear" w:color="auto" w:fill="415E78"/>
            <w:vAlign w:val="center"/>
          </w:tcPr>
          <w:p w14:paraId="01880500" w14:textId="1FD5578C" w:rsidR="00C445BF" w:rsidRPr="00C445BF" w:rsidRDefault="00C445BF" w:rsidP="00C445BF">
            <w:pPr>
              <w:pStyle w:val="TableWhiteHeadings"/>
              <w:spacing w:after="0" w:afterAutospacing="0" w:line="300" w:lineRule="auto"/>
              <w:ind w:left="0" w:right="142"/>
              <w:rPr>
                <w:lang w:val="tr-TR"/>
              </w:rPr>
            </w:pPr>
            <w:r w:rsidRPr="00C445BF">
              <w:rPr>
                <w:lang w:val="tr-TR"/>
              </w:rPr>
              <w:t>Eğitmen notları</w:t>
            </w:r>
          </w:p>
        </w:tc>
        <w:tc>
          <w:tcPr>
            <w:tcW w:w="7416" w:type="dxa"/>
            <w:tcBorders>
              <w:top w:val="nil"/>
              <w:left w:val="nil"/>
              <w:bottom w:val="single" w:sz="4" w:space="0" w:color="BFBFBF" w:themeColor="background1" w:themeShade="BF"/>
              <w:right w:val="nil"/>
            </w:tcBorders>
            <w:shd w:val="clear" w:color="auto" w:fill="415E78"/>
            <w:vAlign w:val="center"/>
          </w:tcPr>
          <w:p w14:paraId="5A348872" w14:textId="5E8FFDCB" w:rsidR="00C445BF" w:rsidRPr="00C445BF" w:rsidRDefault="00C445BF" w:rsidP="00C445BF">
            <w:pPr>
              <w:pStyle w:val="TableWhiteHeadings"/>
              <w:spacing w:after="0" w:afterAutospacing="0" w:line="300" w:lineRule="auto"/>
              <w:ind w:left="0" w:right="142"/>
              <w:rPr>
                <w:lang w:val="tr-TR"/>
              </w:rPr>
            </w:pPr>
            <w:r w:rsidRPr="00C445BF">
              <w:rPr>
                <w:lang w:val="tr-TR"/>
              </w:rPr>
              <w:t>Çocukların tanıklıkları (katılımcılar için)</w:t>
            </w:r>
          </w:p>
        </w:tc>
      </w:tr>
      <w:tr w:rsidR="00C445BF" w:rsidRPr="00C445BF" w14:paraId="3487FE19" w14:textId="77777777" w:rsidTr="00C445BF">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7267433" w14:textId="77777777" w:rsidR="00C445BF" w:rsidRPr="00C445BF" w:rsidRDefault="00C445BF" w:rsidP="00C445BF">
            <w:pPr>
              <w:widowControl w:val="0"/>
              <w:rPr>
                <w:lang w:val="tr-TR"/>
              </w:rPr>
            </w:pPr>
            <w:r w:rsidRPr="00C445BF">
              <w:rPr>
                <w:b/>
                <w:bCs/>
                <w:lang w:val="tr-TR"/>
              </w:rPr>
              <w:lastRenderedPageBreak/>
              <w:t xml:space="preserve">İlke </w:t>
            </w:r>
            <w:proofErr w:type="gramStart"/>
            <w:r w:rsidRPr="00C445BF">
              <w:rPr>
                <w:b/>
                <w:bCs/>
                <w:lang w:val="tr-TR"/>
              </w:rPr>
              <w:t>3</w:t>
            </w:r>
            <w:r w:rsidRPr="00C445BF">
              <w:rPr>
                <w:lang w:val="tr-TR"/>
              </w:rPr>
              <w:t xml:space="preserve"> -</w:t>
            </w:r>
            <w:proofErr w:type="gramEnd"/>
            <w:r w:rsidRPr="00C445BF">
              <w:rPr>
                <w:lang w:val="tr-TR"/>
              </w:rPr>
              <w:t xml:space="preserve"> Çocuk Katılımı: İnsani yardım çalışanları, acil durum hazırlığı ve müdahalesi de dahil olmak üzere çocukları etkileyen tüm kararlara anlamlı bir şekilde katılmaları için çocuklara zaman ve alan sağlamak durumundadır. </w:t>
            </w:r>
          </w:p>
          <w:p w14:paraId="358F2A6E" w14:textId="0BB38A69" w:rsidR="00C445BF" w:rsidRPr="002E0779" w:rsidRDefault="00C445BF" w:rsidP="00C445BF">
            <w:pPr>
              <w:widowControl w:val="0"/>
              <w:rPr>
                <w:iCs/>
                <w:lang w:val="tr-TR"/>
              </w:rPr>
            </w:pPr>
            <w:r w:rsidRPr="002E0779">
              <w:rPr>
                <w:iCs/>
                <w:lang w:val="tr-TR"/>
              </w:rPr>
              <w:t xml:space="preserve">Jean-Claude ve </w:t>
            </w:r>
            <w:proofErr w:type="spellStart"/>
            <w:r w:rsidRPr="002E0779">
              <w:rPr>
                <w:iCs/>
                <w:lang w:val="tr-TR"/>
              </w:rPr>
              <w:t>Emile'ye</w:t>
            </w:r>
            <w:proofErr w:type="spellEnd"/>
            <w:r w:rsidRPr="002E0779">
              <w:rPr>
                <w:iCs/>
                <w:lang w:val="tr-TR"/>
              </w:rPr>
              <w:t xml:space="preserve"> bir ailenin yanına yerleştirilme kararı konusunda danışıldı mı? Süreç hakkında onlara açıklama yapıldı mı?</w:t>
            </w:r>
          </w:p>
          <w:p w14:paraId="585F5BA0" w14:textId="77777777" w:rsidR="00C445BF" w:rsidRDefault="00C445BF" w:rsidP="00C445BF">
            <w:pPr>
              <w:widowControl w:val="0"/>
              <w:rPr>
                <w:b/>
                <w:bCs/>
                <w:lang w:val="tr-TR"/>
              </w:rPr>
            </w:pPr>
          </w:p>
          <w:p w14:paraId="633D77C4" w14:textId="60272265" w:rsidR="00C445BF" w:rsidRPr="00C445BF" w:rsidRDefault="00C445BF" w:rsidP="00C445BF">
            <w:pPr>
              <w:widowControl w:val="0"/>
              <w:rPr>
                <w:lang w:val="tr-TR"/>
              </w:rPr>
            </w:pPr>
            <w:r w:rsidRPr="00C445BF">
              <w:rPr>
                <w:b/>
                <w:bCs/>
                <w:lang w:val="tr-TR"/>
              </w:rPr>
              <w:t xml:space="preserve">İlke </w:t>
            </w:r>
            <w:proofErr w:type="gramStart"/>
            <w:r w:rsidRPr="00C445BF">
              <w:rPr>
                <w:b/>
                <w:bCs/>
                <w:lang w:val="tr-TR"/>
              </w:rPr>
              <w:t>4 -</w:t>
            </w:r>
            <w:proofErr w:type="gramEnd"/>
            <w:r w:rsidRPr="00C445BF">
              <w:rPr>
                <w:lang w:val="tr-TR"/>
              </w:rPr>
              <w:t xml:space="preserve"> Çocuğun Yüksek Yararı: Çocukların, hem kamusal hem de özel alanda kendisini ilgilendiren tüm eylem ve kararlarda kendi çıkarlarının öncelikli olarak değerlendirilmesi ve dikkate alınması hakkına sahiptir. </w:t>
            </w:r>
          </w:p>
          <w:p w14:paraId="48288593" w14:textId="546BFAB0" w:rsidR="00C445BF" w:rsidRPr="00C445BF" w:rsidRDefault="00C445BF" w:rsidP="00C445BF">
            <w:pPr>
              <w:widowControl w:val="0"/>
              <w:rPr>
                <w:lang w:val="tr-TR"/>
              </w:rPr>
            </w:pPr>
          </w:p>
          <w:p w14:paraId="7529FEC0" w14:textId="55993D68" w:rsidR="00C445BF" w:rsidRPr="00C445BF" w:rsidRDefault="00C445BF" w:rsidP="002E0779">
            <w:pPr>
              <w:widowControl w:val="0"/>
              <w:rPr>
                <w:lang w:val="tr-TR"/>
              </w:rPr>
            </w:pPr>
            <w:r w:rsidRPr="002E0779">
              <w:rPr>
                <w:iCs/>
                <w:lang w:val="tr-TR"/>
              </w:rPr>
              <w:t>İki çocuğu ayırma yönündeki karar çocukların yüksek yararına ilişkin bir değerlendirmeye dayanıyor muydu?</w:t>
            </w:r>
          </w:p>
        </w:tc>
        <w:tc>
          <w:tcPr>
            <w:tcW w:w="74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6726744" w14:textId="77777777" w:rsidR="00C445BF" w:rsidRPr="00C445BF" w:rsidRDefault="00C445BF" w:rsidP="00C445BF">
            <w:pPr>
              <w:widowControl w:val="0"/>
              <w:rPr>
                <w:lang w:val="tr-TR"/>
              </w:rPr>
            </w:pPr>
            <w:r w:rsidRPr="00C445BF">
              <w:rPr>
                <w:lang w:val="tr-TR"/>
              </w:rPr>
              <w:t>Benim adım Jean-Claude ve 8 yaşındayım. Savaştan önce annem, babam, iki kız kardeşim ve iki küçük erkek kardeşimle birlikte bir tepenin yamacında yaşıyordum. Havanın açık olduğu bir günde evimizden uzaktaki dağları görebiliyordunuz.</w:t>
            </w:r>
          </w:p>
          <w:p w14:paraId="6DF05505" w14:textId="77777777" w:rsidR="00C445BF" w:rsidRPr="00C445BF" w:rsidRDefault="00C445BF" w:rsidP="00C445BF">
            <w:pPr>
              <w:widowControl w:val="0"/>
              <w:rPr>
                <w:lang w:val="tr-TR"/>
              </w:rPr>
            </w:pPr>
            <w:r w:rsidRPr="00C445BF">
              <w:rPr>
                <w:lang w:val="tr-TR"/>
              </w:rPr>
              <w:t xml:space="preserve">Bir gün evimizin etrafında, her yerde kavga vardı. Neler olduğunu bilmiyordum. </w:t>
            </w:r>
          </w:p>
          <w:p w14:paraId="37FA9F4C" w14:textId="77777777" w:rsidR="00C445BF" w:rsidRPr="00C445BF" w:rsidRDefault="00C445BF" w:rsidP="00C445BF">
            <w:pPr>
              <w:widowControl w:val="0"/>
              <w:rPr>
                <w:lang w:val="tr-TR"/>
              </w:rPr>
            </w:pPr>
            <w:r w:rsidRPr="00C445BF">
              <w:rPr>
                <w:lang w:val="tr-TR"/>
              </w:rPr>
              <w:t xml:space="preserve">Korkuyordum ve annemi ve babamı göremiyordum. Yerde ağlamakta olan 3 yaşındaki erkek kardeşim </w:t>
            </w:r>
            <w:proofErr w:type="spellStart"/>
            <w:r w:rsidRPr="00C445BF">
              <w:rPr>
                <w:lang w:val="tr-TR"/>
              </w:rPr>
              <w:t>Emile'i</w:t>
            </w:r>
            <w:proofErr w:type="spellEnd"/>
            <w:r w:rsidRPr="00C445BF">
              <w:rPr>
                <w:lang w:val="tr-TR"/>
              </w:rPr>
              <w:t xml:space="preserve"> kucağıma almayı başardım. Ayrıca bir battaniye, bir hasır, bir tencere, bir tabak ve birkaç baş mısır aldım.</w:t>
            </w:r>
          </w:p>
          <w:p w14:paraId="24BDF177" w14:textId="77777777" w:rsidR="00C445BF" w:rsidRPr="00C445BF" w:rsidRDefault="00C445BF" w:rsidP="00C445BF">
            <w:pPr>
              <w:widowControl w:val="0"/>
              <w:rPr>
                <w:lang w:val="tr-TR"/>
              </w:rPr>
            </w:pPr>
            <w:r w:rsidRPr="00C445BF">
              <w:rPr>
                <w:lang w:val="tr-TR"/>
              </w:rPr>
              <w:t>Köyün geri kalanının gideceğini düşündüğüm yöne doğru ilerledik ama kendimizi tek başımıza bulduk. Anne babamızın, kız kardeşlerimizin ya da erkek kardeşlerimizin nerede olduğunu bilmiyorduk. Özellikle de henüz 2 yaşında olan ve kaybolma ihtimali olan kardeşimiz Pascal için endişeleniyorduk.</w:t>
            </w:r>
          </w:p>
          <w:p w14:paraId="457BAD56" w14:textId="25E52751" w:rsidR="00C445BF" w:rsidRPr="00C445BF" w:rsidRDefault="00C445BF" w:rsidP="00C445BF">
            <w:pPr>
              <w:ind w:right="143"/>
              <w:rPr>
                <w:lang w:val="tr-TR"/>
              </w:rPr>
            </w:pPr>
            <w:r w:rsidRPr="00C445BF">
              <w:rPr>
                <w:lang w:val="tr-TR"/>
              </w:rPr>
              <w:t xml:space="preserve">Sonunda bir organizasyon tarafından yönetilen bir kampa ulaştık. Oraya vardığımda o kadar yorulmuştum ki kendime bir köşe bulup uyumaya gittim. Ertesi sabah erkenden kardeşim Emile ve benim iki farklı aileye verildiğimizi öğrendim. Bana verilen bu kararla ilgili herhangi bir açıklama yapılmadı ve acele bir şekilde bu yeni aileye götürüldüm. </w:t>
            </w:r>
          </w:p>
        </w:tc>
      </w:tr>
      <w:tr w:rsidR="00C445BF" w:rsidRPr="00C445BF" w14:paraId="3E948AB4" w14:textId="77777777" w:rsidTr="00C445BF">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676D4B" w14:textId="77777777" w:rsidR="00C445BF" w:rsidRPr="00C445BF" w:rsidRDefault="00C445BF" w:rsidP="002E0779">
            <w:pPr>
              <w:widowControl w:val="0"/>
              <w:rPr>
                <w:lang w:val="tr-TR"/>
              </w:rPr>
            </w:pPr>
            <w:r w:rsidRPr="00C445BF">
              <w:rPr>
                <w:b/>
                <w:bCs/>
                <w:lang w:val="tr-TR"/>
              </w:rPr>
              <w:t xml:space="preserve">İlke </w:t>
            </w:r>
            <w:proofErr w:type="gramStart"/>
            <w:r w:rsidRPr="00C445BF">
              <w:rPr>
                <w:b/>
                <w:bCs/>
                <w:lang w:val="tr-TR"/>
              </w:rPr>
              <w:t>2 -</w:t>
            </w:r>
            <w:proofErr w:type="gramEnd"/>
            <w:r w:rsidRPr="00C445BF">
              <w:rPr>
                <w:lang w:val="tr-TR"/>
              </w:rPr>
              <w:t xml:space="preserve"> Ayrımcılık Yapmama ve Kapsayıcılık: Çocuklara cinsiyet, cinsel yönelim, yaş, engellilik, uyruk, göçmenlik statüsü veya </w:t>
            </w:r>
            <w:r w:rsidRPr="00C445BF">
              <w:rPr>
                <w:lang w:val="tr-TR"/>
              </w:rPr>
              <w:lastRenderedPageBreak/>
              <w:t>başka herhangi başka bir nedenle ayrımcılık yapılmayacaktır. Doğrudan veya dolaylı ayrımcılık ve dışlamanın nedenleri ve yöntemleri proaktif tespit edilmeli ve ele alınmalıdır. İnsani yardım çalışanları, çocukluk ve çocuk ile ailenin rolleri ile ilgili olarak kendi değerlerinin, inançlarının ve bilinçsiz önyargılarının farkında olmalıdır.</w:t>
            </w:r>
          </w:p>
          <w:p w14:paraId="73D8AFC8" w14:textId="5D4AE848" w:rsidR="00C445BF" w:rsidRPr="002E0779" w:rsidRDefault="00C445BF" w:rsidP="002E0779">
            <w:pPr>
              <w:widowControl w:val="0"/>
              <w:rPr>
                <w:iCs/>
                <w:lang w:val="tr-TR"/>
              </w:rPr>
            </w:pPr>
            <w:r w:rsidRPr="002E0779">
              <w:rPr>
                <w:iCs/>
                <w:lang w:val="tr-TR"/>
              </w:rPr>
              <w:t>Sara mülteci ya da yerinden edilmiş kişilerden biri olmadığı için ayrımcılığa maruz kaldı mı?</w:t>
            </w:r>
          </w:p>
          <w:p w14:paraId="5ADC8E2E" w14:textId="77777777" w:rsidR="00C445BF" w:rsidRPr="00C445BF" w:rsidRDefault="00C445BF" w:rsidP="00C445BF">
            <w:pPr>
              <w:widowControl w:val="0"/>
              <w:jc w:val="both"/>
              <w:rPr>
                <w:lang w:val="tr-TR"/>
              </w:rPr>
            </w:pPr>
            <w:r w:rsidRPr="00C445BF">
              <w:rPr>
                <w:lang w:val="tr-TR"/>
              </w:rPr>
              <w:t xml:space="preserve"> </w:t>
            </w:r>
          </w:p>
          <w:p w14:paraId="5A476495" w14:textId="77777777" w:rsidR="00C445BF" w:rsidRPr="00C445BF" w:rsidRDefault="00C445BF" w:rsidP="00C445BF">
            <w:pPr>
              <w:widowControl w:val="0"/>
              <w:jc w:val="both"/>
              <w:rPr>
                <w:lang w:val="tr-TR"/>
              </w:rPr>
            </w:pPr>
            <w:r w:rsidRPr="00C445BF">
              <w:rPr>
                <w:b/>
                <w:bCs/>
                <w:lang w:val="tr-TR"/>
              </w:rPr>
              <w:t>İlke 6 -</w:t>
            </w:r>
            <w:r w:rsidRPr="00C445BF">
              <w:rPr>
                <w:lang w:val="tr-TR"/>
              </w:rPr>
              <w:t>İnsanların ihtiyaçlarına göre ve ayrımcılık yapılmaksızın tarafsız yardıma erişimlerinin garanti edilmesi: İnsani yardım aktörleri, yardıma erişimin önündeki engelleri tespit eder ve yardımın ihtiyaçla orantılı olarak ve ayrımcılık yapılmaksızın sunulmasını sağlamak için gerekli olan adımları atarlar.</w:t>
            </w:r>
          </w:p>
          <w:p w14:paraId="66518D2E" w14:textId="59768140" w:rsidR="00C445BF" w:rsidRPr="002E0779" w:rsidRDefault="00C445BF" w:rsidP="002E0779">
            <w:pPr>
              <w:widowControl w:val="0"/>
              <w:rPr>
                <w:iCs/>
                <w:lang w:val="tr-TR"/>
              </w:rPr>
            </w:pPr>
            <w:r w:rsidRPr="002E0779">
              <w:rPr>
                <w:iCs/>
                <w:lang w:val="tr-TR"/>
              </w:rPr>
              <w:t>Görünüşe göre Sarah, başka bir ülkeden insan akınına uğrayan bir ev sahibi toplumun bir üyesi. Nesnelere ve faaliyetlere erişimine izin verilmeli miydi?</w:t>
            </w:r>
          </w:p>
          <w:p w14:paraId="61A215D2" w14:textId="77777777" w:rsidR="00C445BF" w:rsidRPr="00C445BF" w:rsidRDefault="00C445BF" w:rsidP="00C445BF">
            <w:pPr>
              <w:widowControl w:val="0"/>
              <w:jc w:val="both"/>
              <w:rPr>
                <w:lang w:val="tr-TR"/>
              </w:rPr>
            </w:pPr>
            <w:r w:rsidRPr="00C445BF">
              <w:rPr>
                <w:lang w:val="tr-TR"/>
              </w:rPr>
              <w:t xml:space="preserve"> </w:t>
            </w:r>
          </w:p>
          <w:p w14:paraId="222BF9A6" w14:textId="77777777" w:rsidR="00C445BF" w:rsidRPr="00C445BF" w:rsidRDefault="00C445BF" w:rsidP="00C445BF">
            <w:pPr>
              <w:widowControl w:val="0"/>
              <w:jc w:val="both"/>
              <w:rPr>
                <w:lang w:val="tr-TR"/>
              </w:rPr>
            </w:pPr>
            <w:r w:rsidRPr="00C445BF">
              <w:rPr>
                <w:b/>
                <w:bCs/>
                <w:lang w:val="tr-TR"/>
              </w:rPr>
              <w:t xml:space="preserve">İlke </w:t>
            </w:r>
            <w:proofErr w:type="gramStart"/>
            <w:r w:rsidRPr="00C445BF">
              <w:rPr>
                <w:b/>
                <w:bCs/>
                <w:lang w:val="tr-TR"/>
              </w:rPr>
              <w:t>8 -</w:t>
            </w:r>
            <w:proofErr w:type="gramEnd"/>
            <w:r w:rsidRPr="00C445BF">
              <w:rPr>
                <w:lang w:val="tr-TR"/>
              </w:rPr>
              <w:t xml:space="preserve"> İnsanların haklarını talep etmelerine yardımcı olmak: İnsani yardım aktörleri, etkilenen toplulukların bilgi ve dokümantasyon yoluyla haklarını talep etmelerine yardımcı olur ve haklara saygıyı güçlendirme çabalarını desteklerler.</w:t>
            </w:r>
          </w:p>
          <w:p w14:paraId="2162CB46" w14:textId="0C4D99E5" w:rsidR="00C445BF" w:rsidRPr="002E0779" w:rsidRDefault="00C445BF" w:rsidP="002E0779">
            <w:pPr>
              <w:widowControl w:val="0"/>
              <w:jc w:val="both"/>
              <w:rPr>
                <w:iCs/>
                <w:lang w:val="tr-TR"/>
              </w:rPr>
            </w:pPr>
            <w:r w:rsidRPr="002E0779">
              <w:rPr>
                <w:iCs/>
                <w:lang w:val="tr-TR"/>
              </w:rPr>
              <w:lastRenderedPageBreak/>
              <w:t>Sara hijyenik malzeme talep etme hakkını kullanmaya çalışırken sesine kulak verildi mi?</w:t>
            </w:r>
          </w:p>
          <w:p w14:paraId="661D04E2" w14:textId="77777777" w:rsidR="00C445BF" w:rsidRPr="00C445BF" w:rsidRDefault="00C445BF" w:rsidP="00C445BF">
            <w:pPr>
              <w:widowControl w:val="0"/>
              <w:jc w:val="both"/>
              <w:rPr>
                <w:lang w:val="tr-TR"/>
              </w:rPr>
            </w:pPr>
            <w:r w:rsidRPr="00C445BF">
              <w:rPr>
                <w:lang w:val="tr-TR"/>
              </w:rPr>
              <w:t xml:space="preserve"> </w:t>
            </w:r>
          </w:p>
          <w:p w14:paraId="02C7036B" w14:textId="4BE8472D" w:rsidR="00C445BF" w:rsidRPr="002E0779" w:rsidRDefault="00C445BF" w:rsidP="002E0779">
            <w:pPr>
              <w:widowControl w:val="0"/>
              <w:jc w:val="both"/>
              <w:rPr>
                <w:lang w:val="tr-TR"/>
              </w:rPr>
            </w:pPr>
            <w:r w:rsidRPr="00C445BF">
              <w:rPr>
                <w:b/>
                <w:bCs/>
                <w:lang w:val="tr-TR"/>
              </w:rPr>
              <w:t xml:space="preserve">İlke </w:t>
            </w:r>
            <w:proofErr w:type="gramStart"/>
            <w:r w:rsidRPr="00C445BF">
              <w:rPr>
                <w:b/>
                <w:bCs/>
                <w:lang w:val="tr-TR"/>
              </w:rPr>
              <w:t>10 -</w:t>
            </w:r>
            <w:proofErr w:type="gramEnd"/>
            <w:r w:rsidRPr="00C445BF">
              <w:rPr>
                <w:lang w:val="tr-TR"/>
              </w:rPr>
              <w:t xml:space="preserve"> İnsani Yardım Faaliyetlerinde Çocukların Dayanıklılığını Güçlendirmek: İnsani yardım aktörlerinin hedeflerinden bir tanesi, risk faktörlerini ortadan kaldırarak veya azaltarak ve dayanıklılığı destekleyen ve teşvik eden koruyucu faktörleri güçlendirerek çocukların kendi güçlerini inşa etmesidir. Katılım, dayanıklılık oluşturmanın anahtarı niteliğindedir.</w:t>
            </w:r>
          </w:p>
          <w:p w14:paraId="119F1BB3" w14:textId="27DAE3E9" w:rsidR="00C445BF" w:rsidRPr="00C445BF" w:rsidRDefault="00C445BF" w:rsidP="00C445BF">
            <w:pPr>
              <w:ind w:right="143"/>
              <w:jc w:val="both"/>
              <w:rPr>
                <w:iCs/>
                <w:lang w:val="tr-TR"/>
              </w:rPr>
            </w:pPr>
            <w:r w:rsidRPr="00A44DAB">
              <w:rPr>
                <w:iCs/>
                <w:lang w:val="tr-TR"/>
              </w:rPr>
              <w:t>Sara'ya dayanıklılığını güçlendirmesi için bir fırsat verildi mi?</w:t>
            </w:r>
          </w:p>
        </w:tc>
        <w:tc>
          <w:tcPr>
            <w:tcW w:w="74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715605" w14:textId="1366296D" w:rsidR="00C445BF" w:rsidRPr="00C445BF" w:rsidRDefault="00C445BF" w:rsidP="00C445BF">
            <w:pPr>
              <w:ind w:right="143"/>
              <w:rPr>
                <w:lang w:val="tr-TR"/>
              </w:rPr>
            </w:pPr>
            <w:r w:rsidRPr="00C445BF">
              <w:rPr>
                <w:lang w:val="tr-TR"/>
              </w:rPr>
              <w:lastRenderedPageBreak/>
              <w:t xml:space="preserve">Benim adım Sarah, 14 yaşındayım.  Yaşadığım kasaba oldukça küçük ve normalde buralarda pek bir şey olmuyor. Ev işlerinde aileme </w:t>
            </w:r>
            <w:r w:rsidRPr="00C445BF">
              <w:rPr>
                <w:lang w:val="tr-TR"/>
              </w:rPr>
              <w:t xml:space="preserve">yardım etmek ve küçük kardeşlerime bakmak zorunda olduğum için okula devam edemiyorum.   Son zamanlarda komşu bir ülkeden buralara çok sayıda aile geldi. Kasabamızın etrafındaki kamplarda kalıyorlar ve babam eskisinden bile daha az para kazandığını söyledi.  Bunun nedeninin gelen bu yeni insanların hizmetlerini daha az paraya sunması olduğunu söylüyor. Bu gruptan kızların etkinliklere katılmaya davet edildiğini görüyorum. Dans ediyorlar, yazıyorlar ve resim yapıyorlar, ayrıca bazı dikiş makineleri ile çalıştıklarını da gördüm. Bu insanlardan daha iyi durumda olmadığımız halde bana hiçbir zaman etkinliklere katılmam teklif edilmedi. Ayrıca sıhhi malzeme dağıttıklarını gördüm ve en azından bu yardımı alabileceğimi düşündüm. Orada çalışan insanlardan birine yaklaştım ve eşyaları almamın bana çok faydası olabileceğini açıklamaya çalışıyordum ama çok utangaçtım ve kısık bir sesle konuştum ve o da başka bir yere koşturup gitti. Kendimi çok yalnız hissediyorum ve kendim ve kardeşlerim için çok az fırsatım olduğunu düşünüyorum.    </w:t>
            </w:r>
          </w:p>
        </w:tc>
      </w:tr>
      <w:tr w:rsidR="00C445BF" w:rsidRPr="00C445BF" w14:paraId="6235FA0B" w14:textId="77777777" w:rsidTr="00C445BF">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1592CFE" w14:textId="77777777" w:rsidR="00C445BF" w:rsidRPr="00C445BF" w:rsidRDefault="00C445BF" w:rsidP="00A44DAB">
            <w:pPr>
              <w:widowControl w:val="0"/>
              <w:rPr>
                <w:lang w:val="tr-TR"/>
              </w:rPr>
            </w:pPr>
            <w:r w:rsidRPr="00A44DAB">
              <w:rPr>
                <w:b/>
                <w:bCs/>
                <w:lang w:val="tr-TR"/>
              </w:rPr>
              <w:lastRenderedPageBreak/>
              <w:t xml:space="preserve">İlke </w:t>
            </w:r>
            <w:proofErr w:type="gramStart"/>
            <w:r w:rsidRPr="00A44DAB">
              <w:rPr>
                <w:b/>
                <w:bCs/>
                <w:lang w:val="tr-TR"/>
              </w:rPr>
              <w:t>1 -</w:t>
            </w:r>
            <w:proofErr w:type="gramEnd"/>
            <w:r w:rsidRPr="00C445BF">
              <w:rPr>
                <w:lang w:val="tr-TR"/>
              </w:rPr>
              <w:t xml:space="preserve"> Hayatta Kalma ve Gelişme: İnsani yardım aktörleri, hem acil durumun hem de müdahalenin (a) çocukların yaşam hakkının yerine getirilmesi ve (b) çocukların fiziksel, psikolojik, duygusal, sosyal ve ruhsal gelişimi üzerindeki etkilerini göz önünde bulundurmak durumundadır.</w:t>
            </w:r>
          </w:p>
          <w:p w14:paraId="551FCB4A" w14:textId="1A07C075" w:rsidR="00C445BF" w:rsidRPr="00A44DAB" w:rsidRDefault="00C445BF" w:rsidP="00A44DAB">
            <w:pPr>
              <w:widowControl w:val="0"/>
              <w:rPr>
                <w:iCs/>
                <w:lang w:val="tr-TR"/>
              </w:rPr>
            </w:pPr>
            <w:proofErr w:type="spellStart"/>
            <w:r w:rsidRPr="00A44DAB">
              <w:rPr>
                <w:iCs/>
                <w:lang w:val="tr-TR"/>
              </w:rPr>
              <w:t>Xanti'nin</w:t>
            </w:r>
            <w:proofErr w:type="spellEnd"/>
            <w:r w:rsidRPr="00A44DAB">
              <w:rPr>
                <w:iCs/>
                <w:lang w:val="tr-TR"/>
              </w:rPr>
              <w:t xml:space="preserve"> gelişimsel ihtiyaçları bu tür okul ortamlarında karşılanıyor mu?</w:t>
            </w:r>
          </w:p>
          <w:p w14:paraId="3FC6A682" w14:textId="77777777" w:rsidR="00C445BF" w:rsidRPr="00C445BF" w:rsidRDefault="00C445BF" w:rsidP="00C445BF">
            <w:pPr>
              <w:widowControl w:val="0"/>
              <w:jc w:val="both"/>
              <w:rPr>
                <w:lang w:val="tr-TR"/>
              </w:rPr>
            </w:pPr>
            <w:r w:rsidRPr="00C445BF">
              <w:rPr>
                <w:lang w:val="tr-TR"/>
              </w:rPr>
              <w:t xml:space="preserve"> </w:t>
            </w:r>
          </w:p>
          <w:p w14:paraId="42EE9940" w14:textId="77777777" w:rsidR="00C445BF" w:rsidRPr="00C445BF" w:rsidRDefault="00C445BF" w:rsidP="00A44DAB">
            <w:pPr>
              <w:widowControl w:val="0"/>
              <w:rPr>
                <w:lang w:val="tr-TR"/>
              </w:rPr>
            </w:pPr>
            <w:r w:rsidRPr="00C445BF">
              <w:rPr>
                <w:lang w:val="tr-TR"/>
              </w:rPr>
              <w:t xml:space="preserve">İlke </w:t>
            </w:r>
            <w:proofErr w:type="gramStart"/>
            <w:r w:rsidRPr="00C445BF">
              <w:rPr>
                <w:lang w:val="tr-TR"/>
              </w:rPr>
              <w:t>5 -</w:t>
            </w:r>
            <w:proofErr w:type="gramEnd"/>
            <w:r w:rsidRPr="00C445BF">
              <w:rPr>
                <w:lang w:val="tr-TR"/>
              </w:rPr>
              <w:t xml:space="preserve"> İnsanların güvenliğini, onurunu ve haklarını geliştirme ve onları daha fazla zarara maruz bırakmaktan kaçınmak: İnsani yardım, insanların karşılaşabileceği riskleri azaltacak ve ihtiyaçlarını onurlu bir şekilde karşılayacak yollarla sağlanmalıdır. </w:t>
            </w:r>
            <w:r w:rsidRPr="00C445BF">
              <w:rPr>
                <w:lang w:val="tr-TR"/>
              </w:rPr>
              <w:lastRenderedPageBreak/>
              <w:t>Kötü tasarım ve uygulama, çocukların çalıştırılması, kaçırılması veya ailelerin ayrılması gibi istenmeyen olumsuz risklere yol açabilir.</w:t>
            </w:r>
          </w:p>
          <w:p w14:paraId="567A05CA" w14:textId="7F3799EB" w:rsidR="00C445BF" w:rsidRPr="00A44DAB" w:rsidRDefault="00C445BF" w:rsidP="00A44DAB">
            <w:pPr>
              <w:widowControl w:val="0"/>
              <w:rPr>
                <w:iCs/>
                <w:lang w:val="tr-TR"/>
              </w:rPr>
            </w:pPr>
            <w:proofErr w:type="spellStart"/>
            <w:r w:rsidRPr="00A44DAB">
              <w:rPr>
                <w:iCs/>
                <w:lang w:val="tr-TR"/>
              </w:rPr>
              <w:t>Xanti</w:t>
            </w:r>
            <w:proofErr w:type="spellEnd"/>
            <w:r w:rsidRPr="00A44DAB">
              <w:rPr>
                <w:iCs/>
                <w:lang w:val="tr-TR"/>
              </w:rPr>
              <w:t xml:space="preserve"> daha fazla zarara maruz kalır mı?</w:t>
            </w:r>
          </w:p>
          <w:p w14:paraId="223CF28C" w14:textId="77777777" w:rsidR="00C445BF" w:rsidRPr="00C445BF" w:rsidRDefault="00C445BF" w:rsidP="00A44DAB">
            <w:pPr>
              <w:widowControl w:val="0"/>
              <w:rPr>
                <w:lang w:val="tr-TR"/>
              </w:rPr>
            </w:pPr>
            <w:r w:rsidRPr="00C445BF">
              <w:rPr>
                <w:lang w:val="tr-TR"/>
              </w:rPr>
              <w:t xml:space="preserve"> </w:t>
            </w:r>
          </w:p>
          <w:p w14:paraId="1731A85F" w14:textId="77777777" w:rsidR="00C445BF" w:rsidRPr="00C445BF" w:rsidRDefault="00C445BF" w:rsidP="00A44DAB">
            <w:pPr>
              <w:widowControl w:val="0"/>
              <w:rPr>
                <w:lang w:val="tr-TR"/>
              </w:rPr>
            </w:pPr>
            <w:r w:rsidRPr="00A44DAB">
              <w:rPr>
                <w:b/>
                <w:bCs/>
                <w:lang w:val="tr-TR"/>
              </w:rPr>
              <w:t xml:space="preserve">İlke </w:t>
            </w:r>
            <w:proofErr w:type="gramStart"/>
            <w:r w:rsidRPr="00A44DAB">
              <w:rPr>
                <w:b/>
                <w:bCs/>
                <w:lang w:val="tr-TR"/>
              </w:rPr>
              <w:t>7 -</w:t>
            </w:r>
            <w:proofErr w:type="gramEnd"/>
            <w:r w:rsidRPr="00C445BF">
              <w:rPr>
                <w:lang w:val="tr-TR"/>
              </w:rPr>
              <w:t xml:space="preserve"> Kişilerin tehdit veya fiili şiddet, zorlama veya kasıtlı mahrumiyetin fiziksel ve psikolojik etkilerinden kurtulmalarına yardımcı olmak: Bu ilke, (a) etkilenen nüfusun daha fazla şiddet, zorlama veya mahrumiyete maruz kalmasını önlemek için tüm makul adımların atılmasını ve (b) çocukların kendi toplulukları içinde güvenliklerini, saygınlıklarını ve haklarını geri kazanma çabalarının desteklenmesini içerir.</w:t>
            </w:r>
          </w:p>
          <w:p w14:paraId="6688E03A" w14:textId="1318C708" w:rsidR="00C445BF" w:rsidRPr="00A44DAB" w:rsidRDefault="00C445BF" w:rsidP="00A44DAB">
            <w:pPr>
              <w:ind w:right="143"/>
              <w:rPr>
                <w:rStyle w:val="Emphasis"/>
                <w:bCs/>
                <w:iCs w:val="0"/>
                <w:lang w:val="tr-TR"/>
              </w:rPr>
            </w:pPr>
            <w:proofErr w:type="spellStart"/>
            <w:r w:rsidRPr="00A44DAB">
              <w:rPr>
                <w:iCs/>
                <w:lang w:val="tr-TR"/>
              </w:rPr>
              <w:t>Xanti'nin</w:t>
            </w:r>
            <w:proofErr w:type="spellEnd"/>
            <w:r w:rsidRPr="00A44DAB">
              <w:rPr>
                <w:iCs/>
                <w:lang w:val="tr-TR"/>
              </w:rPr>
              <w:t xml:space="preserve"> köyünden kaçarken yaşadığı travmatik olayı atlatmasına yardımcı olundu mu?</w:t>
            </w:r>
          </w:p>
        </w:tc>
        <w:tc>
          <w:tcPr>
            <w:tcW w:w="74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46FF972" w14:textId="2E432B00" w:rsidR="00C445BF" w:rsidRPr="00C445BF" w:rsidRDefault="00C445BF" w:rsidP="00C445BF">
            <w:pPr>
              <w:ind w:right="143"/>
              <w:rPr>
                <w:lang w:val="tr-TR"/>
              </w:rPr>
            </w:pPr>
            <w:r w:rsidRPr="00C445BF">
              <w:rPr>
                <w:lang w:val="tr-TR"/>
              </w:rPr>
              <w:lastRenderedPageBreak/>
              <w:t xml:space="preserve">Benim adım </w:t>
            </w:r>
            <w:proofErr w:type="spellStart"/>
            <w:r w:rsidRPr="00C445BF">
              <w:rPr>
                <w:lang w:val="tr-TR"/>
              </w:rPr>
              <w:t>Xanti</w:t>
            </w:r>
            <w:proofErr w:type="spellEnd"/>
            <w:r w:rsidRPr="00C445BF">
              <w:rPr>
                <w:lang w:val="tr-TR"/>
              </w:rPr>
              <w:t xml:space="preserve"> ve 7 yaşındayım. Resim yapmayı ve şarkı söylemeyi seviyorum. Güzel bir köyde ailemle birlikte yaşıyordum. Oradan kaçmak zorunda kaldık. Yeni bir yere ulaştık. Ailem bana bazı kuruluşların yardımıyla beni okula gönderebileceklerini söyledi ve yaşıtım diğer çocuklarla birlikte ilkokula gitmeye başladım. Mutluydum. Köyümüzden kaçtıktan sonra asla okula gidemeyeceğimi düşünmüştüm.  Arkadaşlarımı gerçekten özlemiştim ve yolculuk sırasında gördüklerimi düşündükçe korkuyordum. Öğretmenler benden ve diğer kızlardan okulda daha uzun süre kalmamızı ve her dersin sonunda sınıfı ve tuvaletleri temizlememizi istemeye başladı. Yorucuydu çünkü okul çadırlarımızdan çok uzaktaydı ve ailemizin diğer fertlerine de yardım etmek zorundaydık. Dersten sonra bizi görmeye gelen yabancı adamlar da vardı. Diğer </w:t>
            </w:r>
            <w:r w:rsidRPr="00C445BF">
              <w:rPr>
                <w:lang w:val="tr-TR"/>
              </w:rPr>
              <w:lastRenderedPageBreak/>
              <w:t xml:space="preserve">çocuklar bize şu anda tekrarlamak istemediğim isimler takmaya başladılar.  Korkuyorum ama okula gitmeye devam ediyorum, çünkü okuma yazmayı öğrenmeyi gerçekten çok istiyorum. </w:t>
            </w:r>
          </w:p>
        </w:tc>
      </w:tr>
      <w:tr w:rsidR="00C445BF" w:rsidRPr="00C445BF" w14:paraId="427CD54C" w14:textId="77777777" w:rsidTr="00C445BF">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504FDF" w14:textId="77777777" w:rsidR="00C445BF" w:rsidRPr="00C445BF" w:rsidRDefault="00C445BF" w:rsidP="00A44DAB">
            <w:pPr>
              <w:widowControl w:val="0"/>
              <w:rPr>
                <w:lang w:val="tr-TR"/>
              </w:rPr>
            </w:pPr>
            <w:r w:rsidRPr="00C445BF">
              <w:rPr>
                <w:lang w:val="tr-TR"/>
              </w:rPr>
              <w:lastRenderedPageBreak/>
              <w:t xml:space="preserve">İlke </w:t>
            </w:r>
            <w:proofErr w:type="gramStart"/>
            <w:r w:rsidRPr="00C445BF">
              <w:rPr>
                <w:lang w:val="tr-TR"/>
              </w:rPr>
              <w:t>9 -</w:t>
            </w:r>
            <w:proofErr w:type="gramEnd"/>
            <w:r w:rsidRPr="00C445BF">
              <w:rPr>
                <w:lang w:val="tr-TR"/>
              </w:rPr>
              <w:t xml:space="preserve"> Çocuk Koruma Sistemlerinin Güçlendirilmesi: Çocuklar nadiren tek bir koruma riskine maruz kalırlar. Bir riske karşı savunmasızlık durumu, bir çocuğu diğerlerine karşı daha savunmasız hale getirebilir. İnsani yardım ortamlarında bulunan, normalde çocukları koruyan insanlar, süreçler, yasalar, kurumlar, kapasiteler ve davranışlar -Çocuk Koruma Sistemleri- zayıflamış ya da etkisiz hale gelmiş olabilir. Müdahale aşaması, Çocuk Koruma Sistemlerinin birçok seviyesini ve unsurunu inşa etmek </w:t>
            </w:r>
            <w:r w:rsidRPr="00C445BF">
              <w:rPr>
                <w:lang w:val="tr-TR"/>
              </w:rPr>
              <w:lastRenderedPageBreak/>
              <w:t>ve güçlendirmek için bir fırsat oluşturabilir.</w:t>
            </w:r>
          </w:p>
          <w:p w14:paraId="2815129A" w14:textId="77777777" w:rsidR="00C445BF" w:rsidRPr="00C445BF" w:rsidRDefault="00C445BF" w:rsidP="00A44DAB">
            <w:pPr>
              <w:widowControl w:val="0"/>
              <w:rPr>
                <w:lang w:val="tr-TR"/>
              </w:rPr>
            </w:pPr>
            <w:r w:rsidRPr="00C445BF">
              <w:rPr>
                <w:lang w:val="tr-TR"/>
              </w:rPr>
              <w:t xml:space="preserve"> </w:t>
            </w:r>
          </w:p>
          <w:p w14:paraId="326637E4" w14:textId="4B7769B3" w:rsidR="00C445BF" w:rsidRPr="00A44DAB" w:rsidRDefault="00C445BF" w:rsidP="00A44DAB">
            <w:pPr>
              <w:ind w:right="143"/>
              <w:rPr>
                <w:rStyle w:val="Emphasis"/>
                <w:iCs w:val="0"/>
                <w:lang w:val="tr-TR"/>
              </w:rPr>
            </w:pPr>
            <w:r w:rsidRPr="00A44DAB">
              <w:rPr>
                <w:iCs/>
                <w:lang w:val="tr-TR"/>
              </w:rPr>
              <w:t xml:space="preserve">Ahmed yalnız yaşadığı, hiçbir </w:t>
            </w:r>
            <w:proofErr w:type="gramStart"/>
            <w:r w:rsidRPr="00A44DAB">
              <w:rPr>
                <w:iCs/>
                <w:lang w:val="tr-TR"/>
              </w:rPr>
              <w:t>resmi</w:t>
            </w:r>
            <w:proofErr w:type="gramEnd"/>
            <w:r w:rsidRPr="00A44DAB">
              <w:rPr>
                <w:iCs/>
                <w:lang w:val="tr-TR"/>
              </w:rPr>
              <w:t xml:space="preserve"> belgesi olmadığı ve sokaklarda dilencilik yaptığı için birçok riske maruz kalıyor. İhtiyaçlarının bütünsel olarak ve Çocuk Koruma Sistemini güçlendirici bir mercekle değerlendirildiğini düşünüyor musunuz? Yargı sistemi aracılığıyla bu çocuklara hizmet verecek daha iyi bir sistemi savunmak için alan var mı?</w:t>
            </w:r>
          </w:p>
        </w:tc>
        <w:tc>
          <w:tcPr>
            <w:tcW w:w="74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360460" w14:textId="1A523B40" w:rsidR="00C445BF" w:rsidRPr="00C445BF" w:rsidRDefault="00C445BF" w:rsidP="00C445BF">
            <w:pPr>
              <w:ind w:right="143"/>
              <w:rPr>
                <w:rStyle w:val="Emphasis"/>
                <w:b/>
                <w:i w:val="0"/>
                <w:iCs w:val="0"/>
                <w:lang w:val="tr-TR"/>
              </w:rPr>
            </w:pPr>
            <w:r w:rsidRPr="00C445BF">
              <w:rPr>
                <w:lang w:val="tr-TR"/>
              </w:rPr>
              <w:lastRenderedPageBreak/>
              <w:t xml:space="preserve">Benim adım Ahmed. 13 yaşındayım. Ben okula gitmiyorum. Gerekli resmi evraklara sahip olmadığım için orada benim için bir yer yok. Sokaklarda mendil ve sigara satarak geçinmeye çalışıyorum. Artık ailemi de görmüyorum. Bir gençlik grubu bana okuma yazma öğrenme fırsatı sundu ama benim gibi </w:t>
            </w:r>
            <w:proofErr w:type="gramStart"/>
            <w:r w:rsidRPr="00C445BF">
              <w:rPr>
                <w:lang w:val="tr-TR"/>
              </w:rPr>
              <w:t>resmi</w:t>
            </w:r>
            <w:proofErr w:type="gramEnd"/>
            <w:r w:rsidRPr="00C445BF">
              <w:rPr>
                <w:lang w:val="tr-TR"/>
              </w:rPr>
              <w:t xml:space="preserve"> belgeleri olmayan birinin hayatta pek bir şey yapamayacağını düşündüğüm için bunun bir anlamı olmadığını düşünüyorum. Bazen sokakta dilencilik yaptığım için polis tarafından gözaltına alındım. Bu yasa dışı bir </w:t>
            </w:r>
            <w:r w:rsidRPr="00C445BF">
              <w:rPr>
                <w:lang w:val="tr-TR"/>
              </w:rPr>
              <w:lastRenderedPageBreak/>
              <w:t xml:space="preserve">durum. Daha ağır cezalara çarptırılmaktan korkuyorum ama başka türlü nasıl geçinebileceğimi de bilmiyorum. </w:t>
            </w:r>
          </w:p>
        </w:tc>
      </w:tr>
    </w:tbl>
    <w:p w14:paraId="0628DB73" w14:textId="7A282837" w:rsidR="007A2171" w:rsidRPr="007A2171" w:rsidRDefault="007A2171" w:rsidP="007A2171">
      <w:pPr>
        <w:pStyle w:val="1Heading1"/>
        <w:numPr>
          <w:ilvl w:val="0"/>
          <w:numId w:val="13"/>
        </w:numPr>
        <w:ind w:left="0" w:firstLine="0"/>
        <w:rPr>
          <w:lang w:val="tr-TR"/>
        </w:rPr>
      </w:pPr>
      <w:r w:rsidRPr="007A2171">
        <w:rPr>
          <w:lang w:val="tr-TR"/>
        </w:rPr>
        <w:lastRenderedPageBreak/>
        <w:t>Ek Kaynaklar</w:t>
      </w:r>
    </w:p>
    <w:p w14:paraId="5A498C94" w14:textId="77777777" w:rsidR="007A2171" w:rsidRPr="007A2171" w:rsidRDefault="007A2171" w:rsidP="007A2171">
      <w:pPr>
        <w:widowControl w:val="0"/>
        <w:spacing w:before="240" w:after="240"/>
        <w:rPr>
          <w:lang w:val="tr-TR"/>
        </w:rPr>
      </w:pPr>
      <w:hyperlink r:id="rId13">
        <w:r w:rsidRPr="007A2171">
          <w:rPr>
            <w:color w:val="0388C5" w:themeColor="accent5"/>
            <w:u w:val="single"/>
            <w:lang w:val="tr-TR"/>
          </w:rPr>
          <w:t>İnsani Yardım Faaliyetlerinde Çocuk Koruma için Birincil Önleme Çerçevesi</w:t>
        </w:r>
      </w:hyperlink>
      <w:r w:rsidRPr="007A2171">
        <w:rPr>
          <w:color w:val="0388C5" w:themeColor="accent5"/>
          <w:lang w:val="tr-TR"/>
        </w:rPr>
        <w:t>,</w:t>
      </w:r>
      <w:r w:rsidRPr="007A2171">
        <w:rPr>
          <w:lang w:val="tr-TR"/>
        </w:rPr>
        <w:t xml:space="preserve"> İnsani Yardım Faaliyetlerinde Çocuk Koruma İttifakı, 2019 </w:t>
      </w:r>
    </w:p>
    <w:p w14:paraId="52A2FC1B" w14:textId="77777777" w:rsidR="007A2171" w:rsidRPr="007A2171" w:rsidRDefault="007A2171" w:rsidP="007A2171">
      <w:pPr>
        <w:widowControl w:val="0"/>
        <w:spacing w:before="240" w:after="240"/>
        <w:rPr>
          <w:lang w:val="tr-TR"/>
        </w:rPr>
      </w:pPr>
      <w:hyperlink r:id="rId14">
        <w:r w:rsidRPr="007A2171">
          <w:rPr>
            <w:color w:val="0388C5" w:themeColor="accent5"/>
            <w:u w:val="single"/>
            <w:lang w:val="tr-TR"/>
          </w:rPr>
          <w:t>Birleşmiş Milletler Çocuk Hakları Sözleşmesi</w:t>
        </w:r>
      </w:hyperlink>
      <w:r w:rsidRPr="007A2171">
        <w:rPr>
          <w:lang w:val="tr-TR"/>
        </w:rPr>
        <w:t>, 1989.</w:t>
      </w:r>
    </w:p>
    <w:p w14:paraId="51AE78B1" w14:textId="77777777" w:rsidR="007A2171" w:rsidRPr="007A2171" w:rsidRDefault="007A2171" w:rsidP="007A2171">
      <w:pPr>
        <w:widowControl w:val="0"/>
        <w:spacing w:before="240" w:after="240"/>
        <w:rPr>
          <w:lang w:val="tr-TR"/>
        </w:rPr>
      </w:pPr>
      <w:hyperlink r:id="rId15">
        <w:r w:rsidRPr="007A2171">
          <w:rPr>
            <w:color w:val="0388C5" w:themeColor="accent5"/>
            <w:u w:val="single"/>
            <w:lang w:val="tr-TR"/>
          </w:rPr>
          <w:t xml:space="preserve">Ben </w:t>
        </w:r>
        <w:proofErr w:type="spellStart"/>
        <w:proofErr w:type="gramStart"/>
        <w:r w:rsidRPr="007A2171">
          <w:rPr>
            <w:color w:val="0388C5" w:themeColor="accent5"/>
            <w:u w:val="single"/>
            <w:lang w:val="tr-TR"/>
          </w:rPr>
          <w:t>Mariam</w:t>
        </w:r>
        <w:proofErr w:type="spellEnd"/>
        <w:r w:rsidRPr="007A2171">
          <w:rPr>
            <w:color w:val="0388C5" w:themeColor="accent5"/>
            <w:u w:val="single"/>
            <w:lang w:val="tr-TR"/>
          </w:rPr>
          <w:t xml:space="preserve"> -</w:t>
        </w:r>
        <w:proofErr w:type="gramEnd"/>
        <w:r w:rsidRPr="007A2171">
          <w:rPr>
            <w:color w:val="0388C5" w:themeColor="accent5"/>
            <w:u w:val="single"/>
            <w:lang w:val="tr-TR"/>
          </w:rPr>
          <w:t xml:space="preserve"> Zorla Yerinden Edilme ve Koruma Bir Çocuğun Gözünden</w:t>
        </w:r>
      </w:hyperlink>
      <w:r w:rsidRPr="007A2171">
        <w:rPr>
          <w:color w:val="0388C5" w:themeColor="accent5"/>
          <w:lang w:val="tr-TR"/>
        </w:rPr>
        <w:t>,</w:t>
      </w:r>
      <w:r w:rsidRPr="007A2171">
        <w:rPr>
          <w:lang w:val="tr-TR"/>
        </w:rPr>
        <w:t xml:space="preserve"> 2021, İnsani Yardım Faaliyetlerinde Çocuk Koruma İttifakı</w:t>
      </w:r>
    </w:p>
    <w:p w14:paraId="2D58F2D2" w14:textId="77777777" w:rsidR="007A2171" w:rsidRPr="007A2171" w:rsidRDefault="007A2171" w:rsidP="007A2171">
      <w:pPr>
        <w:widowControl w:val="0"/>
        <w:spacing w:before="240" w:after="240"/>
        <w:rPr>
          <w:lang w:val="tr-TR"/>
        </w:rPr>
      </w:pPr>
      <w:r w:rsidRPr="007A2171">
        <w:rPr>
          <w:b/>
          <w:lang w:val="tr-TR"/>
        </w:rPr>
        <w:t xml:space="preserve">Opsiyonel: </w:t>
      </w:r>
      <w:r w:rsidRPr="007A2171">
        <w:rPr>
          <w:lang w:val="tr-TR"/>
        </w:rPr>
        <w:t>önerilen ek e-kurs "</w:t>
      </w:r>
      <w:hyperlink r:id="rId16">
        <w:r w:rsidRPr="007A2171">
          <w:rPr>
            <w:color w:val="0388C5" w:themeColor="accent5"/>
            <w:u w:val="single"/>
            <w:lang w:val="tr-TR"/>
          </w:rPr>
          <w:t xml:space="preserve">Çocuk Hakları ve neden önemli oldukları" </w:t>
        </w:r>
      </w:hyperlink>
    </w:p>
    <w:sectPr w:rsidR="007A2171" w:rsidRPr="007A2171" w:rsidSect="00CA47E8">
      <w:headerReference w:type="default" r:id="rId17"/>
      <w:footerReference w:type="even" r:id="rId18"/>
      <w:footerReference w:type="default" r:id="rId19"/>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72200" w14:textId="77777777" w:rsidR="00822AF5" w:rsidRDefault="00822AF5" w:rsidP="00D0750F">
      <w:r>
        <w:separator/>
      </w:r>
    </w:p>
  </w:endnote>
  <w:endnote w:type="continuationSeparator" w:id="0">
    <w:p w14:paraId="020DF878" w14:textId="77777777" w:rsidR="00822AF5" w:rsidRDefault="00822AF5" w:rsidP="00D0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1"/>
    <w:family w:val="auto"/>
    <w:pitch w:val="variable"/>
    <w:sig w:usb0="E50002FF" w:usb1="500079DB" w:usb2="00000010" w:usb3="00000000" w:csb0="00000001" w:csb1="00000000"/>
  </w:font>
  <w:font w:name="Noto Sans Symbols">
    <w:altName w:val="Calibri"/>
    <w:panose1 w:val="020B0604020202020204"/>
    <w:charset w:val="00"/>
    <w:family w:val="auto"/>
    <w:pitch w:val="default"/>
  </w:font>
  <w:font w:name="Arimo">
    <w:panose1 w:val="020B0604020202020204"/>
    <w:charset w:val="00"/>
    <w:family w:val="swiss"/>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Times New Roman (Headings CS)">
    <w:altName w:val="Times New Roman"/>
    <w:panose1 w:val="020B0604020202020204"/>
    <w:charset w:val="00"/>
    <w:family w:val="roman"/>
    <w:pitch w:val="default"/>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Medium">
    <w:altName w:val="HELVETICA NEUE MEDIUM"/>
    <w:panose1 w:val="020B0604020202020204"/>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Content>
      <w:p w14:paraId="296B9F7F" w14:textId="505BCAAD" w:rsidR="00D556FE" w:rsidRDefault="00D556FE" w:rsidP="00D0750F">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D07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D0750F">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E9B963" w14:textId="77777777" w:rsidR="00822AF5" w:rsidRDefault="00822AF5" w:rsidP="00D0750F">
      <w:r>
        <w:separator/>
      </w:r>
    </w:p>
  </w:footnote>
  <w:footnote w:type="continuationSeparator" w:id="0">
    <w:p w14:paraId="3034858B" w14:textId="77777777" w:rsidR="00822AF5" w:rsidRDefault="00822AF5" w:rsidP="00D0750F">
      <w:r>
        <w:continuationSeparator/>
      </w:r>
    </w:p>
  </w:footnote>
  <w:footnote w:id="1">
    <w:p w14:paraId="66FB2A85" w14:textId="77777777" w:rsidR="0093754D" w:rsidRPr="007E718C" w:rsidRDefault="0093754D">
      <w:pPr>
        <w:spacing w:after="0" w:line="240" w:lineRule="auto"/>
        <w:rPr>
          <w:sz w:val="20"/>
          <w:szCs w:val="20"/>
        </w:rPr>
      </w:pPr>
      <w:r w:rsidRPr="007E718C">
        <w:rPr>
          <w:sz w:val="20"/>
          <w:szCs w:val="20"/>
          <w:vertAlign w:val="superscript"/>
        </w:rPr>
        <w:footnoteRef/>
      </w:r>
      <w:r w:rsidRPr="007E718C">
        <w:rPr>
          <w:sz w:val="20"/>
          <w:szCs w:val="20"/>
        </w:rPr>
        <w:t xml:space="preserve"> </w:t>
      </w:r>
      <w:proofErr w:type="spellStart"/>
      <w:r w:rsidRPr="007E718C">
        <w:rPr>
          <w:color w:val="202124"/>
          <w:sz w:val="20"/>
          <w:szCs w:val="20"/>
          <w:highlight w:val="white"/>
        </w:rPr>
        <w:t>Devredilemez</w:t>
      </w:r>
      <w:proofErr w:type="spellEnd"/>
      <w:r w:rsidRPr="007E718C">
        <w:rPr>
          <w:color w:val="202124"/>
          <w:sz w:val="20"/>
          <w:szCs w:val="20"/>
          <w:highlight w:val="white"/>
        </w:rPr>
        <w:t xml:space="preserve">, </w:t>
      </w:r>
      <w:proofErr w:type="spellStart"/>
      <w:r w:rsidRPr="007E718C">
        <w:rPr>
          <w:color w:val="202124"/>
          <w:sz w:val="20"/>
          <w:szCs w:val="20"/>
          <w:highlight w:val="white"/>
        </w:rPr>
        <w:t>elden</w:t>
      </w:r>
      <w:proofErr w:type="spellEnd"/>
      <w:r w:rsidRPr="007E718C">
        <w:rPr>
          <w:color w:val="202124"/>
          <w:sz w:val="20"/>
          <w:szCs w:val="20"/>
          <w:highlight w:val="white"/>
        </w:rPr>
        <w:t xml:space="preserve"> </w:t>
      </w:r>
      <w:proofErr w:type="spellStart"/>
      <w:r w:rsidRPr="007E718C">
        <w:rPr>
          <w:color w:val="202124"/>
          <w:sz w:val="20"/>
          <w:szCs w:val="20"/>
          <w:highlight w:val="white"/>
        </w:rPr>
        <w:t>alınamaz</w:t>
      </w:r>
      <w:proofErr w:type="spellEnd"/>
      <w:r w:rsidRPr="007E718C">
        <w:rPr>
          <w:color w:val="202124"/>
          <w:sz w:val="20"/>
          <w:szCs w:val="20"/>
          <w:highlight w:val="white"/>
        </w:rPr>
        <w:t xml:space="preserve">, </w:t>
      </w:r>
      <w:proofErr w:type="spellStart"/>
      <w:r w:rsidRPr="007E718C">
        <w:rPr>
          <w:color w:val="202124"/>
          <w:sz w:val="20"/>
          <w:szCs w:val="20"/>
          <w:highlight w:val="white"/>
        </w:rPr>
        <w:t>inkar</w:t>
      </w:r>
      <w:proofErr w:type="spellEnd"/>
      <w:r w:rsidRPr="007E718C">
        <w:rPr>
          <w:color w:val="202124"/>
          <w:sz w:val="20"/>
          <w:szCs w:val="20"/>
          <w:highlight w:val="white"/>
        </w:rPr>
        <w:t xml:space="preserve"> </w:t>
      </w:r>
      <w:proofErr w:type="spellStart"/>
      <w:r w:rsidRPr="007E718C">
        <w:rPr>
          <w:color w:val="202124"/>
          <w:sz w:val="20"/>
          <w:szCs w:val="20"/>
          <w:highlight w:val="white"/>
        </w:rPr>
        <w:t>edilemez</w:t>
      </w:r>
      <w:proofErr w:type="spellEnd"/>
      <w:r w:rsidRPr="007E718C">
        <w:rPr>
          <w:color w:val="202124"/>
          <w:sz w:val="20"/>
          <w:szCs w:val="20"/>
          <w:highlight w:val="white"/>
        </w:rPr>
        <w:t xml:space="preserve"> </w:t>
      </w:r>
      <w:proofErr w:type="spellStart"/>
      <w:r w:rsidRPr="007E718C">
        <w:rPr>
          <w:color w:val="202124"/>
          <w:sz w:val="20"/>
          <w:szCs w:val="20"/>
          <w:highlight w:val="white"/>
        </w:rPr>
        <w:t>veya</w:t>
      </w:r>
      <w:proofErr w:type="spellEnd"/>
      <w:r w:rsidRPr="007E718C">
        <w:rPr>
          <w:color w:val="202124"/>
          <w:sz w:val="20"/>
          <w:szCs w:val="20"/>
          <w:highlight w:val="white"/>
        </w:rPr>
        <w:t xml:space="preserve"> </w:t>
      </w:r>
      <w:proofErr w:type="spellStart"/>
      <w:r w:rsidRPr="007E718C">
        <w:rPr>
          <w:color w:val="202124"/>
          <w:sz w:val="20"/>
          <w:szCs w:val="20"/>
          <w:highlight w:val="white"/>
        </w:rPr>
        <w:t>başka</w:t>
      </w:r>
      <w:proofErr w:type="spellEnd"/>
      <w:r w:rsidRPr="007E718C">
        <w:rPr>
          <w:color w:val="202124"/>
          <w:sz w:val="20"/>
          <w:szCs w:val="20"/>
          <w:highlight w:val="white"/>
        </w:rPr>
        <w:t xml:space="preserve"> </w:t>
      </w:r>
      <w:proofErr w:type="spellStart"/>
      <w:r w:rsidRPr="007E718C">
        <w:rPr>
          <w:color w:val="202124"/>
          <w:sz w:val="20"/>
          <w:szCs w:val="20"/>
          <w:highlight w:val="white"/>
        </w:rPr>
        <w:t>bir</w:t>
      </w:r>
      <w:proofErr w:type="spellEnd"/>
      <w:r w:rsidRPr="007E718C">
        <w:rPr>
          <w:color w:val="202124"/>
          <w:sz w:val="20"/>
          <w:szCs w:val="20"/>
          <w:highlight w:val="white"/>
        </w:rPr>
        <w:t xml:space="preserve"> </w:t>
      </w:r>
      <w:proofErr w:type="spellStart"/>
      <w:r w:rsidRPr="007E718C">
        <w:rPr>
          <w:color w:val="202124"/>
          <w:sz w:val="20"/>
          <w:szCs w:val="20"/>
          <w:highlight w:val="white"/>
        </w:rPr>
        <w:t>kişiye</w:t>
      </w:r>
      <w:proofErr w:type="spellEnd"/>
      <w:r w:rsidRPr="007E718C">
        <w:rPr>
          <w:color w:val="202124"/>
          <w:sz w:val="20"/>
          <w:szCs w:val="20"/>
          <w:highlight w:val="white"/>
        </w:rPr>
        <w:t xml:space="preserve"> </w:t>
      </w:r>
      <w:proofErr w:type="spellStart"/>
      <w:r w:rsidRPr="007E718C">
        <w:rPr>
          <w:color w:val="202124"/>
          <w:sz w:val="20"/>
          <w:szCs w:val="20"/>
          <w:highlight w:val="white"/>
        </w:rPr>
        <w:t>devredilemez</w:t>
      </w:r>
      <w:proofErr w:type="spellEnd"/>
      <w:r w:rsidRPr="007E718C">
        <w:rPr>
          <w:color w:val="202124"/>
          <w:sz w:val="20"/>
          <w:szCs w:val="20"/>
          <w:highlight w:val="white"/>
        </w:rPr>
        <w:t xml:space="preserve"> </w:t>
      </w:r>
      <w:proofErr w:type="spellStart"/>
      <w:r w:rsidRPr="007E718C">
        <w:rPr>
          <w:color w:val="202124"/>
          <w:sz w:val="20"/>
          <w:szCs w:val="20"/>
          <w:highlight w:val="white"/>
        </w:rPr>
        <w:t>olan</w:t>
      </w:r>
      <w:proofErr w:type="spellEnd"/>
      <w:r w:rsidRPr="007E718C">
        <w:rPr>
          <w:color w:val="202124"/>
          <w:sz w:val="20"/>
          <w:szCs w:val="20"/>
          <w:highlight w:val="white"/>
        </w:rPr>
        <w:t xml:space="preserve"> </w:t>
      </w:r>
      <w:proofErr w:type="spellStart"/>
      <w:r w:rsidRPr="007E718C">
        <w:rPr>
          <w:color w:val="202124"/>
          <w:sz w:val="20"/>
          <w:szCs w:val="20"/>
          <w:highlight w:val="white"/>
        </w:rPr>
        <w:t>şeyleri</w:t>
      </w:r>
      <w:proofErr w:type="spellEnd"/>
      <w:r w:rsidRPr="007E718C">
        <w:rPr>
          <w:color w:val="202124"/>
          <w:sz w:val="20"/>
          <w:szCs w:val="20"/>
          <w:highlight w:val="white"/>
        </w:rPr>
        <w:t xml:space="preserve">, </w:t>
      </w:r>
      <w:proofErr w:type="spellStart"/>
      <w:r w:rsidRPr="007E718C">
        <w:rPr>
          <w:color w:val="202124"/>
          <w:sz w:val="20"/>
          <w:szCs w:val="20"/>
          <w:highlight w:val="white"/>
        </w:rPr>
        <w:t>özellikle</w:t>
      </w:r>
      <w:proofErr w:type="spellEnd"/>
      <w:r w:rsidRPr="007E718C">
        <w:rPr>
          <w:color w:val="202124"/>
          <w:sz w:val="20"/>
          <w:szCs w:val="20"/>
          <w:highlight w:val="white"/>
        </w:rPr>
        <w:t xml:space="preserve"> de </w:t>
      </w:r>
      <w:proofErr w:type="spellStart"/>
      <w:r w:rsidRPr="007E718C">
        <w:rPr>
          <w:color w:val="202124"/>
          <w:sz w:val="20"/>
          <w:szCs w:val="20"/>
          <w:highlight w:val="white"/>
        </w:rPr>
        <w:t>hakları</w:t>
      </w:r>
      <w:proofErr w:type="spellEnd"/>
      <w:r w:rsidRPr="007E718C">
        <w:rPr>
          <w:color w:val="202124"/>
          <w:sz w:val="20"/>
          <w:szCs w:val="20"/>
          <w:highlight w:val="white"/>
        </w:rPr>
        <w:t xml:space="preserve"> </w:t>
      </w:r>
      <w:proofErr w:type="spellStart"/>
      <w:r w:rsidRPr="007E718C">
        <w:rPr>
          <w:color w:val="202124"/>
          <w:sz w:val="20"/>
          <w:szCs w:val="20"/>
          <w:highlight w:val="white"/>
        </w:rPr>
        <w:t>tanımlar</w:t>
      </w:r>
      <w:proofErr w:type="spellEnd"/>
      <w:r w:rsidRPr="007E718C">
        <w:rPr>
          <w:color w:val="202124"/>
          <w:sz w:val="20"/>
          <w:szCs w:val="20"/>
          <w:highlight w:val="whit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D0750F">
    <w:pPr>
      <w:pStyle w:val="Header"/>
    </w:pPr>
    <w:r>
      <w:rPr>
        <w:noProof/>
      </w:rPr>
      <w:drawing>
        <wp:anchor distT="0" distB="0" distL="114300" distR="114300" simplePos="0" relativeHeight="251662336" behindDoc="0" locked="0" layoutInCell="1" allowOverlap="1" wp14:anchorId="4DDB4EB9" wp14:editId="1E66948A">
          <wp:simplePos x="0" y="0"/>
          <wp:positionH relativeFrom="margin">
            <wp:posOffset>7086600</wp:posOffset>
          </wp:positionH>
          <wp:positionV relativeFrom="paragraph">
            <wp:posOffset>-285750</wp:posOffset>
          </wp:positionV>
          <wp:extent cx="2204319" cy="628650"/>
          <wp:effectExtent l="0" t="0" r="5715" b="0"/>
          <wp:wrapNone/>
          <wp:docPr id="1979385873" name="image1.jpg" descr="image.jpeg"/>
          <wp:cNvGraphicFramePr/>
          <a:graphic xmlns:a="http://schemas.openxmlformats.org/drawingml/2006/main">
            <a:graphicData uri="http://schemas.openxmlformats.org/drawingml/2006/picture">
              <pic:pic xmlns:pic="http://schemas.openxmlformats.org/drawingml/2006/picture">
                <pic:nvPicPr>
                  <pic:cNvPr id="0" name="image1.jpg" descr="image.jpe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043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3B72207"/>
    <w:multiLevelType w:val="multilevel"/>
    <w:tmpl w:val="5E7AE148"/>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7" w15:restartNumberingAfterBreak="0">
    <w:nsid w:val="05705055"/>
    <w:multiLevelType w:val="multilevel"/>
    <w:tmpl w:val="20B2B1D2"/>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8" w15:restartNumberingAfterBreak="0">
    <w:nsid w:val="08C80DFB"/>
    <w:multiLevelType w:val="multilevel"/>
    <w:tmpl w:val="71AC6A8A"/>
    <w:lvl w:ilvl="0">
      <w:start w:val="1"/>
      <w:numFmt w:val="decimal"/>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9610790"/>
    <w:multiLevelType w:val="multilevel"/>
    <w:tmpl w:val="B3F43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B8107D8"/>
    <w:multiLevelType w:val="multilevel"/>
    <w:tmpl w:val="3E604DD8"/>
    <w:lvl w:ilvl="0">
      <w:start w:val="1"/>
      <w:numFmt w:val="bullet"/>
      <w:lvlText w:val="●"/>
      <w:lvlJc w:val="left"/>
      <w:pPr>
        <w:ind w:left="111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1">
      <w:start w:val="1"/>
      <w:numFmt w:val="bullet"/>
      <w:lvlText w:val="o"/>
      <w:lvlJc w:val="left"/>
      <w:pPr>
        <w:ind w:left="1833" w:hanging="393"/>
      </w:pPr>
      <w:rPr>
        <w:rFonts w:ascii="Arimo" w:eastAsia="Arimo" w:hAnsi="Arimo" w:cs="Arimo"/>
        <w:b w:val="0"/>
        <w:i w:val="0"/>
        <w:smallCaps w:val="0"/>
        <w:strike w:val="0"/>
        <w:sz w:val="24"/>
        <w:szCs w:val="24"/>
        <w:shd w:val="clear" w:color="auto" w:fill="auto"/>
        <w:vertAlign w:val="baseline"/>
      </w:rPr>
    </w:lvl>
    <w:lvl w:ilvl="2">
      <w:start w:val="1"/>
      <w:numFmt w:val="bullet"/>
      <w:lvlText w:val="▪"/>
      <w:lvlJc w:val="left"/>
      <w:pPr>
        <w:ind w:left="2553" w:hanging="393"/>
      </w:pPr>
      <w:rPr>
        <w:rFonts w:ascii="Arimo" w:eastAsia="Arimo" w:hAnsi="Arimo" w:cs="Arimo"/>
        <w:b w:val="0"/>
        <w:i w:val="0"/>
        <w:smallCaps w:val="0"/>
        <w:strike w:val="0"/>
        <w:sz w:val="24"/>
        <w:szCs w:val="24"/>
        <w:shd w:val="clear" w:color="auto" w:fill="auto"/>
        <w:vertAlign w:val="baseline"/>
      </w:rPr>
    </w:lvl>
    <w:lvl w:ilvl="3">
      <w:start w:val="1"/>
      <w:numFmt w:val="bullet"/>
      <w:lvlText w:val="●"/>
      <w:lvlJc w:val="left"/>
      <w:pPr>
        <w:ind w:left="327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4">
      <w:start w:val="1"/>
      <w:numFmt w:val="bullet"/>
      <w:lvlText w:val="o"/>
      <w:lvlJc w:val="left"/>
      <w:pPr>
        <w:ind w:left="3993" w:hanging="393"/>
      </w:pPr>
      <w:rPr>
        <w:rFonts w:ascii="Arimo" w:eastAsia="Arimo" w:hAnsi="Arimo" w:cs="Arimo"/>
        <w:b w:val="0"/>
        <w:i w:val="0"/>
        <w:smallCaps w:val="0"/>
        <w:strike w:val="0"/>
        <w:sz w:val="24"/>
        <w:szCs w:val="24"/>
        <w:shd w:val="clear" w:color="auto" w:fill="auto"/>
        <w:vertAlign w:val="baseline"/>
      </w:rPr>
    </w:lvl>
    <w:lvl w:ilvl="5">
      <w:start w:val="1"/>
      <w:numFmt w:val="bullet"/>
      <w:lvlText w:val="▪"/>
      <w:lvlJc w:val="left"/>
      <w:pPr>
        <w:ind w:left="4713" w:hanging="393"/>
      </w:pPr>
      <w:rPr>
        <w:rFonts w:ascii="Arimo" w:eastAsia="Arimo" w:hAnsi="Arimo" w:cs="Arimo"/>
        <w:b w:val="0"/>
        <w:i w:val="0"/>
        <w:smallCaps w:val="0"/>
        <w:strike w:val="0"/>
        <w:sz w:val="24"/>
        <w:szCs w:val="24"/>
        <w:shd w:val="clear" w:color="auto" w:fill="auto"/>
        <w:vertAlign w:val="baseline"/>
      </w:rPr>
    </w:lvl>
    <w:lvl w:ilvl="6">
      <w:start w:val="1"/>
      <w:numFmt w:val="bullet"/>
      <w:lvlText w:val="●"/>
      <w:lvlJc w:val="left"/>
      <w:pPr>
        <w:ind w:left="543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7">
      <w:start w:val="1"/>
      <w:numFmt w:val="bullet"/>
      <w:lvlText w:val="o"/>
      <w:lvlJc w:val="left"/>
      <w:pPr>
        <w:ind w:left="6153" w:hanging="393"/>
      </w:pPr>
      <w:rPr>
        <w:rFonts w:ascii="Arimo" w:eastAsia="Arimo" w:hAnsi="Arimo" w:cs="Arimo"/>
        <w:b w:val="0"/>
        <w:i w:val="0"/>
        <w:smallCaps w:val="0"/>
        <w:strike w:val="0"/>
        <w:sz w:val="24"/>
        <w:szCs w:val="24"/>
        <w:shd w:val="clear" w:color="auto" w:fill="auto"/>
        <w:vertAlign w:val="baseline"/>
      </w:rPr>
    </w:lvl>
    <w:lvl w:ilvl="8">
      <w:start w:val="1"/>
      <w:numFmt w:val="bullet"/>
      <w:lvlText w:val="▪"/>
      <w:lvlJc w:val="left"/>
      <w:pPr>
        <w:ind w:left="6873" w:hanging="393"/>
      </w:pPr>
      <w:rPr>
        <w:rFonts w:ascii="Arimo" w:eastAsia="Arimo" w:hAnsi="Arimo" w:cs="Arimo"/>
        <w:b w:val="0"/>
        <w:i w:val="0"/>
        <w:smallCaps w:val="0"/>
        <w:strike w:val="0"/>
        <w:sz w:val="24"/>
        <w:szCs w:val="24"/>
        <w:shd w:val="clear" w:color="auto" w:fill="auto"/>
        <w:vertAlign w:val="baseline"/>
      </w:rPr>
    </w:lvl>
  </w:abstractNum>
  <w:abstractNum w:abstractNumId="12" w15:restartNumberingAfterBreak="0">
    <w:nsid w:val="17653439"/>
    <w:multiLevelType w:val="multilevel"/>
    <w:tmpl w:val="402EA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E172256"/>
    <w:multiLevelType w:val="multilevel"/>
    <w:tmpl w:val="E63AE25C"/>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15" w15:restartNumberingAfterBreak="0">
    <w:nsid w:val="1E2A5E25"/>
    <w:multiLevelType w:val="multilevel"/>
    <w:tmpl w:val="E1529094"/>
    <w:lvl w:ilvl="0">
      <w:start w:val="1"/>
      <w:numFmt w:val="bullet"/>
      <w:lvlText w:val="●"/>
      <w:lvlJc w:val="left"/>
      <w:pPr>
        <w:ind w:left="68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07" w:hanging="327"/>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27" w:hanging="327"/>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4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4">
      <w:start w:val="1"/>
      <w:numFmt w:val="bullet"/>
      <w:lvlText w:val="o"/>
      <w:lvlJc w:val="left"/>
      <w:pPr>
        <w:ind w:left="3567" w:hanging="327"/>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287" w:hanging="327"/>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0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7">
      <w:start w:val="1"/>
      <w:numFmt w:val="bullet"/>
      <w:lvlText w:val="o"/>
      <w:lvlJc w:val="left"/>
      <w:pPr>
        <w:ind w:left="5727" w:hanging="327"/>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47" w:hanging="327"/>
      </w:pPr>
      <w:rPr>
        <w:rFonts w:ascii="Arimo" w:eastAsia="Arimo" w:hAnsi="Arimo" w:cs="Arimo"/>
        <w:b w:val="0"/>
        <w:i w:val="0"/>
        <w:smallCaps w:val="0"/>
        <w:strike w:val="0"/>
        <w:sz w:val="20"/>
        <w:szCs w:val="20"/>
        <w:shd w:val="clear" w:color="auto" w:fill="auto"/>
        <w:vertAlign w:val="baseline"/>
      </w:rPr>
    </w:lvl>
  </w:abstractNum>
  <w:abstractNum w:abstractNumId="16" w15:restartNumberingAfterBreak="0">
    <w:nsid w:val="1E741078"/>
    <w:multiLevelType w:val="multilevel"/>
    <w:tmpl w:val="0368138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17" w15:restartNumberingAfterBreak="0">
    <w:nsid w:val="24313595"/>
    <w:multiLevelType w:val="multilevel"/>
    <w:tmpl w:val="A3BC0DA4"/>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8" w15:restartNumberingAfterBreak="0">
    <w:nsid w:val="271C1988"/>
    <w:multiLevelType w:val="multilevel"/>
    <w:tmpl w:val="3994558A"/>
    <w:lvl w:ilvl="0">
      <w:start w:val="1"/>
      <w:numFmt w:val="bullet"/>
      <w:lvlText w:val="●"/>
      <w:lvlJc w:val="left"/>
      <w:pPr>
        <w:ind w:left="111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1">
      <w:start w:val="1"/>
      <w:numFmt w:val="bullet"/>
      <w:lvlText w:val="o"/>
      <w:lvlJc w:val="left"/>
      <w:pPr>
        <w:ind w:left="1833" w:hanging="393"/>
      </w:pPr>
      <w:rPr>
        <w:rFonts w:ascii="Arimo" w:eastAsia="Arimo" w:hAnsi="Arimo" w:cs="Arimo"/>
        <w:b w:val="0"/>
        <w:i w:val="0"/>
        <w:smallCaps w:val="0"/>
        <w:strike w:val="0"/>
        <w:sz w:val="24"/>
        <w:szCs w:val="24"/>
        <w:shd w:val="clear" w:color="auto" w:fill="auto"/>
        <w:vertAlign w:val="baseline"/>
      </w:rPr>
    </w:lvl>
    <w:lvl w:ilvl="2">
      <w:start w:val="1"/>
      <w:numFmt w:val="bullet"/>
      <w:lvlText w:val="▪"/>
      <w:lvlJc w:val="left"/>
      <w:pPr>
        <w:ind w:left="2553" w:hanging="393"/>
      </w:pPr>
      <w:rPr>
        <w:rFonts w:ascii="Arimo" w:eastAsia="Arimo" w:hAnsi="Arimo" w:cs="Arimo"/>
        <w:b w:val="0"/>
        <w:i w:val="0"/>
        <w:smallCaps w:val="0"/>
        <w:strike w:val="0"/>
        <w:sz w:val="24"/>
        <w:szCs w:val="24"/>
        <w:shd w:val="clear" w:color="auto" w:fill="auto"/>
        <w:vertAlign w:val="baseline"/>
      </w:rPr>
    </w:lvl>
    <w:lvl w:ilvl="3">
      <w:start w:val="1"/>
      <w:numFmt w:val="bullet"/>
      <w:lvlText w:val="●"/>
      <w:lvlJc w:val="left"/>
      <w:pPr>
        <w:ind w:left="327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4">
      <w:start w:val="1"/>
      <w:numFmt w:val="bullet"/>
      <w:lvlText w:val="o"/>
      <w:lvlJc w:val="left"/>
      <w:pPr>
        <w:ind w:left="3993" w:hanging="393"/>
      </w:pPr>
      <w:rPr>
        <w:rFonts w:ascii="Arimo" w:eastAsia="Arimo" w:hAnsi="Arimo" w:cs="Arimo"/>
        <w:b w:val="0"/>
        <w:i w:val="0"/>
        <w:smallCaps w:val="0"/>
        <w:strike w:val="0"/>
        <w:sz w:val="24"/>
        <w:szCs w:val="24"/>
        <w:shd w:val="clear" w:color="auto" w:fill="auto"/>
        <w:vertAlign w:val="baseline"/>
      </w:rPr>
    </w:lvl>
    <w:lvl w:ilvl="5">
      <w:start w:val="1"/>
      <w:numFmt w:val="bullet"/>
      <w:lvlText w:val="▪"/>
      <w:lvlJc w:val="left"/>
      <w:pPr>
        <w:ind w:left="4713" w:hanging="393"/>
      </w:pPr>
      <w:rPr>
        <w:rFonts w:ascii="Arimo" w:eastAsia="Arimo" w:hAnsi="Arimo" w:cs="Arimo"/>
        <w:b w:val="0"/>
        <w:i w:val="0"/>
        <w:smallCaps w:val="0"/>
        <w:strike w:val="0"/>
        <w:sz w:val="24"/>
        <w:szCs w:val="24"/>
        <w:shd w:val="clear" w:color="auto" w:fill="auto"/>
        <w:vertAlign w:val="baseline"/>
      </w:rPr>
    </w:lvl>
    <w:lvl w:ilvl="6">
      <w:start w:val="1"/>
      <w:numFmt w:val="bullet"/>
      <w:lvlText w:val="●"/>
      <w:lvlJc w:val="left"/>
      <w:pPr>
        <w:ind w:left="543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7">
      <w:start w:val="1"/>
      <w:numFmt w:val="bullet"/>
      <w:lvlText w:val="o"/>
      <w:lvlJc w:val="left"/>
      <w:pPr>
        <w:ind w:left="6153" w:hanging="393"/>
      </w:pPr>
      <w:rPr>
        <w:rFonts w:ascii="Arimo" w:eastAsia="Arimo" w:hAnsi="Arimo" w:cs="Arimo"/>
        <w:b w:val="0"/>
        <w:i w:val="0"/>
        <w:smallCaps w:val="0"/>
        <w:strike w:val="0"/>
        <w:sz w:val="24"/>
        <w:szCs w:val="24"/>
        <w:shd w:val="clear" w:color="auto" w:fill="auto"/>
        <w:vertAlign w:val="baseline"/>
      </w:rPr>
    </w:lvl>
    <w:lvl w:ilvl="8">
      <w:start w:val="1"/>
      <w:numFmt w:val="bullet"/>
      <w:lvlText w:val="▪"/>
      <w:lvlJc w:val="left"/>
      <w:pPr>
        <w:ind w:left="6873" w:hanging="393"/>
      </w:pPr>
      <w:rPr>
        <w:rFonts w:ascii="Arimo" w:eastAsia="Arimo" w:hAnsi="Arimo" w:cs="Arimo"/>
        <w:b w:val="0"/>
        <w:i w:val="0"/>
        <w:smallCaps w:val="0"/>
        <w:strike w:val="0"/>
        <w:sz w:val="24"/>
        <w:szCs w:val="24"/>
        <w:shd w:val="clear" w:color="auto" w:fill="auto"/>
        <w:vertAlign w:val="baseline"/>
      </w:rPr>
    </w:lvl>
  </w:abstractNum>
  <w:abstractNum w:abstractNumId="19"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654154"/>
    <w:multiLevelType w:val="multilevel"/>
    <w:tmpl w:val="02061D3C"/>
    <w:lvl w:ilvl="0">
      <w:start w:val="1"/>
      <w:numFmt w:val="bullet"/>
      <w:lvlText w:val="●"/>
      <w:lvlJc w:val="left"/>
      <w:pPr>
        <w:ind w:left="68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07" w:hanging="327"/>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27" w:hanging="327"/>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4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4">
      <w:start w:val="1"/>
      <w:numFmt w:val="bullet"/>
      <w:lvlText w:val="o"/>
      <w:lvlJc w:val="left"/>
      <w:pPr>
        <w:ind w:left="3567" w:hanging="327"/>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287" w:hanging="327"/>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0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7">
      <w:start w:val="1"/>
      <w:numFmt w:val="bullet"/>
      <w:lvlText w:val="o"/>
      <w:lvlJc w:val="left"/>
      <w:pPr>
        <w:ind w:left="5727" w:hanging="327"/>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47" w:hanging="327"/>
      </w:pPr>
      <w:rPr>
        <w:rFonts w:ascii="Arimo" w:eastAsia="Arimo" w:hAnsi="Arimo" w:cs="Arimo"/>
        <w:b w:val="0"/>
        <w:i w:val="0"/>
        <w:smallCaps w:val="0"/>
        <w:strike w:val="0"/>
        <w:sz w:val="20"/>
        <w:szCs w:val="20"/>
        <w:shd w:val="clear" w:color="auto" w:fill="auto"/>
        <w:vertAlign w:val="baseline"/>
      </w:rPr>
    </w:lvl>
  </w:abstractNum>
  <w:abstractNum w:abstractNumId="21" w15:restartNumberingAfterBreak="0">
    <w:nsid w:val="29DE536B"/>
    <w:multiLevelType w:val="multilevel"/>
    <w:tmpl w:val="11924F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3" w15:restartNumberingAfterBreak="0">
    <w:nsid w:val="2DED0B27"/>
    <w:multiLevelType w:val="multilevel"/>
    <w:tmpl w:val="377AB5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2E0541C9"/>
    <w:multiLevelType w:val="multilevel"/>
    <w:tmpl w:val="FA3A19FA"/>
    <w:lvl w:ilvl="0">
      <w:start w:val="1"/>
      <w:numFmt w:val="bullet"/>
      <w:lvlText w:val="●"/>
      <w:lvlJc w:val="left"/>
      <w:pPr>
        <w:ind w:left="75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1">
      <w:start w:val="1"/>
      <w:numFmt w:val="bullet"/>
      <w:lvlText w:val="o"/>
      <w:lvlJc w:val="left"/>
      <w:pPr>
        <w:ind w:left="1473" w:hanging="392"/>
      </w:pPr>
      <w:rPr>
        <w:rFonts w:ascii="Arimo" w:eastAsia="Arimo" w:hAnsi="Arimo" w:cs="Arimo"/>
        <w:b w:val="0"/>
        <w:i w:val="0"/>
        <w:smallCaps w:val="0"/>
        <w:strike w:val="0"/>
        <w:sz w:val="24"/>
        <w:szCs w:val="24"/>
        <w:shd w:val="clear" w:color="auto" w:fill="auto"/>
        <w:vertAlign w:val="baseline"/>
      </w:rPr>
    </w:lvl>
    <w:lvl w:ilvl="2">
      <w:start w:val="1"/>
      <w:numFmt w:val="bullet"/>
      <w:lvlText w:val="▪"/>
      <w:lvlJc w:val="left"/>
      <w:pPr>
        <w:ind w:left="2193" w:hanging="393"/>
      </w:pPr>
      <w:rPr>
        <w:rFonts w:ascii="Arimo" w:eastAsia="Arimo" w:hAnsi="Arimo" w:cs="Arimo"/>
        <w:b w:val="0"/>
        <w:i w:val="0"/>
        <w:smallCaps w:val="0"/>
        <w:strike w:val="0"/>
        <w:sz w:val="24"/>
        <w:szCs w:val="24"/>
        <w:shd w:val="clear" w:color="auto" w:fill="auto"/>
        <w:vertAlign w:val="baseline"/>
      </w:rPr>
    </w:lvl>
    <w:lvl w:ilvl="3">
      <w:start w:val="1"/>
      <w:numFmt w:val="bullet"/>
      <w:lvlText w:val="●"/>
      <w:lvlJc w:val="left"/>
      <w:pPr>
        <w:ind w:left="291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4">
      <w:start w:val="1"/>
      <w:numFmt w:val="bullet"/>
      <w:lvlText w:val="o"/>
      <w:lvlJc w:val="left"/>
      <w:pPr>
        <w:ind w:left="3633" w:hanging="393"/>
      </w:pPr>
      <w:rPr>
        <w:rFonts w:ascii="Arimo" w:eastAsia="Arimo" w:hAnsi="Arimo" w:cs="Arimo"/>
        <w:b w:val="0"/>
        <w:i w:val="0"/>
        <w:smallCaps w:val="0"/>
        <w:strike w:val="0"/>
        <w:sz w:val="24"/>
        <w:szCs w:val="24"/>
        <w:shd w:val="clear" w:color="auto" w:fill="auto"/>
        <w:vertAlign w:val="baseline"/>
      </w:rPr>
    </w:lvl>
    <w:lvl w:ilvl="5">
      <w:start w:val="1"/>
      <w:numFmt w:val="bullet"/>
      <w:lvlText w:val="▪"/>
      <w:lvlJc w:val="left"/>
      <w:pPr>
        <w:ind w:left="4353" w:hanging="393"/>
      </w:pPr>
      <w:rPr>
        <w:rFonts w:ascii="Arimo" w:eastAsia="Arimo" w:hAnsi="Arimo" w:cs="Arimo"/>
        <w:b w:val="0"/>
        <w:i w:val="0"/>
        <w:smallCaps w:val="0"/>
        <w:strike w:val="0"/>
        <w:sz w:val="24"/>
        <w:szCs w:val="24"/>
        <w:shd w:val="clear" w:color="auto" w:fill="auto"/>
        <w:vertAlign w:val="baseline"/>
      </w:rPr>
    </w:lvl>
    <w:lvl w:ilvl="6">
      <w:start w:val="1"/>
      <w:numFmt w:val="bullet"/>
      <w:lvlText w:val="●"/>
      <w:lvlJc w:val="left"/>
      <w:pPr>
        <w:ind w:left="507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7">
      <w:start w:val="1"/>
      <w:numFmt w:val="bullet"/>
      <w:lvlText w:val="o"/>
      <w:lvlJc w:val="left"/>
      <w:pPr>
        <w:ind w:left="5793" w:hanging="393"/>
      </w:pPr>
      <w:rPr>
        <w:rFonts w:ascii="Arimo" w:eastAsia="Arimo" w:hAnsi="Arimo" w:cs="Arimo"/>
        <w:b w:val="0"/>
        <w:i w:val="0"/>
        <w:smallCaps w:val="0"/>
        <w:strike w:val="0"/>
        <w:sz w:val="24"/>
        <w:szCs w:val="24"/>
        <w:shd w:val="clear" w:color="auto" w:fill="auto"/>
        <w:vertAlign w:val="baseline"/>
      </w:rPr>
    </w:lvl>
    <w:lvl w:ilvl="8">
      <w:start w:val="1"/>
      <w:numFmt w:val="bullet"/>
      <w:lvlText w:val="▪"/>
      <w:lvlJc w:val="left"/>
      <w:pPr>
        <w:ind w:left="6513" w:hanging="393"/>
      </w:pPr>
      <w:rPr>
        <w:rFonts w:ascii="Arimo" w:eastAsia="Arimo" w:hAnsi="Arimo" w:cs="Arimo"/>
        <w:b w:val="0"/>
        <w:i w:val="0"/>
        <w:smallCaps w:val="0"/>
        <w:strike w:val="0"/>
        <w:sz w:val="24"/>
        <w:szCs w:val="24"/>
        <w:shd w:val="clear" w:color="auto" w:fill="auto"/>
        <w:vertAlign w:val="baseline"/>
      </w:rPr>
    </w:lvl>
  </w:abstractNum>
  <w:abstractNum w:abstractNumId="25" w15:restartNumberingAfterBreak="0">
    <w:nsid w:val="2E1B7933"/>
    <w:multiLevelType w:val="multilevel"/>
    <w:tmpl w:val="DAA0BF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2343EF6"/>
    <w:multiLevelType w:val="multilevel"/>
    <w:tmpl w:val="3F2C0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04A0AC0"/>
    <w:multiLevelType w:val="multilevel"/>
    <w:tmpl w:val="0CEAA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0C33AEE"/>
    <w:multiLevelType w:val="multilevel"/>
    <w:tmpl w:val="ED5EF42C"/>
    <w:lvl w:ilvl="0">
      <w:start w:val="3"/>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29" w15:restartNumberingAfterBreak="0">
    <w:nsid w:val="41786BF6"/>
    <w:multiLevelType w:val="multilevel"/>
    <w:tmpl w:val="1F3ECFE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30" w15:restartNumberingAfterBreak="0">
    <w:nsid w:val="417E3011"/>
    <w:multiLevelType w:val="multilevel"/>
    <w:tmpl w:val="93047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8424A9E"/>
    <w:multiLevelType w:val="multilevel"/>
    <w:tmpl w:val="A47A57CC"/>
    <w:lvl w:ilvl="0">
      <w:start w:val="1"/>
      <w:numFmt w:val="bullet"/>
      <w:lvlText w:val="●"/>
      <w:lvlJc w:val="left"/>
      <w:pPr>
        <w:ind w:left="111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1">
      <w:start w:val="1"/>
      <w:numFmt w:val="bullet"/>
      <w:lvlText w:val="o"/>
      <w:lvlJc w:val="left"/>
      <w:pPr>
        <w:ind w:left="1833" w:hanging="393"/>
      </w:pPr>
      <w:rPr>
        <w:rFonts w:ascii="Arimo" w:eastAsia="Arimo" w:hAnsi="Arimo" w:cs="Arimo"/>
        <w:b w:val="0"/>
        <w:i w:val="0"/>
        <w:smallCaps w:val="0"/>
        <w:strike w:val="0"/>
        <w:sz w:val="24"/>
        <w:szCs w:val="24"/>
        <w:shd w:val="clear" w:color="auto" w:fill="auto"/>
        <w:vertAlign w:val="baseline"/>
      </w:rPr>
    </w:lvl>
    <w:lvl w:ilvl="2">
      <w:start w:val="1"/>
      <w:numFmt w:val="bullet"/>
      <w:lvlText w:val="▪"/>
      <w:lvlJc w:val="left"/>
      <w:pPr>
        <w:ind w:left="2553" w:hanging="393"/>
      </w:pPr>
      <w:rPr>
        <w:rFonts w:ascii="Arimo" w:eastAsia="Arimo" w:hAnsi="Arimo" w:cs="Arimo"/>
        <w:b w:val="0"/>
        <w:i w:val="0"/>
        <w:smallCaps w:val="0"/>
        <w:strike w:val="0"/>
        <w:sz w:val="24"/>
        <w:szCs w:val="24"/>
        <w:shd w:val="clear" w:color="auto" w:fill="auto"/>
        <w:vertAlign w:val="baseline"/>
      </w:rPr>
    </w:lvl>
    <w:lvl w:ilvl="3">
      <w:start w:val="1"/>
      <w:numFmt w:val="bullet"/>
      <w:lvlText w:val="●"/>
      <w:lvlJc w:val="left"/>
      <w:pPr>
        <w:ind w:left="327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4">
      <w:start w:val="1"/>
      <w:numFmt w:val="bullet"/>
      <w:lvlText w:val="o"/>
      <w:lvlJc w:val="left"/>
      <w:pPr>
        <w:ind w:left="3993" w:hanging="393"/>
      </w:pPr>
      <w:rPr>
        <w:rFonts w:ascii="Arimo" w:eastAsia="Arimo" w:hAnsi="Arimo" w:cs="Arimo"/>
        <w:b w:val="0"/>
        <w:i w:val="0"/>
        <w:smallCaps w:val="0"/>
        <w:strike w:val="0"/>
        <w:sz w:val="24"/>
        <w:szCs w:val="24"/>
        <w:shd w:val="clear" w:color="auto" w:fill="auto"/>
        <w:vertAlign w:val="baseline"/>
      </w:rPr>
    </w:lvl>
    <w:lvl w:ilvl="5">
      <w:start w:val="1"/>
      <w:numFmt w:val="bullet"/>
      <w:lvlText w:val="▪"/>
      <w:lvlJc w:val="left"/>
      <w:pPr>
        <w:ind w:left="4713" w:hanging="393"/>
      </w:pPr>
      <w:rPr>
        <w:rFonts w:ascii="Arimo" w:eastAsia="Arimo" w:hAnsi="Arimo" w:cs="Arimo"/>
        <w:b w:val="0"/>
        <w:i w:val="0"/>
        <w:smallCaps w:val="0"/>
        <w:strike w:val="0"/>
        <w:sz w:val="24"/>
        <w:szCs w:val="24"/>
        <w:shd w:val="clear" w:color="auto" w:fill="auto"/>
        <w:vertAlign w:val="baseline"/>
      </w:rPr>
    </w:lvl>
    <w:lvl w:ilvl="6">
      <w:start w:val="1"/>
      <w:numFmt w:val="bullet"/>
      <w:lvlText w:val="●"/>
      <w:lvlJc w:val="left"/>
      <w:pPr>
        <w:ind w:left="543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7">
      <w:start w:val="1"/>
      <w:numFmt w:val="bullet"/>
      <w:lvlText w:val="o"/>
      <w:lvlJc w:val="left"/>
      <w:pPr>
        <w:ind w:left="6153" w:hanging="393"/>
      </w:pPr>
      <w:rPr>
        <w:rFonts w:ascii="Arimo" w:eastAsia="Arimo" w:hAnsi="Arimo" w:cs="Arimo"/>
        <w:b w:val="0"/>
        <w:i w:val="0"/>
        <w:smallCaps w:val="0"/>
        <w:strike w:val="0"/>
        <w:sz w:val="24"/>
        <w:szCs w:val="24"/>
        <w:shd w:val="clear" w:color="auto" w:fill="auto"/>
        <w:vertAlign w:val="baseline"/>
      </w:rPr>
    </w:lvl>
    <w:lvl w:ilvl="8">
      <w:start w:val="1"/>
      <w:numFmt w:val="bullet"/>
      <w:lvlText w:val="▪"/>
      <w:lvlJc w:val="left"/>
      <w:pPr>
        <w:ind w:left="6873" w:hanging="393"/>
      </w:pPr>
      <w:rPr>
        <w:rFonts w:ascii="Arimo" w:eastAsia="Arimo" w:hAnsi="Arimo" w:cs="Arimo"/>
        <w:b w:val="0"/>
        <w:i w:val="0"/>
        <w:smallCaps w:val="0"/>
        <w:strike w:val="0"/>
        <w:sz w:val="24"/>
        <w:szCs w:val="24"/>
        <w:shd w:val="clear" w:color="auto" w:fill="auto"/>
        <w:vertAlign w:val="baseline"/>
      </w:rPr>
    </w:lvl>
  </w:abstractNum>
  <w:abstractNum w:abstractNumId="32" w15:restartNumberingAfterBreak="0">
    <w:nsid w:val="4A130948"/>
    <w:multiLevelType w:val="multilevel"/>
    <w:tmpl w:val="6398164C"/>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080" w:hanging="360"/>
      </w:pPr>
      <w:rPr>
        <w:rFonts w:ascii="Noto Sans Symbols" w:eastAsia="Noto Sans Symbols" w:hAnsi="Noto Sans Symbols" w:cs="Noto Sans Symbols"/>
        <w:b w:val="0"/>
        <w:i w:val="0"/>
        <w:smallCaps w:val="0"/>
        <w:strike w:val="0"/>
        <w:shd w:val="clear" w:color="auto" w:fill="auto"/>
        <w:vertAlign w:val="baseline"/>
      </w:rPr>
    </w:lvl>
    <w:lvl w:ilvl="2">
      <w:start w:val="1"/>
      <w:numFmt w:val="bullet"/>
      <w:lvlText w:val="●"/>
      <w:lvlJc w:val="left"/>
      <w:pPr>
        <w:ind w:left="1800" w:hanging="360"/>
      </w:pPr>
      <w:rPr>
        <w:rFonts w:ascii="Noto Sans Symbols" w:eastAsia="Noto Sans Symbols" w:hAnsi="Noto Sans Symbols" w:cs="Noto Sans Symbols"/>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
      <w:lvlJc w:val="left"/>
      <w:pPr>
        <w:ind w:left="3240" w:hanging="360"/>
      </w:pPr>
      <w:rPr>
        <w:rFonts w:ascii="Noto Sans Symbols" w:eastAsia="Noto Sans Symbols" w:hAnsi="Noto Sans Symbols" w:cs="Noto Sans Symbols"/>
        <w:b w:val="0"/>
        <w:i w:val="0"/>
        <w:smallCaps w:val="0"/>
        <w:strike w:val="0"/>
        <w:shd w:val="clear" w:color="auto" w:fill="auto"/>
        <w:vertAlign w:val="baseline"/>
      </w:rPr>
    </w:lvl>
    <w:lvl w:ilvl="5">
      <w:start w:val="1"/>
      <w:numFmt w:val="bullet"/>
      <w:lvlText w:val="●"/>
      <w:lvlJc w:val="left"/>
      <w:pPr>
        <w:ind w:left="3960" w:hanging="360"/>
      </w:pPr>
      <w:rPr>
        <w:rFonts w:ascii="Noto Sans Symbols" w:eastAsia="Noto Sans Symbols" w:hAnsi="Noto Sans Symbols" w:cs="Noto Sans Symbols"/>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
      <w:lvlJc w:val="left"/>
      <w:pPr>
        <w:ind w:left="5400" w:hanging="360"/>
      </w:pPr>
      <w:rPr>
        <w:rFonts w:ascii="Noto Sans Symbols" w:eastAsia="Noto Sans Symbols" w:hAnsi="Noto Sans Symbols" w:cs="Noto Sans Symbols"/>
        <w:b w:val="0"/>
        <w:i w:val="0"/>
        <w:smallCaps w:val="0"/>
        <w:strike w:val="0"/>
        <w:shd w:val="clear" w:color="auto" w:fill="auto"/>
        <w:vertAlign w:val="baseline"/>
      </w:rPr>
    </w:lvl>
    <w:lvl w:ilvl="8">
      <w:start w:val="1"/>
      <w:numFmt w:val="bullet"/>
      <w:lvlText w:val="●"/>
      <w:lvlJc w:val="left"/>
      <w:pPr>
        <w:ind w:left="6120" w:hanging="360"/>
      </w:pPr>
      <w:rPr>
        <w:rFonts w:ascii="Noto Sans Symbols" w:eastAsia="Noto Sans Symbols" w:hAnsi="Noto Sans Symbols" w:cs="Noto Sans Symbols"/>
        <w:b w:val="0"/>
        <w:i w:val="0"/>
        <w:smallCaps w:val="0"/>
        <w:strike w:val="0"/>
        <w:shd w:val="clear" w:color="auto" w:fill="auto"/>
        <w:vertAlign w:val="baseline"/>
      </w:rPr>
    </w:lvl>
  </w:abstractNum>
  <w:abstractNum w:abstractNumId="33" w15:restartNumberingAfterBreak="0">
    <w:nsid w:val="4ACC2DD2"/>
    <w:multiLevelType w:val="multilevel"/>
    <w:tmpl w:val="3564952E"/>
    <w:lvl w:ilvl="0">
      <w:start w:val="1"/>
      <w:numFmt w:val="bullet"/>
      <w:lvlText w:val="●"/>
      <w:lvlJc w:val="left"/>
      <w:pPr>
        <w:ind w:left="68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07" w:hanging="327"/>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27" w:hanging="327"/>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4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4">
      <w:start w:val="1"/>
      <w:numFmt w:val="bullet"/>
      <w:lvlText w:val="o"/>
      <w:lvlJc w:val="left"/>
      <w:pPr>
        <w:ind w:left="3567" w:hanging="327"/>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287" w:hanging="327"/>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0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7">
      <w:start w:val="1"/>
      <w:numFmt w:val="bullet"/>
      <w:lvlText w:val="o"/>
      <w:lvlJc w:val="left"/>
      <w:pPr>
        <w:ind w:left="5727" w:hanging="327"/>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47" w:hanging="327"/>
      </w:pPr>
      <w:rPr>
        <w:rFonts w:ascii="Arimo" w:eastAsia="Arimo" w:hAnsi="Arimo" w:cs="Arimo"/>
        <w:b w:val="0"/>
        <w:i w:val="0"/>
        <w:smallCaps w:val="0"/>
        <w:strike w:val="0"/>
        <w:sz w:val="20"/>
        <w:szCs w:val="20"/>
        <w:shd w:val="clear" w:color="auto" w:fill="auto"/>
        <w:vertAlign w:val="baseline"/>
      </w:rPr>
    </w:lvl>
  </w:abstractNum>
  <w:abstractNum w:abstractNumId="34" w15:restartNumberingAfterBreak="0">
    <w:nsid w:val="4DE513C2"/>
    <w:multiLevelType w:val="multilevel"/>
    <w:tmpl w:val="771A9FCC"/>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080" w:hanging="360"/>
      </w:pPr>
      <w:rPr>
        <w:rFonts w:ascii="Noto Sans Symbols" w:eastAsia="Noto Sans Symbols" w:hAnsi="Noto Sans Symbols" w:cs="Noto Sans Symbols"/>
        <w:b w:val="0"/>
        <w:i w:val="0"/>
        <w:smallCaps w:val="0"/>
        <w:strike w:val="0"/>
        <w:shd w:val="clear" w:color="auto" w:fill="auto"/>
        <w:vertAlign w:val="baseline"/>
      </w:rPr>
    </w:lvl>
    <w:lvl w:ilvl="2">
      <w:start w:val="1"/>
      <w:numFmt w:val="bullet"/>
      <w:lvlText w:val="●"/>
      <w:lvlJc w:val="left"/>
      <w:pPr>
        <w:ind w:left="1800" w:hanging="360"/>
      </w:pPr>
      <w:rPr>
        <w:rFonts w:ascii="Noto Sans Symbols" w:eastAsia="Noto Sans Symbols" w:hAnsi="Noto Sans Symbols" w:cs="Noto Sans Symbols"/>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
      <w:lvlJc w:val="left"/>
      <w:pPr>
        <w:ind w:left="3240" w:hanging="360"/>
      </w:pPr>
      <w:rPr>
        <w:rFonts w:ascii="Noto Sans Symbols" w:eastAsia="Noto Sans Symbols" w:hAnsi="Noto Sans Symbols" w:cs="Noto Sans Symbols"/>
        <w:b w:val="0"/>
        <w:i w:val="0"/>
        <w:smallCaps w:val="0"/>
        <w:strike w:val="0"/>
        <w:shd w:val="clear" w:color="auto" w:fill="auto"/>
        <w:vertAlign w:val="baseline"/>
      </w:rPr>
    </w:lvl>
    <w:lvl w:ilvl="5">
      <w:start w:val="1"/>
      <w:numFmt w:val="bullet"/>
      <w:lvlText w:val="●"/>
      <w:lvlJc w:val="left"/>
      <w:pPr>
        <w:ind w:left="3960" w:hanging="360"/>
      </w:pPr>
      <w:rPr>
        <w:rFonts w:ascii="Noto Sans Symbols" w:eastAsia="Noto Sans Symbols" w:hAnsi="Noto Sans Symbols" w:cs="Noto Sans Symbols"/>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
      <w:lvlJc w:val="left"/>
      <w:pPr>
        <w:ind w:left="5400" w:hanging="360"/>
      </w:pPr>
      <w:rPr>
        <w:rFonts w:ascii="Noto Sans Symbols" w:eastAsia="Noto Sans Symbols" w:hAnsi="Noto Sans Symbols" w:cs="Noto Sans Symbols"/>
        <w:b w:val="0"/>
        <w:i w:val="0"/>
        <w:smallCaps w:val="0"/>
        <w:strike w:val="0"/>
        <w:shd w:val="clear" w:color="auto" w:fill="auto"/>
        <w:vertAlign w:val="baseline"/>
      </w:rPr>
    </w:lvl>
    <w:lvl w:ilvl="8">
      <w:start w:val="1"/>
      <w:numFmt w:val="bullet"/>
      <w:lvlText w:val="●"/>
      <w:lvlJc w:val="left"/>
      <w:pPr>
        <w:ind w:left="6120" w:hanging="360"/>
      </w:pPr>
      <w:rPr>
        <w:rFonts w:ascii="Noto Sans Symbols" w:eastAsia="Noto Sans Symbols" w:hAnsi="Noto Sans Symbols" w:cs="Noto Sans Symbols"/>
        <w:b w:val="0"/>
        <w:i w:val="0"/>
        <w:smallCaps w:val="0"/>
        <w:strike w:val="0"/>
        <w:shd w:val="clear" w:color="auto" w:fill="auto"/>
        <w:vertAlign w:val="baseline"/>
      </w:rPr>
    </w:lvl>
  </w:abstractNum>
  <w:abstractNum w:abstractNumId="35" w15:restartNumberingAfterBreak="0">
    <w:nsid w:val="4FB214A0"/>
    <w:multiLevelType w:val="multilevel"/>
    <w:tmpl w:val="0396F8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5486714B"/>
    <w:multiLevelType w:val="multilevel"/>
    <w:tmpl w:val="2CEE268E"/>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37"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38" w15:restartNumberingAfterBreak="0">
    <w:nsid w:val="59457667"/>
    <w:multiLevelType w:val="multilevel"/>
    <w:tmpl w:val="2248929C"/>
    <w:lvl w:ilvl="0">
      <w:start w:val="2"/>
      <w:numFmt w:val="decimal"/>
      <w:lvlText w:val="%1."/>
      <w:lvlJc w:val="left"/>
      <w:pPr>
        <w:ind w:left="720" w:hanging="360"/>
      </w:pPr>
      <w:rPr>
        <w:b/>
        <w:smallCaps w:val="0"/>
        <w:strike w:val="0"/>
        <w:shd w:val="clear" w:color="auto" w:fill="auto"/>
        <w:vertAlign w:val="baseline"/>
      </w:rPr>
    </w:lvl>
    <w:lvl w:ilvl="1">
      <w:start w:val="1"/>
      <w:numFmt w:val="decimal"/>
      <w:lvlText w:val="%1.%2."/>
      <w:lvlJc w:val="left"/>
      <w:pPr>
        <w:ind w:left="1440" w:hanging="360"/>
      </w:pPr>
      <w:rPr>
        <w:b/>
        <w:smallCaps w:val="0"/>
        <w:strike w:val="0"/>
        <w:shd w:val="clear" w:color="auto" w:fill="auto"/>
        <w:vertAlign w:val="baseline"/>
      </w:rPr>
    </w:lvl>
    <w:lvl w:ilvl="2">
      <w:start w:val="1"/>
      <w:numFmt w:val="decimal"/>
      <w:lvlText w:val="%1.%2.%3."/>
      <w:lvlJc w:val="left"/>
      <w:pPr>
        <w:ind w:left="2160" w:hanging="360"/>
      </w:pPr>
      <w:rPr>
        <w:b/>
        <w:smallCaps w:val="0"/>
        <w:strike w:val="0"/>
        <w:shd w:val="clear" w:color="auto" w:fill="auto"/>
        <w:vertAlign w:val="baseline"/>
      </w:rPr>
    </w:lvl>
    <w:lvl w:ilvl="3">
      <w:start w:val="1"/>
      <w:numFmt w:val="decimal"/>
      <w:lvlText w:val="%1.%2.%3.%4."/>
      <w:lvlJc w:val="left"/>
      <w:pPr>
        <w:ind w:left="3240" w:hanging="72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08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39"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EE54175"/>
    <w:multiLevelType w:val="multilevel"/>
    <w:tmpl w:val="C71024F6"/>
    <w:lvl w:ilvl="0">
      <w:start w:val="1"/>
      <w:numFmt w:val="bullet"/>
      <w:lvlText w:val="●"/>
      <w:lvlJc w:val="left"/>
      <w:pPr>
        <w:ind w:left="75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1">
      <w:start w:val="1"/>
      <w:numFmt w:val="bullet"/>
      <w:lvlText w:val="o"/>
      <w:lvlJc w:val="left"/>
      <w:pPr>
        <w:ind w:left="1473" w:hanging="392"/>
      </w:pPr>
      <w:rPr>
        <w:rFonts w:ascii="Arimo" w:eastAsia="Arimo" w:hAnsi="Arimo" w:cs="Arimo"/>
        <w:b w:val="0"/>
        <w:i w:val="0"/>
        <w:smallCaps w:val="0"/>
        <w:strike w:val="0"/>
        <w:sz w:val="24"/>
        <w:szCs w:val="24"/>
        <w:shd w:val="clear" w:color="auto" w:fill="auto"/>
        <w:vertAlign w:val="baseline"/>
      </w:rPr>
    </w:lvl>
    <w:lvl w:ilvl="2">
      <w:start w:val="1"/>
      <w:numFmt w:val="bullet"/>
      <w:lvlText w:val="▪"/>
      <w:lvlJc w:val="left"/>
      <w:pPr>
        <w:ind w:left="2193" w:hanging="393"/>
      </w:pPr>
      <w:rPr>
        <w:rFonts w:ascii="Arimo" w:eastAsia="Arimo" w:hAnsi="Arimo" w:cs="Arimo"/>
        <w:b w:val="0"/>
        <w:i w:val="0"/>
        <w:smallCaps w:val="0"/>
        <w:strike w:val="0"/>
        <w:sz w:val="24"/>
        <w:szCs w:val="24"/>
        <w:shd w:val="clear" w:color="auto" w:fill="auto"/>
        <w:vertAlign w:val="baseline"/>
      </w:rPr>
    </w:lvl>
    <w:lvl w:ilvl="3">
      <w:start w:val="1"/>
      <w:numFmt w:val="bullet"/>
      <w:lvlText w:val="●"/>
      <w:lvlJc w:val="left"/>
      <w:pPr>
        <w:ind w:left="291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4">
      <w:start w:val="1"/>
      <w:numFmt w:val="bullet"/>
      <w:lvlText w:val="o"/>
      <w:lvlJc w:val="left"/>
      <w:pPr>
        <w:ind w:left="3633" w:hanging="393"/>
      </w:pPr>
      <w:rPr>
        <w:rFonts w:ascii="Arimo" w:eastAsia="Arimo" w:hAnsi="Arimo" w:cs="Arimo"/>
        <w:b w:val="0"/>
        <w:i w:val="0"/>
        <w:smallCaps w:val="0"/>
        <w:strike w:val="0"/>
        <w:sz w:val="24"/>
        <w:szCs w:val="24"/>
        <w:shd w:val="clear" w:color="auto" w:fill="auto"/>
        <w:vertAlign w:val="baseline"/>
      </w:rPr>
    </w:lvl>
    <w:lvl w:ilvl="5">
      <w:start w:val="1"/>
      <w:numFmt w:val="bullet"/>
      <w:lvlText w:val="▪"/>
      <w:lvlJc w:val="left"/>
      <w:pPr>
        <w:ind w:left="4353" w:hanging="393"/>
      </w:pPr>
      <w:rPr>
        <w:rFonts w:ascii="Arimo" w:eastAsia="Arimo" w:hAnsi="Arimo" w:cs="Arimo"/>
        <w:b w:val="0"/>
        <w:i w:val="0"/>
        <w:smallCaps w:val="0"/>
        <w:strike w:val="0"/>
        <w:sz w:val="24"/>
        <w:szCs w:val="24"/>
        <w:shd w:val="clear" w:color="auto" w:fill="auto"/>
        <w:vertAlign w:val="baseline"/>
      </w:rPr>
    </w:lvl>
    <w:lvl w:ilvl="6">
      <w:start w:val="1"/>
      <w:numFmt w:val="bullet"/>
      <w:lvlText w:val="●"/>
      <w:lvlJc w:val="left"/>
      <w:pPr>
        <w:ind w:left="507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7">
      <w:start w:val="1"/>
      <w:numFmt w:val="bullet"/>
      <w:lvlText w:val="o"/>
      <w:lvlJc w:val="left"/>
      <w:pPr>
        <w:ind w:left="5793" w:hanging="393"/>
      </w:pPr>
      <w:rPr>
        <w:rFonts w:ascii="Arimo" w:eastAsia="Arimo" w:hAnsi="Arimo" w:cs="Arimo"/>
        <w:b w:val="0"/>
        <w:i w:val="0"/>
        <w:smallCaps w:val="0"/>
        <w:strike w:val="0"/>
        <w:sz w:val="24"/>
        <w:szCs w:val="24"/>
        <w:shd w:val="clear" w:color="auto" w:fill="auto"/>
        <w:vertAlign w:val="baseline"/>
      </w:rPr>
    </w:lvl>
    <w:lvl w:ilvl="8">
      <w:start w:val="1"/>
      <w:numFmt w:val="bullet"/>
      <w:lvlText w:val="▪"/>
      <w:lvlJc w:val="left"/>
      <w:pPr>
        <w:ind w:left="6513" w:hanging="393"/>
      </w:pPr>
      <w:rPr>
        <w:rFonts w:ascii="Arimo" w:eastAsia="Arimo" w:hAnsi="Arimo" w:cs="Arimo"/>
        <w:b w:val="0"/>
        <w:i w:val="0"/>
        <w:smallCaps w:val="0"/>
        <w:strike w:val="0"/>
        <w:sz w:val="24"/>
        <w:szCs w:val="24"/>
        <w:shd w:val="clear" w:color="auto" w:fill="auto"/>
        <w:vertAlign w:val="baseline"/>
      </w:rPr>
    </w:lvl>
  </w:abstractNum>
  <w:abstractNum w:abstractNumId="42" w15:restartNumberingAfterBreak="0">
    <w:nsid w:val="5F575002"/>
    <w:multiLevelType w:val="hybridMultilevel"/>
    <w:tmpl w:val="A6D251B2"/>
    <w:lvl w:ilvl="0" w:tplc="01F6B65C">
      <w:start w:val="1"/>
      <w:numFmt w:val="bullet"/>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43" w15:restartNumberingAfterBreak="0">
    <w:nsid w:val="600724CC"/>
    <w:multiLevelType w:val="multilevel"/>
    <w:tmpl w:val="C7C8D0C4"/>
    <w:lvl w:ilvl="0">
      <w:start w:val="1"/>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336"/>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336"/>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336"/>
      </w:pPr>
      <w:rPr>
        <w:b/>
        <w:smallCaps w:val="0"/>
        <w:strike w:val="0"/>
        <w:shd w:val="clear" w:color="auto" w:fill="auto"/>
        <w:vertAlign w:val="baseline"/>
      </w:rPr>
    </w:lvl>
  </w:abstractNum>
  <w:abstractNum w:abstractNumId="44"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675C0846"/>
    <w:multiLevelType w:val="multilevel"/>
    <w:tmpl w:val="22709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8FD7D4C"/>
    <w:multiLevelType w:val="multilevel"/>
    <w:tmpl w:val="20522F34"/>
    <w:lvl w:ilvl="0">
      <w:start w:val="1"/>
      <w:numFmt w:val="bullet"/>
      <w:lvlText w:val="●"/>
      <w:lvlJc w:val="left"/>
      <w:pPr>
        <w:ind w:left="75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1">
      <w:start w:val="1"/>
      <w:numFmt w:val="bullet"/>
      <w:lvlText w:val="o"/>
      <w:lvlJc w:val="left"/>
      <w:pPr>
        <w:ind w:left="1473" w:hanging="392"/>
      </w:pPr>
      <w:rPr>
        <w:rFonts w:ascii="Arimo" w:eastAsia="Arimo" w:hAnsi="Arimo" w:cs="Arimo"/>
        <w:b w:val="0"/>
        <w:i w:val="0"/>
        <w:smallCaps w:val="0"/>
        <w:strike w:val="0"/>
        <w:sz w:val="24"/>
        <w:szCs w:val="24"/>
        <w:shd w:val="clear" w:color="auto" w:fill="auto"/>
        <w:vertAlign w:val="baseline"/>
      </w:rPr>
    </w:lvl>
    <w:lvl w:ilvl="2">
      <w:start w:val="1"/>
      <w:numFmt w:val="bullet"/>
      <w:lvlText w:val="▪"/>
      <w:lvlJc w:val="left"/>
      <w:pPr>
        <w:ind w:left="2193" w:hanging="393"/>
      </w:pPr>
      <w:rPr>
        <w:rFonts w:ascii="Arimo" w:eastAsia="Arimo" w:hAnsi="Arimo" w:cs="Arimo"/>
        <w:b w:val="0"/>
        <w:i w:val="0"/>
        <w:smallCaps w:val="0"/>
        <w:strike w:val="0"/>
        <w:sz w:val="24"/>
        <w:szCs w:val="24"/>
        <w:shd w:val="clear" w:color="auto" w:fill="auto"/>
        <w:vertAlign w:val="baseline"/>
      </w:rPr>
    </w:lvl>
    <w:lvl w:ilvl="3">
      <w:start w:val="1"/>
      <w:numFmt w:val="bullet"/>
      <w:lvlText w:val="●"/>
      <w:lvlJc w:val="left"/>
      <w:pPr>
        <w:ind w:left="291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4">
      <w:start w:val="1"/>
      <w:numFmt w:val="bullet"/>
      <w:lvlText w:val="o"/>
      <w:lvlJc w:val="left"/>
      <w:pPr>
        <w:ind w:left="3633" w:hanging="393"/>
      </w:pPr>
      <w:rPr>
        <w:rFonts w:ascii="Arimo" w:eastAsia="Arimo" w:hAnsi="Arimo" w:cs="Arimo"/>
        <w:b w:val="0"/>
        <w:i w:val="0"/>
        <w:smallCaps w:val="0"/>
        <w:strike w:val="0"/>
        <w:sz w:val="24"/>
        <w:szCs w:val="24"/>
        <w:shd w:val="clear" w:color="auto" w:fill="auto"/>
        <w:vertAlign w:val="baseline"/>
      </w:rPr>
    </w:lvl>
    <w:lvl w:ilvl="5">
      <w:start w:val="1"/>
      <w:numFmt w:val="bullet"/>
      <w:lvlText w:val="▪"/>
      <w:lvlJc w:val="left"/>
      <w:pPr>
        <w:ind w:left="4353" w:hanging="393"/>
      </w:pPr>
      <w:rPr>
        <w:rFonts w:ascii="Arimo" w:eastAsia="Arimo" w:hAnsi="Arimo" w:cs="Arimo"/>
        <w:b w:val="0"/>
        <w:i w:val="0"/>
        <w:smallCaps w:val="0"/>
        <w:strike w:val="0"/>
        <w:sz w:val="24"/>
        <w:szCs w:val="24"/>
        <w:shd w:val="clear" w:color="auto" w:fill="auto"/>
        <w:vertAlign w:val="baseline"/>
      </w:rPr>
    </w:lvl>
    <w:lvl w:ilvl="6">
      <w:start w:val="1"/>
      <w:numFmt w:val="bullet"/>
      <w:lvlText w:val="●"/>
      <w:lvlJc w:val="left"/>
      <w:pPr>
        <w:ind w:left="507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7">
      <w:start w:val="1"/>
      <w:numFmt w:val="bullet"/>
      <w:lvlText w:val="o"/>
      <w:lvlJc w:val="left"/>
      <w:pPr>
        <w:ind w:left="5793" w:hanging="393"/>
      </w:pPr>
      <w:rPr>
        <w:rFonts w:ascii="Arimo" w:eastAsia="Arimo" w:hAnsi="Arimo" w:cs="Arimo"/>
        <w:b w:val="0"/>
        <w:i w:val="0"/>
        <w:smallCaps w:val="0"/>
        <w:strike w:val="0"/>
        <w:sz w:val="24"/>
        <w:szCs w:val="24"/>
        <w:shd w:val="clear" w:color="auto" w:fill="auto"/>
        <w:vertAlign w:val="baseline"/>
      </w:rPr>
    </w:lvl>
    <w:lvl w:ilvl="8">
      <w:start w:val="1"/>
      <w:numFmt w:val="bullet"/>
      <w:lvlText w:val="▪"/>
      <w:lvlJc w:val="left"/>
      <w:pPr>
        <w:ind w:left="6513" w:hanging="393"/>
      </w:pPr>
      <w:rPr>
        <w:rFonts w:ascii="Arimo" w:eastAsia="Arimo" w:hAnsi="Arimo" w:cs="Arimo"/>
        <w:b w:val="0"/>
        <w:i w:val="0"/>
        <w:smallCaps w:val="0"/>
        <w:strike w:val="0"/>
        <w:sz w:val="24"/>
        <w:szCs w:val="24"/>
        <w:shd w:val="clear" w:color="auto" w:fill="auto"/>
        <w:vertAlign w:val="baseline"/>
      </w:rPr>
    </w:lvl>
  </w:abstractNum>
  <w:abstractNum w:abstractNumId="47" w15:restartNumberingAfterBreak="0">
    <w:nsid w:val="73B11BCF"/>
    <w:multiLevelType w:val="multilevel"/>
    <w:tmpl w:val="29C24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6003CDA"/>
    <w:multiLevelType w:val="multilevel"/>
    <w:tmpl w:val="54A4A8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40"/>
  </w:num>
  <w:num w:numId="8" w16cid:durableId="209920770">
    <w:abstractNumId w:val="10"/>
  </w:num>
  <w:num w:numId="9" w16cid:durableId="1488205232">
    <w:abstractNumId w:val="13"/>
  </w:num>
  <w:num w:numId="10" w16cid:durableId="1967618515">
    <w:abstractNumId w:val="44"/>
  </w:num>
  <w:num w:numId="11" w16cid:durableId="1737974695">
    <w:abstractNumId w:val="19"/>
  </w:num>
  <w:num w:numId="12" w16cid:durableId="778765163">
    <w:abstractNumId w:val="39"/>
  </w:num>
  <w:num w:numId="13" w16cid:durableId="1449592286">
    <w:abstractNumId w:val="8"/>
  </w:num>
  <w:num w:numId="14" w16cid:durableId="603268405">
    <w:abstractNumId w:val="22"/>
  </w:num>
  <w:num w:numId="15" w16cid:durableId="2137290702">
    <w:abstractNumId w:val="42"/>
  </w:num>
  <w:num w:numId="16" w16cid:durableId="265190426">
    <w:abstractNumId w:val="37"/>
  </w:num>
  <w:num w:numId="17" w16cid:durableId="1891114437">
    <w:abstractNumId w:val="17"/>
  </w:num>
  <w:num w:numId="18" w16cid:durableId="757336493">
    <w:abstractNumId w:val="25"/>
  </w:num>
  <w:num w:numId="19" w16cid:durableId="972324564">
    <w:abstractNumId w:val="26"/>
  </w:num>
  <w:num w:numId="20" w16cid:durableId="1135177889">
    <w:abstractNumId w:val="23"/>
  </w:num>
  <w:num w:numId="21" w16cid:durableId="374694224">
    <w:abstractNumId w:val="48"/>
  </w:num>
  <w:num w:numId="22" w16cid:durableId="1638561135">
    <w:abstractNumId w:val="35"/>
  </w:num>
  <w:num w:numId="23" w16cid:durableId="943341017">
    <w:abstractNumId w:val="21"/>
  </w:num>
  <w:num w:numId="24" w16cid:durableId="1898127000">
    <w:abstractNumId w:val="32"/>
  </w:num>
  <w:num w:numId="25" w16cid:durableId="99381340">
    <w:abstractNumId w:val="16"/>
  </w:num>
  <w:num w:numId="26" w16cid:durableId="1639408751">
    <w:abstractNumId w:val="31"/>
  </w:num>
  <w:num w:numId="27" w16cid:durableId="2045250184">
    <w:abstractNumId w:val="24"/>
  </w:num>
  <w:num w:numId="28" w16cid:durableId="521667971">
    <w:abstractNumId w:val="20"/>
  </w:num>
  <w:num w:numId="29" w16cid:durableId="47846621">
    <w:abstractNumId w:val="6"/>
  </w:num>
  <w:num w:numId="30" w16cid:durableId="1136946126">
    <w:abstractNumId w:val="47"/>
  </w:num>
  <w:num w:numId="31" w16cid:durableId="826364069">
    <w:abstractNumId w:val="27"/>
  </w:num>
  <w:num w:numId="32" w16cid:durableId="899630192">
    <w:abstractNumId w:val="29"/>
  </w:num>
  <w:num w:numId="33" w16cid:durableId="1186022008">
    <w:abstractNumId w:val="18"/>
  </w:num>
  <w:num w:numId="34" w16cid:durableId="214512521">
    <w:abstractNumId w:val="36"/>
  </w:num>
  <w:num w:numId="35" w16cid:durableId="1361468438">
    <w:abstractNumId w:val="30"/>
  </w:num>
  <w:num w:numId="36" w16cid:durableId="863403369">
    <w:abstractNumId w:val="9"/>
  </w:num>
  <w:num w:numId="37" w16cid:durableId="330916869">
    <w:abstractNumId w:val="46"/>
  </w:num>
  <w:num w:numId="38" w16cid:durableId="628437304">
    <w:abstractNumId w:val="33"/>
  </w:num>
  <w:num w:numId="39" w16cid:durableId="955521490">
    <w:abstractNumId w:val="42"/>
    <w:lvlOverride w:ilvl="0">
      <w:startOverride w:val="1"/>
    </w:lvlOverride>
  </w:num>
  <w:num w:numId="40" w16cid:durableId="639384091">
    <w:abstractNumId w:val="34"/>
  </w:num>
  <w:num w:numId="41" w16cid:durableId="610475351">
    <w:abstractNumId w:val="38"/>
  </w:num>
  <w:num w:numId="42" w16cid:durableId="1587764100">
    <w:abstractNumId w:val="7"/>
  </w:num>
  <w:num w:numId="43" w16cid:durableId="2100247492">
    <w:abstractNumId w:val="43"/>
  </w:num>
  <w:num w:numId="44" w16cid:durableId="892623350">
    <w:abstractNumId w:val="8"/>
  </w:num>
  <w:num w:numId="45" w16cid:durableId="31853167">
    <w:abstractNumId w:val="42"/>
  </w:num>
  <w:num w:numId="46" w16cid:durableId="26637814">
    <w:abstractNumId w:val="42"/>
  </w:num>
  <w:num w:numId="47" w16cid:durableId="864169712">
    <w:abstractNumId w:val="42"/>
  </w:num>
  <w:num w:numId="48" w16cid:durableId="1379015138">
    <w:abstractNumId w:val="42"/>
  </w:num>
  <w:num w:numId="49" w16cid:durableId="2011443815">
    <w:abstractNumId w:val="28"/>
  </w:num>
  <w:num w:numId="50" w16cid:durableId="2070758564">
    <w:abstractNumId w:val="41"/>
  </w:num>
  <w:num w:numId="51" w16cid:durableId="32005131">
    <w:abstractNumId w:val="11"/>
  </w:num>
  <w:num w:numId="52" w16cid:durableId="797796032">
    <w:abstractNumId w:val="15"/>
  </w:num>
  <w:num w:numId="53" w16cid:durableId="1607352055">
    <w:abstractNumId w:val="14"/>
  </w:num>
  <w:num w:numId="54" w16cid:durableId="1412504912">
    <w:abstractNumId w:val="45"/>
  </w:num>
  <w:num w:numId="55" w16cid:durableId="1879000933">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63FB"/>
    <w:rsid w:val="00007299"/>
    <w:rsid w:val="000155E5"/>
    <w:rsid w:val="000256A3"/>
    <w:rsid w:val="00025BEE"/>
    <w:rsid w:val="0003222E"/>
    <w:rsid w:val="00037DF8"/>
    <w:rsid w:val="0004041A"/>
    <w:rsid w:val="00043DF4"/>
    <w:rsid w:val="000551C1"/>
    <w:rsid w:val="00066E4E"/>
    <w:rsid w:val="00070047"/>
    <w:rsid w:val="00071860"/>
    <w:rsid w:val="000769F0"/>
    <w:rsid w:val="000815D8"/>
    <w:rsid w:val="00082945"/>
    <w:rsid w:val="000856F0"/>
    <w:rsid w:val="000A6D48"/>
    <w:rsid w:val="000C40FD"/>
    <w:rsid w:val="000C544D"/>
    <w:rsid w:val="000D2C9A"/>
    <w:rsid w:val="000E2D08"/>
    <w:rsid w:val="000E567A"/>
    <w:rsid w:val="000F7D38"/>
    <w:rsid w:val="00100884"/>
    <w:rsid w:val="001020F3"/>
    <w:rsid w:val="00102C0A"/>
    <w:rsid w:val="00111353"/>
    <w:rsid w:val="00114F49"/>
    <w:rsid w:val="001162ED"/>
    <w:rsid w:val="0011712B"/>
    <w:rsid w:val="0011763C"/>
    <w:rsid w:val="00120045"/>
    <w:rsid w:val="00121CD4"/>
    <w:rsid w:val="00122885"/>
    <w:rsid w:val="00123469"/>
    <w:rsid w:val="00126022"/>
    <w:rsid w:val="001262E9"/>
    <w:rsid w:val="00151C57"/>
    <w:rsid w:val="00167184"/>
    <w:rsid w:val="00167E70"/>
    <w:rsid w:val="00171CFC"/>
    <w:rsid w:val="0017581E"/>
    <w:rsid w:val="00193E55"/>
    <w:rsid w:val="00195A6F"/>
    <w:rsid w:val="001A4E51"/>
    <w:rsid w:val="001A5B2E"/>
    <w:rsid w:val="001B459E"/>
    <w:rsid w:val="001C787A"/>
    <w:rsid w:val="001D2890"/>
    <w:rsid w:val="001D3BF0"/>
    <w:rsid w:val="001E1507"/>
    <w:rsid w:val="001E7894"/>
    <w:rsid w:val="001F12EA"/>
    <w:rsid w:val="001F3115"/>
    <w:rsid w:val="00200147"/>
    <w:rsid w:val="00200E93"/>
    <w:rsid w:val="00221051"/>
    <w:rsid w:val="00222921"/>
    <w:rsid w:val="0022703A"/>
    <w:rsid w:val="0022703F"/>
    <w:rsid w:val="00227177"/>
    <w:rsid w:val="0024593E"/>
    <w:rsid w:val="00261C71"/>
    <w:rsid w:val="00264B8C"/>
    <w:rsid w:val="00272DB4"/>
    <w:rsid w:val="00274746"/>
    <w:rsid w:val="00283FC8"/>
    <w:rsid w:val="002A4B73"/>
    <w:rsid w:val="002B0B75"/>
    <w:rsid w:val="002B2FB0"/>
    <w:rsid w:val="002B32F2"/>
    <w:rsid w:val="002B4588"/>
    <w:rsid w:val="002B474C"/>
    <w:rsid w:val="002B7BB4"/>
    <w:rsid w:val="002C16F2"/>
    <w:rsid w:val="002C43F3"/>
    <w:rsid w:val="002C55BC"/>
    <w:rsid w:val="002D3C89"/>
    <w:rsid w:val="002E0779"/>
    <w:rsid w:val="002E3096"/>
    <w:rsid w:val="00306D58"/>
    <w:rsid w:val="0031183C"/>
    <w:rsid w:val="0031555B"/>
    <w:rsid w:val="00322BDC"/>
    <w:rsid w:val="00332C25"/>
    <w:rsid w:val="0033320B"/>
    <w:rsid w:val="00335E68"/>
    <w:rsid w:val="00336EDF"/>
    <w:rsid w:val="0035251E"/>
    <w:rsid w:val="0035522E"/>
    <w:rsid w:val="00361A4C"/>
    <w:rsid w:val="00362AFF"/>
    <w:rsid w:val="003742FA"/>
    <w:rsid w:val="00375BF5"/>
    <w:rsid w:val="0038071B"/>
    <w:rsid w:val="00380AD6"/>
    <w:rsid w:val="00383E42"/>
    <w:rsid w:val="00390ECC"/>
    <w:rsid w:val="00395B8B"/>
    <w:rsid w:val="003A729C"/>
    <w:rsid w:val="003B184F"/>
    <w:rsid w:val="003B2E76"/>
    <w:rsid w:val="003C57B2"/>
    <w:rsid w:val="003C637E"/>
    <w:rsid w:val="003C7AFF"/>
    <w:rsid w:val="003D0BF0"/>
    <w:rsid w:val="003D1A61"/>
    <w:rsid w:val="003D684C"/>
    <w:rsid w:val="003E3C90"/>
    <w:rsid w:val="003F18FE"/>
    <w:rsid w:val="003F7E98"/>
    <w:rsid w:val="00404A60"/>
    <w:rsid w:val="0041017E"/>
    <w:rsid w:val="00411AF2"/>
    <w:rsid w:val="00431CCD"/>
    <w:rsid w:val="004339B1"/>
    <w:rsid w:val="004361C5"/>
    <w:rsid w:val="00442077"/>
    <w:rsid w:val="00442CC5"/>
    <w:rsid w:val="0046463A"/>
    <w:rsid w:val="00464ABA"/>
    <w:rsid w:val="0046604C"/>
    <w:rsid w:val="00472B81"/>
    <w:rsid w:val="00481F23"/>
    <w:rsid w:val="004825A4"/>
    <w:rsid w:val="0048645E"/>
    <w:rsid w:val="00493694"/>
    <w:rsid w:val="00496859"/>
    <w:rsid w:val="004B2FBC"/>
    <w:rsid w:val="004B3392"/>
    <w:rsid w:val="004C6180"/>
    <w:rsid w:val="004C7B82"/>
    <w:rsid w:val="004D125A"/>
    <w:rsid w:val="004D2441"/>
    <w:rsid w:val="004D42B9"/>
    <w:rsid w:val="004D463D"/>
    <w:rsid w:val="004D5499"/>
    <w:rsid w:val="004E4D53"/>
    <w:rsid w:val="004E50CD"/>
    <w:rsid w:val="004E5908"/>
    <w:rsid w:val="004F19F4"/>
    <w:rsid w:val="004F7CEE"/>
    <w:rsid w:val="00500D53"/>
    <w:rsid w:val="005072D6"/>
    <w:rsid w:val="005136AB"/>
    <w:rsid w:val="00520DE6"/>
    <w:rsid w:val="00522C3E"/>
    <w:rsid w:val="005265F0"/>
    <w:rsid w:val="0055332C"/>
    <w:rsid w:val="0055659B"/>
    <w:rsid w:val="00566755"/>
    <w:rsid w:val="00583EBE"/>
    <w:rsid w:val="00586250"/>
    <w:rsid w:val="005902DC"/>
    <w:rsid w:val="00591CD5"/>
    <w:rsid w:val="0059398D"/>
    <w:rsid w:val="005A41ED"/>
    <w:rsid w:val="005B313E"/>
    <w:rsid w:val="005B638D"/>
    <w:rsid w:val="005C243B"/>
    <w:rsid w:val="005E16E1"/>
    <w:rsid w:val="005E3A50"/>
    <w:rsid w:val="005E44A4"/>
    <w:rsid w:val="005E6D26"/>
    <w:rsid w:val="005F203E"/>
    <w:rsid w:val="005F39C1"/>
    <w:rsid w:val="0060204C"/>
    <w:rsid w:val="0060646B"/>
    <w:rsid w:val="00612D9A"/>
    <w:rsid w:val="006154AB"/>
    <w:rsid w:val="0062330A"/>
    <w:rsid w:val="00625385"/>
    <w:rsid w:val="006269A6"/>
    <w:rsid w:val="0062766C"/>
    <w:rsid w:val="00631B59"/>
    <w:rsid w:val="00636859"/>
    <w:rsid w:val="00642DCD"/>
    <w:rsid w:val="00644903"/>
    <w:rsid w:val="00657E43"/>
    <w:rsid w:val="006815DF"/>
    <w:rsid w:val="00683E91"/>
    <w:rsid w:val="0068737E"/>
    <w:rsid w:val="006901CE"/>
    <w:rsid w:val="00693399"/>
    <w:rsid w:val="006A0D14"/>
    <w:rsid w:val="006A6E15"/>
    <w:rsid w:val="006A77BF"/>
    <w:rsid w:val="006B357B"/>
    <w:rsid w:val="006B787E"/>
    <w:rsid w:val="006F3201"/>
    <w:rsid w:val="007048D2"/>
    <w:rsid w:val="007056C9"/>
    <w:rsid w:val="007139CF"/>
    <w:rsid w:val="00716D84"/>
    <w:rsid w:val="00716F73"/>
    <w:rsid w:val="007225B3"/>
    <w:rsid w:val="00722698"/>
    <w:rsid w:val="00730614"/>
    <w:rsid w:val="00730F05"/>
    <w:rsid w:val="007314B0"/>
    <w:rsid w:val="007355DD"/>
    <w:rsid w:val="0074643B"/>
    <w:rsid w:val="00763989"/>
    <w:rsid w:val="0076516F"/>
    <w:rsid w:val="00772A49"/>
    <w:rsid w:val="007A0BEB"/>
    <w:rsid w:val="007A1A42"/>
    <w:rsid w:val="007A2171"/>
    <w:rsid w:val="007A2A5B"/>
    <w:rsid w:val="007B355F"/>
    <w:rsid w:val="007B51F8"/>
    <w:rsid w:val="007C5C5C"/>
    <w:rsid w:val="007C60E5"/>
    <w:rsid w:val="007C6D87"/>
    <w:rsid w:val="007D4390"/>
    <w:rsid w:val="007D6403"/>
    <w:rsid w:val="007E718C"/>
    <w:rsid w:val="007F0134"/>
    <w:rsid w:val="007F281B"/>
    <w:rsid w:val="00802017"/>
    <w:rsid w:val="008021B3"/>
    <w:rsid w:val="00807F81"/>
    <w:rsid w:val="00822AF5"/>
    <w:rsid w:val="00844299"/>
    <w:rsid w:val="00857BA0"/>
    <w:rsid w:val="00864647"/>
    <w:rsid w:val="0086548E"/>
    <w:rsid w:val="00871A58"/>
    <w:rsid w:val="00875428"/>
    <w:rsid w:val="008829D9"/>
    <w:rsid w:val="00885F7C"/>
    <w:rsid w:val="00890858"/>
    <w:rsid w:val="00892759"/>
    <w:rsid w:val="00893E48"/>
    <w:rsid w:val="008B039D"/>
    <w:rsid w:val="008B051C"/>
    <w:rsid w:val="008B462C"/>
    <w:rsid w:val="008C2B38"/>
    <w:rsid w:val="008D06BF"/>
    <w:rsid w:val="008D073D"/>
    <w:rsid w:val="008D2A6F"/>
    <w:rsid w:val="008D3663"/>
    <w:rsid w:val="008F1B5D"/>
    <w:rsid w:val="008F2FAD"/>
    <w:rsid w:val="00901D03"/>
    <w:rsid w:val="00903A62"/>
    <w:rsid w:val="009136B5"/>
    <w:rsid w:val="00925739"/>
    <w:rsid w:val="009262C9"/>
    <w:rsid w:val="00927D93"/>
    <w:rsid w:val="0093754D"/>
    <w:rsid w:val="00954ABB"/>
    <w:rsid w:val="00955F0D"/>
    <w:rsid w:val="00955FE1"/>
    <w:rsid w:val="009626FF"/>
    <w:rsid w:val="00972E4E"/>
    <w:rsid w:val="00975D77"/>
    <w:rsid w:val="00985A5C"/>
    <w:rsid w:val="00986AA0"/>
    <w:rsid w:val="00994647"/>
    <w:rsid w:val="00995B3B"/>
    <w:rsid w:val="009A2389"/>
    <w:rsid w:val="009A2600"/>
    <w:rsid w:val="009A4709"/>
    <w:rsid w:val="009A4F3C"/>
    <w:rsid w:val="009B2DE6"/>
    <w:rsid w:val="009C7619"/>
    <w:rsid w:val="009D4400"/>
    <w:rsid w:val="009E2DF3"/>
    <w:rsid w:val="009F0410"/>
    <w:rsid w:val="009F1484"/>
    <w:rsid w:val="009F2223"/>
    <w:rsid w:val="00A000C1"/>
    <w:rsid w:val="00A05555"/>
    <w:rsid w:val="00A12B5F"/>
    <w:rsid w:val="00A22DC4"/>
    <w:rsid w:val="00A24CBE"/>
    <w:rsid w:val="00A341D9"/>
    <w:rsid w:val="00A3621E"/>
    <w:rsid w:val="00A44DAB"/>
    <w:rsid w:val="00A47B94"/>
    <w:rsid w:val="00A54234"/>
    <w:rsid w:val="00A55FA7"/>
    <w:rsid w:val="00A5633F"/>
    <w:rsid w:val="00A63219"/>
    <w:rsid w:val="00A74731"/>
    <w:rsid w:val="00A80E6A"/>
    <w:rsid w:val="00A80EB3"/>
    <w:rsid w:val="00A8236D"/>
    <w:rsid w:val="00A8663C"/>
    <w:rsid w:val="00A903D6"/>
    <w:rsid w:val="00AA5928"/>
    <w:rsid w:val="00AB1C5D"/>
    <w:rsid w:val="00AC392E"/>
    <w:rsid w:val="00AC4DA9"/>
    <w:rsid w:val="00AD45CF"/>
    <w:rsid w:val="00AD6C6D"/>
    <w:rsid w:val="00AE3120"/>
    <w:rsid w:val="00B11BDB"/>
    <w:rsid w:val="00B1716F"/>
    <w:rsid w:val="00B1753A"/>
    <w:rsid w:val="00B2036D"/>
    <w:rsid w:val="00B32228"/>
    <w:rsid w:val="00B464D0"/>
    <w:rsid w:val="00B4785C"/>
    <w:rsid w:val="00B53841"/>
    <w:rsid w:val="00B55FCE"/>
    <w:rsid w:val="00B6340C"/>
    <w:rsid w:val="00B6514C"/>
    <w:rsid w:val="00B71066"/>
    <w:rsid w:val="00B77057"/>
    <w:rsid w:val="00B819A5"/>
    <w:rsid w:val="00B81DD7"/>
    <w:rsid w:val="00B85AD3"/>
    <w:rsid w:val="00B8657B"/>
    <w:rsid w:val="00B86929"/>
    <w:rsid w:val="00B878CF"/>
    <w:rsid w:val="00BA2D17"/>
    <w:rsid w:val="00BA330C"/>
    <w:rsid w:val="00BB6AB0"/>
    <w:rsid w:val="00BD5FF8"/>
    <w:rsid w:val="00BF0E95"/>
    <w:rsid w:val="00BF0FE6"/>
    <w:rsid w:val="00BF46B5"/>
    <w:rsid w:val="00BF5183"/>
    <w:rsid w:val="00BF76FC"/>
    <w:rsid w:val="00C0538F"/>
    <w:rsid w:val="00C4247E"/>
    <w:rsid w:val="00C44085"/>
    <w:rsid w:val="00C445BF"/>
    <w:rsid w:val="00C455B1"/>
    <w:rsid w:val="00C51A81"/>
    <w:rsid w:val="00C53D96"/>
    <w:rsid w:val="00C6026E"/>
    <w:rsid w:val="00C61869"/>
    <w:rsid w:val="00C70E50"/>
    <w:rsid w:val="00C719CF"/>
    <w:rsid w:val="00C7494A"/>
    <w:rsid w:val="00C810E0"/>
    <w:rsid w:val="00C8147A"/>
    <w:rsid w:val="00C8203B"/>
    <w:rsid w:val="00C87A43"/>
    <w:rsid w:val="00C9183D"/>
    <w:rsid w:val="00C92BE5"/>
    <w:rsid w:val="00C96D28"/>
    <w:rsid w:val="00CA47E8"/>
    <w:rsid w:val="00CA5852"/>
    <w:rsid w:val="00CB4F5C"/>
    <w:rsid w:val="00CC21C2"/>
    <w:rsid w:val="00CC5192"/>
    <w:rsid w:val="00CC5898"/>
    <w:rsid w:val="00CD026E"/>
    <w:rsid w:val="00CD4FAA"/>
    <w:rsid w:val="00CD51C0"/>
    <w:rsid w:val="00CE68EA"/>
    <w:rsid w:val="00CF32A0"/>
    <w:rsid w:val="00CF4515"/>
    <w:rsid w:val="00CF54C4"/>
    <w:rsid w:val="00CF6EB1"/>
    <w:rsid w:val="00D0395D"/>
    <w:rsid w:val="00D0750F"/>
    <w:rsid w:val="00D16380"/>
    <w:rsid w:val="00D24EC3"/>
    <w:rsid w:val="00D2619C"/>
    <w:rsid w:val="00D33088"/>
    <w:rsid w:val="00D53831"/>
    <w:rsid w:val="00D53F8C"/>
    <w:rsid w:val="00D54152"/>
    <w:rsid w:val="00D556FE"/>
    <w:rsid w:val="00D56360"/>
    <w:rsid w:val="00D85A71"/>
    <w:rsid w:val="00D9456F"/>
    <w:rsid w:val="00D95110"/>
    <w:rsid w:val="00DA6DDF"/>
    <w:rsid w:val="00DA75AC"/>
    <w:rsid w:val="00DB318A"/>
    <w:rsid w:val="00DB3372"/>
    <w:rsid w:val="00DB40A1"/>
    <w:rsid w:val="00DC0276"/>
    <w:rsid w:val="00DC1BDA"/>
    <w:rsid w:val="00DC53DB"/>
    <w:rsid w:val="00DD0F5B"/>
    <w:rsid w:val="00DD2883"/>
    <w:rsid w:val="00DD30FA"/>
    <w:rsid w:val="00DF51B8"/>
    <w:rsid w:val="00E0506C"/>
    <w:rsid w:val="00E11AE8"/>
    <w:rsid w:val="00E1691E"/>
    <w:rsid w:val="00E234E3"/>
    <w:rsid w:val="00E2352A"/>
    <w:rsid w:val="00E47570"/>
    <w:rsid w:val="00E54B53"/>
    <w:rsid w:val="00E62A52"/>
    <w:rsid w:val="00E63327"/>
    <w:rsid w:val="00E64495"/>
    <w:rsid w:val="00E6735A"/>
    <w:rsid w:val="00E80270"/>
    <w:rsid w:val="00E83BF0"/>
    <w:rsid w:val="00E85FBB"/>
    <w:rsid w:val="00E872A5"/>
    <w:rsid w:val="00E91BD2"/>
    <w:rsid w:val="00E936D1"/>
    <w:rsid w:val="00EA12B8"/>
    <w:rsid w:val="00EA183C"/>
    <w:rsid w:val="00EA28B2"/>
    <w:rsid w:val="00EA488E"/>
    <w:rsid w:val="00EA546B"/>
    <w:rsid w:val="00EB1CBF"/>
    <w:rsid w:val="00EC768B"/>
    <w:rsid w:val="00ED1EA3"/>
    <w:rsid w:val="00ED33C7"/>
    <w:rsid w:val="00EF06A8"/>
    <w:rsid w:val="00F11AEB"/>
    <w:rsid w:val="00F11B8A"/>
    <w:rsid w:val="00F22D66"/>
    <w:rsid w:val="00F24611"/>
    <w:rsid w:val="00F31A8A"/>
    <w:rsid w:val="00F32A42"/>
    <w:rsid w:val="00F35795"/>
    <w:rsid w:val="00F60686"/>
    <w:rsid w:val="00F60FCC"/>
    <w:rsid w:val="00F812CC"/>
    <w:rsid w:val="00F94603"/>
    <w:rsid w:val="00F96683"/>
    <w:rsid w:val="00FB4CB9"/>
    <w:rsid w:val="00FC1696"/>
    <w:rsid w:val="00FC1B61"/>
    <w:rsid w:val="00FD00E0"/>
    <w:rsid w:val="00FD0106"/>
    <w:rsid w:val="00FD2DD3"/>
    <w:rsid w:val="00FD4D05"/>
    <w:rsid w:val="00FE3D46"/>
    <w:rsid w:val="00FE4710"/>
    <w:rsid w:val="00FE66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D0750F"/>
    <w:pPr>
      <w:spacing w:after="120" w:line="300" w:lineRule="auto"/>
    </w:pPr>
    <w:rPr>
      <w:rFonts w:ascii="Open Sans" w:eastAsia="Arial"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0769F0"/>
    <w:pPr>
      <w:spacing w:after="100" w:afterAutospacing="1" w:line="240" w:lineRule="auto"/>
      <w:ind w:left="170"/>
    </w:pPr>
    <w:rPr>
      <w:b/>
      <w:bCs/>
      <w:color w:val="FFFFFF" w:themeColor="background1"/>
      <w:lang w:val="en-GB" w:eastAsia="en-ZA"/>
    </w:rPr>
  </w:style>
  <w:style w:type="paragraph" w:customStyle="1" w:styleId="Mormal03CMIndent">
    <w:name w:val="Mormal 0.3 CM Indent"/>
    <w:basedOn w:val="Normal"/>
    <w:qFormat/>
    <w:rsid w:val="00E63327"/>
    <w:pPr>
      <w:spacing w:before="120" w:line="276" w:lineRule="auto"/>
      <w:ind w:left="170"/>
    </w:pPr>
    <w:rPr>
      <w:rFonts w:ascii="Arial" w:hAnsi="Arial" w:cs="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D0750F"/>
    <w:pPr>
      <w:ind w:left="0"/>
    </w:pPr>
    <w:rPr>
      <w:rFonts w:ascii="Open Sans" w:hAnsi="Open Sans" w:cs="Open Sans"/>
      <w:b/>
      <w:bCs/>
      <w:color w:val="315072"/>
      <w:sz w:val="22"/>
      <w:szCs w:val="22"/>
    </w:rPr>
  </w:style>
  <w:style w:type="paragraph" w:customStyle="1" w:styleId="NormalTextBulletsLevel1">
    <w:name w:val="Normal Text Bullets Level 1"/>
    <w:basedOn w:val="ListParagraph"/>
    <w:rsid w:val="00A12B5F"/>
    <w:pPr>
      <w:ind w:left="0"/>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522C3E"/>
  </w:style>
  <w:style w:type="paragraph" w:customStyle="1" w:styleId="NormalFontForTable">
    <w:name w:val="Normal Font For Table"/>
    <w:basedOn w:val="Normal"/>
    <w:rsid w:val="004825A4"/>
    <w:pPr>
      <w:spacing w:before="60" w:after="60" w:line="240" w:lineRule="auto"/>
      <w:ind w:left="1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alliancecpha.org/en/CPMS_hom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GQhOuq7BFLY&amp;list=PL7m7bY82aNP3LB-EnC6Aoazhi-KbFK4Kx&amp;t=1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ayaconnect.org/course/info.php?id=71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GQhOuq7BFLY&amp;list=PL7m7bY82aNP3LB-EnC6Aoazhi-KbFK4Kx&amp;t=1s" TargetMode="External"/><Relationship Id="rId5" Type="http://schemas.openxmlformats.org/officeDocument/2006/relationships/webSettings" Target="webSettings.xml"/><Relationship Id="rId15" Type="http://schemas.openxmlformats.org/officeDocument/2006/relationships/hyperlink" Target="https://alliancecpha.org/en/child-protection-online-library/storybook-seeing-forced-displacement-and-protection-through-childs" TargetMode="External"/><Relationship Id="rId10" Type="http://schemas.openxmlformats.org/officeDocument/2006/relationships/hyperlink" Target="https://downloads.unicef.org.uk/wp-content/uploads/2019/10/UNCRC_summary-1_1.pdf?_adal_sd=www.unicef.org.uk.1630406459168&amp;_adal_ca=so%253DGoogle%2526me%253Dorganic%2526ca%253D(not%252520set)%2526co%253D(not%252520set)%2526ke%253D(not%252520set).1630406459168&amp;_adal_cw=1630406458772.1630406459168&amp;_adal_id=46a47fed-0931-4c7a-8fb1-633c3c11094e.1628521372.3.1630406459.1628521372.15acc4ab-3b46-45a4-ae10-bc86198dd7ca.1630406459168&amp;_ga=2.250707470.98721256.1630406458-857707635.162852137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wnloads.unicef.org.uk/wp-content/uploads/2019/10/UNCRC_summary-1_1.pdf?_adal_sd=www.unicef.org.uk.1630406459168&amp;_adal_ca=so%253DGoogle%2526me%253Dorganic%2526ca%253D(not%252520set)%2526co%253D(not%252520set)%2526ke%253D(not%252520set).1630406459168&amp;_adal_cw=1630406458772.1630406459168&amp;_adal_id=46a47fed-0931-4c7a-8fb1-633c3c11094e.1628521372.3.1630406459.1628521372.15acc4ab-3b46-45a4-ae10-bc86198dd7ca.1630406459168&amp;_ga=2.250707470.98721256.1630406458-857707635.1628521371" TargetMode="External"/><Relationship Id="rId14" Type="http://schemas.openxmlformats.org/officeDocument/2006/relationships/hyperlink" Target="https://www.ohchr.org/en/professionalinterest/pages/crc.asp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20</Pages>
  <Words>4619</Words>
  <Characters>26329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Nawrs Majeed</cp:lastModifiedBy>
  <cp:revision>10</cp:revision>
  <dcterms:created xsi:type="dcterms:W3CDTF">2024-08-23T10:20:00Z</dcterms:created>
  <dcterms:modified xsi:type="dcterms:W3CDTF">2024-08-23T10:48:00Z</dcterms:modified>
</cp:coreProperties>
</file>