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1833B0">
      <w:r w:rsidRPr="001E7894">
        <w:rPr>
          <w:noProof/>
        </w:rPr>
        <w:drawing>
          <wp:anchor distT="0" distB="0" distL="114300" distR="114300" simplePos="0" relativeHeight="251658240" behindDoc="1" locked="0" layoutInCell="1" allowOverlap="1" wp14:anchorId="03CEFBD2" wp14:editId="1BE72AB9">
            <wp:simplePos x="0" y="0"/>
            <wp:positionH relativeFrom="margin">
              <wp:align>right</wp:align>
            </wp:positionH>
            <wp:positionV relativeFrom="paragraph">
              <wp:posOffset>-1773</wp:posOffset>
            </wp:positionV>
            <wp:extent cx="9093835" cy="2495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852" cy="24963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3AAD01D6" w:rsidR="00903A62" w:rsidRDefault="00DE01D2" w:rsidP="001833B0">
      <w:pPr>
        <w:pStyle w:val="Heading9"/>
      </w:pPr>
      <w:bookmarkStart w:id="0" w:name="_Toc522623217"/>
      <w:r w:rsidRPr="002A56A1">
        <w:t xml:space="preserve">Paquete de </w:t>
      </w:r>
      <w:proofErr w:type="spellStart"/>
      <w:r w:rsidRPr="002A56A1">
        <w:t>Capacitación</w:t>
      </w:r>
      <w:proofErr w:type="spellEnd"/>
      <w:r w:rsidRPr="002A56A1">
        <w:t xml:space="preserve"> PNAH</w:t>
      </w:r>
      <w:r w:rsidR="002A56A1" w:rsidRPr="002A56A1">
        <w:t>-NMPNA</w:t>
      </w:r>
      <w:r w:rsidR="00B86929" w:rsidRPr="00B86929">
        <w:t xml:space="preserve"> </w:t>
      </w:r>
    </w:p>
    <w:p w14:paraId="795782A3" w14:textId="417EDD89" w:rsidR="00EA546B" w:rsidRDefault="009B74BB" w:rsidP="001833B0">
      <w:pPr>
        <w:pStyle w:val="Heading9"/>
      </w:pPr>
      <w:proofErr w:type="spellStart"/>
      <w:r w:rsidRPr="009B74BB">
        <w:t>Herramienta</w:t>
      </w:r>
      <w:proofErr w:type="spellEnd"/>
      <w:r w:rsidRPr="009B74BB">
        <w:t xml:space="preserve"> de </w:t>
      </w:r>
      <w:proofErr w:type="spellStart"/>
      <w:r w:rsidRPr="009B74BB">
        <w:t>Priorización</w:t>
      </w:r>
      <w:proofErr w:type="spellEnd"/>
      <w:r w:rsidRPr="009B74BB">
        <w:t xml:space="preserve"> de </w:t>
      </w:r>
      <w:proofErr w:type="spellStart"/>
      <w:r w:rsidRPr="009B74BB">
        <w:t>Factores</w:t>
      </w:r>
      <w:proofErr w:type="spellEnd"/>
      <w:r w:rsidRPr="009B74BB">
        <w:t xml:space="preserve"> de Riesgo y de </w:t>
      </w:r>
      <w:proofErr w:type="spellStart"/>
      <w:r w:rsidRPr="009B74BB">
        <w:t>Protección</w:t>
      </w:r>
      <w:proofErr w:type="spellEnd"/>
    </w:p>
    <w:p w14:paraId="6704040C" w14:textId="77777777" w:rsidR="00903A62" w:rsidRDefault="00903A62" w:rsidP="001833B0"/>
    <w:p w14:paraId="5BBB66D1" w14:textId="77777777" w:rsidR="00B0497B" w:rsidRPr="00903A62" w:rsidRDefault="00B0497B" w:rsidP="001833B0"/>
    <w:bookmarkEnd w:id="0"/>
    <w:p w14:paraId="2D3B991B" w14:textId="7C57EFC0" w:rsidR="007056C9" w:rsidRPr="00E0506C" w:rsidRDefault="00044524" w:rsidP="00044524">
      <w:pPr>
        <w:pStyle w:val="1Heading1"/>
      </w:pPr>
      <w:r w:rsidRPr="00044524">
        <w:t>Objetivos</w:t>
      </w:r>
    </w:p>
    <w:p w14:paraId="2F024481" w14:textId="7AD414E1" w:rsidR="00C94536" w:rsidRPr="00C252B2" w:rsidRDefault="007403CD" w:rsidP="00C252B2">
      <w:pPr>
        <w:pStyle w:val="TableSmallBlueHeading"/>
      </w:pPr>
      <w:bookmarkStart w:id="1" w:name="_Toc522623219"/>
      <w:r w:rsidRPr="007403CD">
        <w:t xml:space="preserve">Al final de la </w:t>
      </w:r>
      <w:proofErr w:type="spellStart"/>
      <w:r w:rsidRPr="007403CD">
        <w:t>sesión</w:t>
      </w:r>
      <w:proofErr w:type="spellEnd"/>
      <w:r w:rsidRPr="007403CD">
        <w:t xml:space="preserve">, </w:t>
      </w:r>
      <w:proofErr w:type="spellStart"/>
      <w:r w:rsidRPr="007403CD">
        <w:t>los</w:t>
      </w:r>
      <w:proofErr w:type="spellEnd"/>
      <w:r w:rsidRPr="007403CD">
        <w:t xml:space="preserve"> </w:t>
      </w:r>
      <w:proofErr w:type="spellStart"/>
      <w:r w:rsidRPr="007403CD">
        <w:t>participantes</w:t>
      </w:r>
      <w:proofErr w:type="spellEnd"/>
      <w:r w:rsidRPr="007403CD">
        <w:t xml:space="preserve"> </w:t>
      </w:r>
      <w:proofErr w:type="spellStart"/>
      <w:r w:rsidRPr="007403CD">
        <w:t>serán</w:t>
      </w:r>
      <w:proofErr w:type="spellEnd"/>
      <w:r w:rsidRPr="007403CD">
        <w:t xml:space="preserve"> </w:t>
      </w:r>
      <w:proofErr w:type="spellStart"/>
      <w:r w:rsidRPr="007403CD">
        <w:t>capaces</w:t>
      </w:r>
      <w:proofErr w:type="spellEnd"/>
      <w:r w:rsidRPr="007403CD">
        <w:t xml:space="preserve"> de:</w:t>
      </w:r>
      <w:bookmarkEnd w:id="1"/>
    </w:p>
    <w:p w14:paraId="64876321" w14:textId="3448E614" w:rsidR="007E02CE" w:rsidRDefault="00F530E5" w:rsidP="00F530E5">
      <w:pPr>
        <w:pStyle w:val="NormalTextBulletsLevel1"/>
      </w:pPr>
      <w:proofErr w:type="spellStart"/>
      <w:r w:rsidRPr="00F530E5">
        <w:t>Demostrar</w:t>
      </w:r>
      <w:proofErr w:type="spellEnd"/>
      <w:r w:rsidRPr="00F530E5">
        <w:t xml:space="preserve"> </w:t>
      </w:r>
      <w:proofErr w:type="spellStart"/>
      <w:r w:rsidRPr="00F530E5">
        <w:t>cómo</w:t>
      </w:r>
      <w:proofErr w:type="spellEnd"/>
      <w:r w:rsidRPr="00F530E5">
        <w:t xml:space="preserve"> </w:t>
      </w:r>
      <w:proofErr w:type="spellStart"/>
      <w:r w:rsidRPr="00F530E5">
        <w:t>utilizar</w:t>
      </w:r>
      <w:proofErr w:type="spellEnd"/>
      <w:r w:rsidRPr="00F530E5">
        <w:t xml:space="preserve"> la </w:t>
      </w:r>
      <w:proofErr w:type="spellStart"/>
      <w:r w:rsidRPr="00F530E5">
        <w:t>herramienta</w:t>
      </w:r>
      <w:proofErr w:type="spellEnd"/>
      <w:r w:rsidRPr="00F530E5">
        <w:t xml:space="preserve"> de </w:t>
      </w:r>
      <w:proofErr w:type="spellStart"/>
      <w:r w:rsidRPr="00F530E5">
        <w:t>priorización</w:t>
      </w:r>
      <w:proofErr w:type="spellEnd"/>
      <w:r w:rsidRPr="00F530E5">
        <w:t xml:space="preserve"> de </w:t>
      </w:r>
      <w:proofErr w:type="spellStart"/>
      <w:r w:rsidRPr="00F530E5">
        <w:t>factores</w:t>
      </w:r>
      <w:proofErr w:type="spellEnd"/>
      <w:r w:rsidRPr="00F530E5">
        <w:t xml:space="preserve"> de </w:t>
      </w:r>
      <w:proofErr w:type="spellStart"/>
      <w:r w:rsidRPr="00F530E5">
        <w:t>riesgo</w:t>
      </w:r>
      <w:proofErr w:type="spellEnd"/>
      <w:r w:rsidRPr="00F530E5">
        <w:t xml:space="preserve"> y de </w:t>
      </w:r>
      <w:proofErr w:type="spellStart"/>
      <w:r w:rsidRPr="00F530E5">
        <w:t>protección</w:t>
      </w:r>
      <w:proofErr w:type="spellEnd"/>
      <w:r w:rsidRPr="00F530E5">
        <w:t xml:space="preserve">. </w:t>
      </w:r>
    </w:p>
    <w:p w14:paraId="2AC304A4" w14:textId="3799C70E" w:rsidR="000C544D" w:rsidRDefault="00EF27A7" w:rsidP="00EF27A7">
      <w:pPr>
        <w:pStyle w:val="1Heading1"/>
      </w:pPr>
      <w:r w:rsidRPr="00EF27A7">
        <w:t>Puntos Clave del Aprendizaje</w:t>
      </w:r>
    </w:p>
    <w:p w14:paraId="57E88FAB" w14:textId="0F181408" w:rsidR="002D3C89" w:rsidRPr="00317F96" w:rsidRDefault="00DE6DD1" w:rsidP="001833B0">
      <w:pPr>
        <w:rPr>
          <w:b/>
        </w:rPr>
      </w:pPr>
      <w:r w:rsidRPr="00DE6DD1">
        <w:t xml:space="preserve">Para </w:t>
      </w:r>
      <w:proofErr w:type="spellStart"/>
      <w:r w:rsidRPr="00DE6DD1">
        <w:t>profundizar</w:t>
      </w:r>
      <w:proofErr w:type="spellEnd"/>
      <w:r w:rsidRPr="00DE6DD1">
        <w:t xml:space="preserve"> </w:t>
      </w:r>
      <w:proofErr w:type="spellStart"/>
      <w:r w:rsidRPr="00DE6DD1">
        <w:t>en</w:t>
      </w:r>
      <w:proofErr w:type="spellEnd"/>
      <w:r w:rsidRPr="00DE6DD1">
        <w:t xml:space="preserve"> </w:t>
      </w:r>
      <w:proofErr w:type="spellStart"/>
      <w:r w:rsidRPr="00DE6DD1">
        <w:t>el</w:t>
      </w:r>
      <w:proofErr w:type="spellEnd"/>
      <w:r w:rsidRPr="00DE6DD1">
        <w:t xml:space="preserve"> </w:t>
      </w:r>
      <w:proofErr w:type="spellStart"/>
      <w:r w:rsidRPr="00DE6DD1">
        <w:t>contenido</w:t>
      </w:r>
      <w:proofErr w:type="spellEnd"/>
      <w:r w:rsidRPr="00DE6DD1">
        <w:t xml:space="preserve"> de </w:t>
      </w:r>
      <w:proofErr w:type="spellStart"/>
      <w:r w:rsidRPr="00DE6DD1">
        <w:t>los</w:t>
      </w:r>
      <w:proofErr w:type="spellEnd"/>
      <w:r w:rsidRPr="00DE6DD1">
        <w:t xml:space="preserve"> puntos clave de </w:t>
      </w:r>
      <w:proofErr w:type="spellStart"/>
      <w:r w:rsidRPr="00DE6DD1">
        <w:t>aprendizaje</w:t>
      </w:r>
      <w:proofErr w:type="spellEnd"/>
      <w:r w:rsidRPr="00DE6DD1">
        <w:t xml:space="preserve"> </w:t>
      </w:r>
      <w:proofErr w:type="spellStart"/>
      <w:r w:rsidRPr="00DE6DD1">
        <w:t>enumerados</w:t>
      </w:r>
      <w:proofErr w:type="spellEnd"/>
      <w:r w:rsidRPr="00DE6DD1">
        <w:t xml:space="preserve"> a </w:t>
      </w:r>
      <w:proofErr w:type="spellStart"/>
      <w:r w:rsidRPr="00DE6DD1">
        <w:t>continuación</w:t>
      </w:r>
      <w:proofErr w:type="spellEnd"/>
      <w:r w:rsidRPr="00DE6DD1">
        <w:t xml:space="preserve">, </w:t>
      </w:r>
      <w:proofErr w:type="spellStart"/>
      <w:r w:rsidRPr="00DE6DD1">
        <w:t>consulte</w:t>
      </w:r>
      <w:proofErr w:type="spellEnd"/>
      <w:r w:rsidRPr="00DE6DD1">
        <w:t xml:space="preserve"> la </w:t>
      </w:r>
      <w:proofErr w:type="spellStart"/>
      <w:r w:rsidRPr="00DE6DD1">
        <w:t>sección</w:t>
      </w:r>
      <w:proofErr w:type="spellEnd"/>
      <w:r w:rsidRPr="00DE6DD1">
        <w:t xml:space="preserve"> "</w:t>
      </w:r>
      <w:proofErr w:type="spellStart"/>
      <w:r w:rsidRPr="00DE6DD1">
        <w:t>Recursos</w:t>
      </w:r>
      <w:proofErr w:type="spellEnd"/>
      <w:r w:rsidRPr="00DE6DD1">
        <w:t xml:space="preserve"> </w:t>
      </w:r>
      <w:proofErr w:type="spellStart"/>
      <w:r w:rsidRPr="00DE6DD1">
        <w:t>Adicionales</w:t>
      </w:r>
      <w:proofErr w:type="spellEnd"/>
      <w:r w:rsidRPr="00DE6DD1">
        <w:t xml:space="preserve">" al final de la </w:t>
      </w:r>
      <w:proofErr w:type="gramStart"/>
      <w:r w:rsidR="007A136D">
        <w:t xml:space="preserve">session </w:t>
      </w:r>
      <w:r w:rsidR="00317F96" w:rsidRPr="00317F96">
        <w:t>.</w:t>
      </w:r>
      <w:proofErr w:type="gramEnd"/>
      <w:r w:rsidR="00317F96" w:rsidRPr="00317F96">
        <w:t xml:space="preserve"> </w:t>
      </w:r>
      <w:r w:rsidR="002D3C89" w:rsidRPr="00317F96">
        <w:t xml:space="preserve"> </w:t>
      </w:r>
    </w:p>
    <w:p w14:paraId="7B16C6AE" w14:textId="0A573AB9" w:rsidR="00F50365" w:rsidRDefault="007A136D" w:rsidP="001833B0">
      <w:pPr>
        <w:pStyle w:val="NormalWithIndent"/>
      </w:pPr>
      <w:r w:rsidRPr="007A136D">
        <w:t xml:space="preserve">Dadas las </w:t>
      </w:r>
      <w:proofErr w:type="spellStart"/>
      <w:r w:rsidRPr="007A136D">
        <w:t>realidades</w:t>
      </w:r>
      <w:proofErr w:type="spellEnd"/>
      <w:r w:rsidRPr="007A136D">
        <w:t xml:space="preserve"> de </w:t>
      </w:r>
      <w:proofErr w:type="spellStart"/>
      <w:r w:rsidRPr="007A136D">
        <w:t>los</w:t>
      </w:r>
      <w:proofErr w:type="spellEnd"/>
      <w:r w:rsidRPr="007A136D">
        <w:t xml:space="preserve"> </w:t>
      </w:r>
      <w:proofErr w:type="spellStart"/>
      <w:r w:rsidRPr="007A136D">
        <w:t>contextos</w:t>
      </w:r>
      <w:proofErr w:type="spellEnd"/>
      <w:r w:rsidRPr="007A136D">
        <w:t xml:space="preserve"> </w:t>
      </w:r>
      <w:proofErr w:type="spellStart"/>
      <w:r w:rsidRPr="007A136D">
        <w:t>humanitarios</w:t>
      </w:r>
      <w:proofErr w:type="spellEnd"/>
      <w:r w:rsidRPr="007A136D">
        <w:t xml:space="preserve"> y </w:t>
      </w:r>
      <w:proofErr w:type="spellStart"/>
      <w:r w:rsidRPr="007A136D">
        <w:t>frágiles</w:t>
      </w:r>
      <w:proofErr w:type="spellEnd"/>
      <w:r w:rsidRPr="007A136D">
        <w:t xml:space="preserve">, </w:t>
      </w:r>
      <w:proofErr w:type="spellStart"/>
      <w:r w:rsidRPr="007A136D">
        <w:t>incluidos</w:t>
      </w:r>
      <w:proofErr w:type="spellEnd"/>
      <w:r w:rsidRPr="007A136D">
        <w:t xml:space="preserve"> </w:t>
      </w:r>
      <w:proofErr w:type="spellStart"/>
      <w:r w:rsidRPr="007A136D">
        <w:t>los</w:t>
      </w:r>
      <w:proofErr w:type="spellEnd"/>
      <w:r w:rsidRPr="007A136D">
        <w:t xml:space="preserve"> </w:t>
      </w:r>
      <w:proofErr w:type="spellStart"/>
      <w:r w:rsidRPr="007A136D">
        <w:t>limitados</w:t>
      </w:r>
      <w:proofErr w:type="spellEnd"/>
      <w:r w:rsidRPr="007A136D">
        <w:t xml:space="preserve"> </w:t>
      </w:r>
      <w:proofErr w:type="spellStart"/>
      <w:r w:rsidRPr="007A136D">
        <w:t>fondos</w:t>
      </w:r>
      <w:proofErr w:type="spellEnd"/>
      <w:r w:rsidRPr="007A136D">
        <w:t xml:space="preserve">, </w:t>
      </w:r>
      <w:proofErr w:type="spellStart"/>
      <w:r w:rsidRPr="007A136D">
        <w:t>recursos</w:t>
      </w:r>
      <w:proofErr w:type="spellEnd"/>
      <w:r w:rsidRPr="007A136D">
        <w:t xml:space="preserve"> </w:t>
      </w:r>
      <w:proofErr w:type="spellStart"/>
      <w:r w:rsidRPr="007A136D">
        <w:t>humanos</w:t>
      </w:r>
      <w:proofErr w:type="spellEnd"/>
      <w:r w:rsidRPr="007A136D">
        <w:t xml:space="preserve"> y </w:t>
      </w:r>
      <w:proofErr w:type="spellStart"/>
      <w:r w:rsidRPr="007A136D">
        <w:t>acceso</w:t>
      </w:r>
      <w:proofErr w:type="spellEnd"/>
      <w:r w:rsidRPr="007A136D">
        <w:t xml:space="preserve">, </w:t>
      </w:r>
      <w:proofErr w:type="spellStart"/>
      <w:r w:rsidRPr="007A136D">
        <w:t>en</w:t>
      </w:r>
      <w:proofErr w:type="spellEnd"/>
      <w:r w:rsidRPr="007A136D">
        <w:t xml:space="preserve"> la </w:t>
      </w:r>
      <w:proofErr w:type="spellStart"/>
      <w:r w:rsidRPr="007A136D">
        <w:t>mayoría</w:t>
      </w:r>
      <w:proofErr w:type="spellEnd"/>
      <w:r w:rsidRPr="007A136D">
        <w:t xml:space="preserve"> de </w:t>
      </w:r>
      <w:proofErr w:type="spellStart"/>
      <w:r w:rsidRPr="007A136D">
        <w:t>los</w:t>
      </w:r>
      <w:proofErr w:type="spellEnd"/>
      <w:r w:rsidRPr="007A136D">
        <w:t xml:space="preserve"> </w:t>
      </w:r>
      <w:proofErr w:type="spellStart"/>
      <w:r w:rsidRPr="007A136D">
        <w:t>casos</w:t>
      </w:r>
      <w:proofErr w:type="spellEnd"/>
      <w:r w:rsidRPr="007A136D">
        <w:t xml:space="preserve">, es </w:t>
      </w:r>
      <w:proofErr w:type="spellStart"/>
      <w:r w:rsidRPr="007A136D">
        <w:t>posible</w:t>
      </w:r>
      <w:proofErr w:type="spellEnd"/>
      <w:r w:rsidRPr="007A136D">
        <w:t xml:space="preserve"> que no </w:t>
      </w:r>
      <w:proofErr w:type="spellStart"/>
      <w:r w:rsidRPr="007A136D">
        <w:t>estemos</w:t>
      </w:r>
      <w:proofErr w:type="spellEnd"/>
      <w:r w:rsidRPr="007A136D">
        <w:t xml:space="preserve"> </w:t>
      </w:r>
      <w:proofErr w:type="spellStart"/>
      <w:r w:rsidRPr="007A136D">
        <w:t>en</w:t>
      </w:r>
      <w:proofErr w:type="spellEnd"/>
      <w:r w:rsidRPr="007A136D">
        <w:t xml:space="preserve"> </w:t>
      </w:r>
      <w:proofErr w:type="spellStart"/>
      <w:r w:rsidRPr="007A136D">
        <w:t>condiciones</w:t>
      </w:r>
      <w:proofErr w:type="spellEnd"/>
      <w:r w:rsidRPr="007A136D">
        <w:t xml:space="preserve"> de </w:t>
      </w:r>
      <w:proofErr w:type="spellStart"/>
      <w:r w:rsidRPr="007A136D">
        <w:t>abordar</w:t>
      </w:r>
      <w:proofErr w:type="spellEnd"/>
      <w:r w:rsidRPr="007A136D">
        <w:t xml:space="preserve"> </w:t>
      </w:r>
      <w:proofErr w:type="spellStart"/>
      <w:r w:rsidRPr="007A136D">
        <w:t>todos</w:t>
      </w:r>
      <w:proofErr w:type="spellEnd"/>
      <w:r w:rsidRPr="007A136D">
        <w:t xml:space="preserve"> </w:t>
      </w:r>
      <w:proofErr w:type="spellStart"/>
      <w:r w:rsidRPr="007A136D">
        <w:t>los</w:t>
      </w:r>
      <w:proofErr w:type="spellEnd"/>
      <w:r w:rsidRPr="007A136D">
        <w:t xml:space="preserve"> </w:t>
      </w:r>
      <w:proofErr w:type="spellStart"/>
      <w:r w:rsidRPr="007A136D">
        <w:t>factores</w:t>
      </w:r>
      <w:proofErr w:type="spellEnd"/>
      <w:r w:rsidRPr="007A136D">
        <w:t xml:space="preserve"> de </w:t>
      </w:r>
      <w:proofErr w:type="spellStart"/>
      <w:r w:rsidRPr="007A136D">
        <w:t>riesgo</w:t>
      </w:r>
      <w:proofErr w:type="spellEnd"/>
      <w:r w:rsidRPr="007A136D">
        <w:t xml:space="preserve"> y </w:t>
      </w:r>
      <w:proofErr w:type="spellStart"/>
      <w:r w:rsidRPr="007A136D">
        <w:t>protección</w:t>
      </w:r>
      <w:proofErr w:type="spellEnd"/>
      <w:r w:rsidRPr="007A136D">
        <w:t xml:space="preserve"> </w:t>
      </w:r>
      <w:proofErr w:type="spellStart"/>
      <w:r w:rsidRPr="007A136D">
        <w:t>identificados</w:t>
      </w:r>
      <w:proofErr w:type="spellEnd"/>
      <w:r w:rsidRPr="007A136D">
        <w:t xml:space="preserve">. </w:t>
      </w:r>
      <w:r w:rsidRPr="007A136D">
        <w:lastRenderedPageBreak/>
        <w:t xml:space="preserve">Por lo tanto, es </w:t>
      </w:r>
      <w:proofErr w:type="spellStart"/>
      <w:r w:rsidRPr="007A136D">
        <w:t>necesario</w:t>
      </w:r>
      <w:proofErr w:type="spellEnd"/>
      <w:r w:rsidRPr="007A136D">
        <w:t xml:space="preserve"> </w:t>
      </w:r>
      <w:proofErr w:type="spellStart"/>
      <w:r w:rsidRPr="007A136D">
        <w:t>dar</w:t>
      </w:r>
      <w:proofErr w:type="spellEnd"/>
      <w:r w:rsidRPr="007A136D">
        <w:t xml:space="preserve"> </w:t>
      </w:r>
      <w:proofErr w:type="spellStart"/>
      <w:r w:rsidRPr="007A136D">
        <w:t>prioridad</w:t>
      </w:r>
      <w:proofErr w:type="spellEnd"/>
      <w:r w:rsidRPr="007A136D">
        <w:t xml:space="preserve"> a </w:t>
      </w:r>
      <w:proofErr w:type="spellStart"/>
      <w:r w:rsidRPr="007A136D">
        <w:t>los</w:t>
      </w:r>
      <w:proofErr w:type="spellEnd"/>
      <w:r w:rsidRPr="007A136D">
        <w:t xml:space="preserve"> </w:t>
      </w:r>
      <w:proofErr w:type="spellStart"/>
      <w:r w:rsidRPr="007A136D">
        <w:t>factores</w:t>
      </w:r>
      <w:proofErr w:type="spellEnd"/>
      <w:r w:rsidRPr="007A136D">
        <w:t xml:space="preserve"> de </w:t>
      </w:r>
      <w:proofErr w:type="spellStart"/>
      <w:r w:rsidRPr="007A136D">
        <w:t>riesgo</w:t>
      </w:r>
      <w:proofErr w:type="spellEnd"/>
      <w:r w:rsidRPr="007A136D">
        <w:t xml:space="preserve"> y </w:t>
      </w:r>
      <w:proofErr w:type="spellStart"/>
      <w:r w:rsidRPr="007A136D">
        <w:t>protección</w:t>
      </w:r>
      <w:proofErr w:type="spellEnd"/>
      <w:r w:rsidRPr="007A136D">
        <w:t xml:space="preserve"> </w:t>
      </w:r>
      <w:proofErr w:type="spellStart"/>
      <w:r w:rsidRPr="007A136D">
        <w:t>identificados</w:t>
      </w:r>
      <w:proofErr w:type="spellEnd"/>
      <w:r w:rsidRPr="007A136D">
        <w:t xml:space="preserve"> </w:t>
      </w:r>
      <w:proofErr w:type="spellStart"/>
      <w:r w:rsidRPr="007A136D">
        <w:t>en</w:t>
      </w:r>
      <w:proofErr w:type="spellEnd"/>
      <w:r w:rsidRPr="007A136D">
        <w:t xml:space="preserve"> </w:t>
      </w:r>
      <w:proofErr w:type="spellStart"/>
      <w:r w:rsidRPr="007A136D">
        <w:t>el</w:t>
      </w:r>
      <w:proofErr w:type="spellEnd"/>
      <w:r w:rsidRPr="007A136D">
        <w:t xml:space="preserve"> </w:t>
      </w:r>
      <w:proofErr w:type="spellStart"/>
      <w:r w:rsidRPr="007A136D">
        <w:t>contexto</w:t>
      </w:r>
      <w:proofErr w:type="spellEnd"/>
      <w:r w:rsidRPr="007A136D">
        <w:t xml:space="preserve">. La </w:t>
      </w:r>
      <w:proofErr w:type="spellStart"/>
      <w:r w:rsidRPr="007A136D">
        <w:t>herramienta</w:t>
      </w:r>
      <w:proofErr w:type="spellEnd"/>
      <w:r w:rsidRPr="007A136D">
        <w:t xml:space="preserve"> de </w:t>
      </w:r>
      <w:proofErr w:type="spellStart"/>
      <w:r w:rsidRPr="007A136D">
        <w:t>priorización</w:t>
      </w:r>
      <w:proofErr w:type="spellEnd"/>
      <w:r w:rsidRPr="007A136D">
        <w:t xml:space="preserve"> </w:t>
      </w:r>
      <w:proofErr w:type="spellStart"/>
      <w:r w:rsidRPr="007A136D">
        <w:t>ayuda</w:t>
      </w:r>
      <w:proofErr w:type="spellEnd"/>
      <w:r w:rsidRPr="007A136D">
        <w:t xml:space="preserve"> </w:t>
      </w:r>
      <w:proofErr w:type="spellStart"/>
      <w:r w:rsidRPr="007A136D">
        <w:t>en</w:t>
      </w:r>
      <w:proofErr w:type="spellEnd"/>
      <w:r w:rsidRPr="007A136D">
        <w:t xml:space="preserve"> </w:t>
      </w:r>
      <w:proofErr w:type="spellStart"/>
      <w:r w:rsidRPr="007A136D">
        <w:t>este</w:t>
      </w:r>
      <w:proofErr w:type="spellEnd"/>
      <w:r w:rsidRPr="007A136D">
        <w:t xml:space="preserve"> </w:t>
      </w:r>
      <w:proofErr w:type="spellStart"/>
      <w:r w:rsidRPr="007A136D">
        <w:t>proceso</w:t>
      </w:r>
      <w:proofErr w:type="spellEnd"/>
      <w:r w:rsidRPr="007A136D">
        <w:t xml:space="preserve">. En primer </w:t>
      </w:r>
      <w:proofErr w:type="spellStart"/>
      <w:r w:rsidRPr="007A136D">
        <w:t>lugar</w:t>
      </w:r>
      <w:proofErr w:type="spellEnd"/>
      <w:r w:rsidRPr="007A136D">
        <w:t xml:space="preserve">, </w:t>
      </w:r>
      <w:proofErr w:type="spellStart"/>
      <w:r w:rsidRPr="007A136D">
        <w:t>los</w:t>
      </w:r>
      <w:proofErr w:type="spellEnd"/>
      <w:r w:rsidRPr="007A136D">
        <w:t xml:space="preserve"> </w:t>
      </w:r>
      <w:proofErr w:type="spellStart"/>
      <w:r w:rsidRPr="007A136D">
        <w:t>riesgos</w:t>
      </w:r>
      <w:proofErr w:type="spellEnd"/>
      <w:r w:rsidRPr="007A136D">
        <w:t xml:space="preserve"> </w:t>
      </w:r>
      <w:proofErr w:type="spellStart"/>
      <w:r w:rsidRPr="007A136D">
        <w:t>identificados</w:t>
      </w:r>
      <w:proofErr w:type="spellEnd"/>
      <w:r w:rsidRPr="007A136D">
        <w:t xml:space="preserve"> se </w:t>
      </w:r>
      <w:proofErr w:type="spellStart"/>
      <w:r w:rsidRPr="007A136D">
        <w:t>clasifican</w:t>
      </w:r>
      <w:proofErr w:type="spellEnd"/>
      <w:r w:rsidRPr="007A136D">
        <w:t xml:space="preserve"> </w:t>
      </w:r>
      <w:proofErr w:type="spellStart"/>
      <w:r w:rsidRPr="007A136D">
        <w:t>en</w:t>
      </w:r>
      <w:proofErr w:type="spellEnd"/>
      <w:r w:rsidRPr="007A136D">
        <w:t xml:space="preserve"> </w:t>
      </w:r>
      <w:proofErr w:type="spellStart"/>
      <w:r w:rsidRPr="007A136D">
        <w:t>función</w:t>
      </w:r>
      <w:proofErr w:type="spellEnd"/>
      <w:r w:rsidRPr="007A136D">
        <w:t xml:space="preserve"> de </w:t>
      </w:r>
      <w:proofErr w:type="spellStart"/>
      <w:r w:rsidRPr="007A136D">
        <w:t>su</w:t>
      </w:r>
      <w:proofErr w:type="spellEnd"/>
      <w:r w:rsidRPr="007A136D">
        <w:t xml:space="preserve"> </w:t>
      </w:r>
      <w:proofErr w:type="spellStart"/>
      <w:r w:rsidRPr="007A136D">
        <w:t>importancia</w:t>
      </w:r>
      <w:proofErr w:type="spellEnd"/>
      <w:r w:rsidRPr="007A136D">
        <w:t xml:space="preserve"> para </w:t>
      </w:r>
      <w:proofErr w:type="spellStart"/>
      <w:r w:rsidRPr="007A136D">
        <w:t>el</w:t>
      </w:r>
      <w:proofErr w:type="spellEnd"/>
      <w:r w:rsidRPr="007A136D">
        <w:t xml:space="preserve"> </w:t>
      </w:r>
      <w:proofErr w:type="spellStart"/>
      <w:r w:rsidRPr="007A136D">
        <w:t>resultado</w:t>
      </w:r>
      <w:proofErr w:type="spellEnd"/>
      <w:r w:rsidRPr="007A136D">
        <w:t xml:space="preserve"> que </w:t>
      </w:r>
      <w:proofErr w:type="spellStart"/>
      <w:r w:rsidRPr="007A136D">
        <w:t>debe</w:t>
      </w:r>
      <w:proofErr w:type="spellEnd"/>
      <w:r w:rsidRPr="007A136D">
        <w:t xml:space="preserve"> </w:t>
      </w:r>
      <w:proofErr w:type="spellStart"/>
      <w:r w:rsidRPr="007A136D">
        <w:t>prevenirse</w:t>
      </w:r>
      <w:proofErr w:type="spellEnd"/>
      <w:r w:rsidRPr="007A136D">
        <w:t xml:space="preserve">. Esto se </w:t>
      </w:r>
      <w:proofErr w:type="spellStart"/>
      <w:r w:rsidRPr="007A136D">
        <w:t>convierte</w:t>
      </w:r>
      <w:proofErr w:type="spellEnd"/>
      <w:r w:rsidRPr="007A136D">
        <w:t xml:space="preserve"> </w:t>
      </w:r>
      <w:proofErr w:type="spellStart"/>
      <w:r w:rsidRPr="007A136D">
        <w:t>en</w:t>
      </w:r>
      <w:proofErr w:type="spellEnd"/>
      <w:r w:rsidRPr="007A136D">
        <w:t xml:space="preserve"> la </w:t>
      </w:r>
      <w:proofErr w:type="spellStart"/>
      <w:r w:rsidRPr="007A136D">
        <w:t>puntuación</w:t>
      </w:r>
      <w:proofErr w:type="spellEnd"/>
      <w:r w:rsidRPr="007A136D">
        <w:t xml:space="preserve"> del </w:t>
      </w:r>
      <w:proofErr w:type="spellStart"/>
      <w:r w:rsidRPr="007A136D">
        <w:t>impacto</w:t>
      </w:r>
      <w:proofErr w:type="spellEnd"/>
      <w:r w:rsidRPr="007A136D">
        <w:t xml:space="preserve">. La </w:t>
      </w:r>
      <w:proofErr w:type="spellStart"/>
      <w:r w:rsidRPr="007A136D">
        <w:t>puntuación</w:t>
      </w:r>
      <w:proofErr w:type="spellEnd"/>
      <w:r w:rsidRPr="007A136D">
        <w:t xml:space="preserve"> de </w:t>
      </w:r>
      <w:proofErr w:type="spellStart"/>
      <w:r w:rsidRPr="007A136D">
        <w:t>viabilidad</w:t>
      </w:r>
      <w:proofErr w:type="spellEnd"/>
      <w:r w:rsidRPr="007A136D">
        <w:t xml:space="preserve"> la </w:t>
      </w:r>
      <w:proofErr w:type="spellStart"/>
      <w:r w:rsidRPr="007A136D">
        <w:t>determinan</w:t>
      </w:r>
      <w:proofErr w:type="spellEnd"/>
      <w:r w:rsidRPr="007A136D">
        <w:t xml:space="preserve"> </w:t>
      </w:r>
      <w:proofErr w:type="spellStart"/>
      <w:r w:rsidRPr="007A136D">
        <w:t>los</w:t>
      </w:r>
      <w:proofErr w:type="spellEnd"/>
      <w:r w:rsidRPr="007A136D">
        <w:t xml:space="preserve"> </w:t>
      </w:r>
      <w:proofErr w:type="spellStart"/>
      <w:r w:rsidRPr="007A136D">
        <w:t>agentes</w:t>
      </w:r>
      <w:proofErr w:type="spellEnd"/>
      <w:r w:rsidRPr="007A136D">
        <w:t xml:space="preserve"> y partes </w:t>
      </w:r>
      <w:proofErr w:type="spellStart"/>
      <w:r w:rsidRPr="007A136D">
        <w:t>interesadas</w:t>
      </w:r>
      <w:proofErr w:type="spellEnd"/>
      <w:r w:rsidRPr="007A136D">
        <w:t xml:space="preserve"> que </w:t>
      </w:r>
      <w:proofErr w:type="spellStart"/>
      <w:r w:rsidRPr="007A136D">
        <w:t>aplicarán</w:t>
      </w:r>
      <w:proofErr w:type="spellEnd"/>
      <w:r w:rsidRPr="007A136D">
        <w:t xml:space="preserve"> </w:t>
      </w:r>
      <w:proofErr w:type="spellStart"/>
      <w:r w:rsidRPr="007A136D">
        <w:t>el</w:t>
      </w:r>
      <w:proofErr w:type="spellEnd"/>
      <w:r w:rsidRPr="007A136D">
        <w:t xml:space="preserve"> </w:t>
      </w:r>
      <w:proofErr w:type="spellStart"/>
      <w:r w:rsidRPr="007A136D">
        <w:t>diseño</w:t>
      </w:r>
      <w:proofErr w:type="spellEnd"/>
      <w:r w:rsidRPr="007A136D">
        <w:t xml:space="preserve"> del </w:t>
      </w:r>
      <w:proofErr w:type="spellStart"/>
      <w:r w:rsidRPr="007A136D">
        <w:t>proyecto</w:t>
      </w:r>
      <w:proofErr w:type="spellEnd"/>
      <w:r w:rsidRPr="007A136D">
        <w:t xml:space="preserve">, </w:t>
      </w:r>
      <w:proofErr w:type="spellStart"/>
      <w:r w:rsidRPr="007A136D">
        <w:t>utilizando</w:t>
      </w:r>
      <w:proofErr w:type="spellEnd"/>
      <w:r w:rsidRPr="007A136D">
        <w:t xml:space="preserve"> sus </w:t>
      </w:r>
      <w:proofErr w:type="spellStart"/>
      <w:r w:rsidRPr="007A136D">
        <w:t>conocimientos</w:t>
      </w:r>
      <w:proofErr w:type="spellEnd"/>
      <w:r w:rsidRPr="007A136D">
        <w:t xml:space="preserve"> locales </w:t>
      </w:r>
      <w:proofErr w:type="spellStart"/>
      <w:r w:rsidRPr="007A136D">
        <w:t>sobre</w:t>
      </w:r>
      <w:proofErr w:type="spellEnd"/>
      <w:r w:rsidRPr="007A136D">
        <w:t xml:space="preserve"> </w:t>
      </w:r>
      <w:proofErr w:type="spellStart"/>
      <w:r w:rsidRPr="007A136D">
        <w:t>qué</w:t>
      </w:r>
      <w:proofErr w:type="spellEnd"/>
      <w:r w:rsidRPr="007A136D">
        <w:t xml:space="preserve"> </w:t>
      </w:r>
      <w:proofErr w:type="spellStart"/>
      <w:r w:rsidRPr="007A136D">
        <w:t>factores</w:t>
      </w:r>
      <w:proofErr w:type="spellEnd"/>
      <w:r w:rsidRPr="007A136D">
        <w:t xml:space="preserve"> </w:t>
      </w:r>
      <w:proofErr w:type="spellStart"/>
      <w:r w:rsidRPr="007A136D">
        <w:t>pueden</w:t>
      </w:r>
      <w:proofErr w:type="spellEnd"/>
      <w:r w:rsidRPr="007A136D">
        <w:t xml:space="preserve"> </w:t>
      </w:r>
      <w:proofErr w:type="spellStart"/>
      <w:r w:rsidRPr="007A136D">
        <w:t>abordarse</w:t>
      </w:r>
      <w:proofErr w:type="spellEnd"/>
      <w:r w:rsidRPr="007A136D">
        <w:t xml:space="preserve"> </w:t>
      </w:r>
      <w:proofErr w:type="spellStart"/>
      <w:r w:rsidRPr="007A136D">
        <w:t>en</w:t>
      </w:r>
      <w:proofErr w:type="spellEnd"/>
      <w:r w:rsidRPr="007A136D">
        <w:t xml:space="preserve"> </w:t>
      </w:r>
      <w:proofErr w:type="spellStart"/>
      <w:r w:rsidRPr="007A136D">
        <w:t>el</w:t>
      </w:r>
      <w:proofErr w:type="spellEnd"/>
      <w:r w:rsidRPr="007A136D">
        <w:t xml:space="preserve"> </w:t>
      </w:r>
      <w:proofErr w:type="spellStart"/>
      <w:r w:rsidRPr="007A136D">
        <w:t>contexto</w:t>
      </w:r>
      <w:proofErr w:type="spellEnd"/>
      <w:r w:rsidRPr="007A136D">
        <w:t xml:space="preserve"> dada la </w:t>
      </w:r>
      <w:proofErr w:type="spellStart"/>
      <w:r w:rsidRPr="007A136D">
        <w:t>situación</w:t>
      </w:r>
      <w:proofErr w:type="spellEnd"/>
      <w:r w:rsidRPr="007A136D">
        <w:t xml:space="preserve">, </w:t>
      </w:r>
      <w:proofErr w:type="spellStart"/>
      <w:r w:rsidRPr="007A136D">
        <w:t>los</w:t>
      </w:r>
      <w:proofErr w:type="spellEnd"/>
      <w:r w:rsidRPr="007A136D">
        <w:t xml:space="preserve"> </w:t>
      </w:r>
      <w:proofErr w:type="spellStart"/>
      <w:r w:rsidRPr="007A136D">
        <w:t>conocimientos</w:t>
      </w:r>
      <w:proofErr w:type="spellEnd"/>
      <w:r w:rsidRPr="007A136D">
        <w:t xml:space="preserve"> y </w:t>
      </w:r>
      <w:proofErr w:type="spellStart"/>
      <w:r w:rsidRPr="007A136D">
        <w:t>los</w:t>
      </w:r>
      <w:proofErr w:type="spellEnd"/>
      <w:r w:rsidRPr="007A136D">
        <w:t xml:space="preserve"> </w:t>
      </w:r>
      <w:proofErr w:type="spellStart"/>
      <w:r w:rsidRPr="007A136D">
        <w:t>recursos</w:t>
      </w:r>
      <w:proofErr w:type="spellEnd"/>
      <w:r w:rsidRPr="007A136D">
        <w:t xml:space="preserve"> </w:t>
      </w:r>
      <w:proofErr w:type="spellStart"/>
      <w:r w:rsidRPr="007A136D">
        <w:t>disponibles</w:t>
      </w:r>
      <w:proofErr w:type="spellEnd"/>
      <w:r w:rsidRPr="007A136D">
        <w:t xml:space="preserve">. A </w:t>
      </w:r>
      <w:proofErr w:type="spellStart"/>
      <w:r w:rsidRPr="007A136D">
        <w:t>continuación</w:t>
      </w:r>
      <w:proofErr w:type="spellEnd"/>
      <w:r w:rsidRPr="007A136D">
        <w:t xml:space="preserve">, </w:t>
      </w:r>
      <w:proofErr w:type="spellStart"/>
      <w:r w:rsidRPr="007A136D">
        <w:t>los</w:t>
      </w:r>
      <w:proofErr w:type="spellEnd"/>
      <w:r w:rsidRPr="007A136D">
        <w:t xml:space="preserve"> </w:t>
      </w:r>
      <w:proofErr w:type="spellStart"/>
      <w:r w:rsidRPr="007A136D">
        <w:t>factores</w:t>
      </w:r>
      <w:proofErr w:type="spellEnd"/>
      <w:r w:rsidRPr="007A136D">
        <w:t xml:space="preserve"> se </w:t>
      </w:r>
      <w:proofErr w:type="spellStart"/>
      <w:r w:rsidRPr="007A136D">
        <w:t>representan</w:t>
      </w:r>
      <w:proofErr w:type="spellEnd"/>
      <w:r w:rsidRPr="007A136D">
        <w:t xml:space="preserve"> </w:t>
      </w:r>
      <w:proofErr w:type="spellStart"/>
      <w:r w:rsidRPr="007A136D">
        <w:t>en</w:t>
      </w:r>
      <w:proofErr w:type="spellEnd"/>
      <w:r w:rsidRPr="007A136D">
        <w:t xml:space="preserve"> </w:t>
      </w:r>
      <w:proofErr w:type="spellStart"/>
      <w:r w:rsidRPr="007A136D">
        <w:t>una</w:t>
      </w:r>
      <w:proofErr w:type="spellEnd"/>
      <w:r w:rsidRPr="007A136D">
        <w:t xml:space="preserve"> </w:t>
      </w:r>
      <w:proofErr w:type="spellStart"/>
      <w:r w:rsidRPr="007A136D">
        <w:t>matriz</w:t>
      </w:r>
      <w:proofErr w:type="spellEnd"/>
      <w:r w:rsidRPr="007A136D">
        <w:t xml:space="preserve"> de </w:t>
      </w:r>
      <w:proofErr w:type="spellStart"/>
      <w:r w:rsidRPr="007A136D">
        <w:t>riesgo</w:t>
      </w:r>
      <w:proofErr w:type="spellEnd"/>
      <w:r w:rsidRPr="007A136D">
        <w:t xml:space="preserve"> y </w:t>
      </w:r>
      <w:proofErr w:type="spellStart"/>
      <w:r w:rsidRPr="007A136D">
        <w:t>viabilidad</w:t>
      </w:r>
      <w:proofErr w:type="spellEnd"/>
      <w:r w:rsidRPr="007A136D">
        <w:t xml:space="preserve">, y </w:t>
      </w:r>
      <w:proofErr w:type="spellStart"/>
      <w:r w:rsidRPr="007A136D">
        <w:t>los</w:t>
      </w:r>
      <w:proofErr w:type="spellEnd"/>
      <w:r w:rsidRPr="007A136D">
        <w:t xml:space="preserve"> que </w:t>
      </w:r>
      <w:proofErr w:type="spellStart"/>
      <w:r w:rsidRPr="007A136D">
        <w:t>obtienen</w:t>
      </w:r>
      <w:proofErr w:type="spellEnd"/>
      <w:r w:rsidRPr="007A136D">
        <w:t xml:space="preserve"> </w:t>
      </w:r>
      <w:proofErr w:type="spellStart"/>
      <w:r w:rsidRPr="007A136D">
        <w:t>una</w:t>
      </w:r>
      <w:proofErr w:type="spellEnd"/>
      <w:r w:rsidRPr="007A136D">
        <w:t xml:space="preserve"> </w:t>
      </w:r>
      <w:proofErr w:type="spellStart"/>
      <w:r w:rsidRPr="007A136D">
        <w:t>puntuación</w:t>
      </w:r>
      <w:proofErr w:type="spellEnd"/>
      <w:r w:rsidRPr="007A136D">
        <w:t xml:space="preserve"> </w:t>
      </w:r>
      <w:proofErr w:type="spellStart"/>
      <w:r w:rsidRPr="007A136D">
        <w:t>más</w:t>
      </w:r>
      <w:proofErr w:type="spellEnd"/>
      <w:r w:rsidRPr="007A136D">
        <w:t xml:space="preserve"> </w:t>
      </w:r>
      <w:proofErr w:type="spellStart"/>
      <w:r w:rsidRPr="007A136D">
        <w:t>alta</w:t>
      </w:r>
      <w:proofErr w:type="spellEnd"/>
      <w:r w:rsidRPr="007A136D">
        <w:t xml:space="preserve"> </w:t>
      </w:r>
      <w:proofErr w:type="spellStart"/>
      <w:r w:rsidRPr="007A136D">
        <w:t>en</w:t>
      </w:r>
      <w:proofErr w:type="spellEnd"/>
      <w:r w:rsidRPr="007A136D">
        <w:t xml:space="preserve"> ambos </w:t>
      </w:r>
      <w:proofErr w:type="spellStart"/>
      <w:r w:rsidRPr="007A136D">
        <w:t>ejes</w:t>
      </w:r>
      <w:proofErr w:type="spellEnd"/>
      <w:r w:rsidRPr="007A136D">
        <w:t xml:space="preserve"> son </w:t>
      </w:r>
      <w:proofErr w:type="spellStart"/>
      <w:r w:rsidRPr="007A136D">
        <w:t>los</w:t>
      </w:r>
      <w:proofErr w:type="spellEnd"/>
      <w:r w:rsidRPr="007A136D">
        <w:t xml:space="preserve"> </w:t>
      </w:r>
      <w:proofErr w:type="spellStart"/>
      <w:r w:rsidRPr="007A136D">
        <w:t>prioritarios</w:t>
      </w:r>
      <w:proofErr w:type="spellEnd"/>
      <w:r w:rsidRPr="007A136D">
        <w:t xml:space="preserve">. </w:t>
      </w:r>
      <w:proofErr w:type="spellStart"/>
      <w:r w:rsidRPr="007A136D">
        <w:t>Además</w:t>
      </w:r>
      <w:proofErr w:type="spellEnd"/>
      <w:r w:rsidRPr="007A136D">
        <w:t xml:space="preserve">, </w:t>
      </w:r>
      <w:proofErr w:type="spellStart"/>
      <w:r w:rsidRPr="007A136D">
        <w:t>deben</w:t>
      </w:r>
      <w:proofErr w:type="spellEnd"/>
      <w:r w:rsidRPr="007A136D">
        <w:t xml:space="preserve"> </w:t>
      </w:r>
      <w:proofErr w:type="spellStart"/>
      <w:r w:rsidRPr="007A136D">
        <w:t>priorizarse</w:t>
      </w:r>
      <w:proofErr w:type="spellEnd"/>
      <w:r w:rsidRPr="007A136D">
        <w:t xml:space="preserve"> </w:t>
      </w:r>
      <w:proofErr w:type="spellStart"/>
      <w:r w:rsidRPr="007A136D">
        <w:t>los</w:t>
      </w:r>
      <w:proofErr w:type="spellEnd"/>
      <w:r w:rsidRPr="007A136D">
        <w:t xml:space="preserve"> </w:t>
      </w:r>
      <w:proofErr w:type="spellStart"/>
      <w:r w:rsidRPr="007A136D">
        <w:t>factores</w:t>
      </w:r>
      <w:proofErr w:type="spellEnd"/>
      <w:r w:rsidRPr="007A136D">
        <w:t xml:space="preserve"> que </w:t>
      </w:r>
      <w:proofErr w:type="spellStart"/>
      <w:r w:rsidRPr="007A136D">
        <w:t>coincidan</w:t>
      </w:r>
      <w:proofErr w:type="spellEnd"/>
      <w:r w:rsidRPr="007A136D">
        <w:t xml:space="preserve"> </w:t>
      </w:r>
      <w:proofErr w:type="spellStart"/>
      <w:r w:rsidRPr="007A136D">
        <w:t>en</w:t>
      </w:r>
      <w:proofErr w:type="spellEnd"/>
      <w:r w:rsidRPr="007A136D">
        <w:t xml:space="preserve"> </w:t>
      </w:r>
      <w:proofErr w:type="spellStart"/>
      <w:r w:rsidRPr="007A136D">
        <w:t>más</w:t>
      </w:r>
      <w:proofErr w:type="spellEnd"/>
      <w:r w:rsidRPr="007A136D">
        <w:t xml:space="preserve"> de un </w:t>
      </w:r>
      <w:proofErr w:type="spellStart"/>
      <w:r w:rsidRPr="007A136D">
        <w:t>resultado</w:t>
      </w:r>
      <w:proofErr w:type="spellEnd"/>
      <w:r w:rsidRPr="007A136D">
        <w:t xml:space="preserve"> </w:t>
      </w:r>
      <w:proofErr w:type="spellStart"/>
      <w:r w:rsidRPr="007A136D">
        <w:t>negativo</w:t>
      </w:r>
      <w:proofErr w:type="spellEnd"/>
      <w:r w:rsidR="00F50365">
        <w:t>.</w:t>
      </w:r>
    </w:p>
    <w:p w14:paraId="64EB4ADA" w14:textId="6193BAEF" w:rsidR="00CD4FAA" w:rsidRDefault="00137C6E" w:rsidP="00137C6E">
      <w:pPr>
        <w:pStyle w:val="1Heading1"/>
      </w:pPr>
      <w:r w:rsidRPr="00137C6E">
        <w:t>Resumen de la sesión</w:t>
      </w:r>
    </w:p>
    <w:p w14:paraId="5F0ABF48" w14:textId="1098F5D9" w:rsidR="00AD45CF" w:rsidRPr="00AD45CF" w:rsidRDefault="005A3DFA" w:rsidP="001833B0">
      <w:pPr>
        <w:pStyle w:val="Mormal03CMIndent"/>
      </w:pPr>
      <w:r w:rsidRPr="005A3DFA">
        <w:t>*</w:t>
      </w:r>
      <w:proofErr w:type="spellStart"/>
      <w:r w:rsidRPr="005A3DFA">
        <w:t>Asegúrese</w:t>
      </w:r>
      <w:proofErr w:type="spellEnd"/>
      <w:r w:rsidRPr="005A3DFA">
        <w:t xml:space="preserve"> de </w:t>
      </w:r>
      <w:proofErr w:type="spellStart"/>
      <w:r w:rsidRPr="005A3DFA">
        <w:t>facilitar</w:t>
      </w:r>
      <w:proofErr w:type="spellEnd"/>
      <w:r w:rsidRPr="005A3DFA">
        <w:t xml:space="preserve"> </w:t>
      </w:r>
      <w:proofErr w:type="spellStart"/>
      <w:r w:rsidRPr="005A3DFA">
        <w:t>los</w:t>
      </w:r>
      <w:proofErr w:type="spellEnd"/>
      <w:r w:rsidRPr="005A3DFA">
        <w:t xml:space="preserve"> </w:t>
      </w:r>
      <w:proofErr w:type="spellStart"/>
      <w:r w:rsidRPr="005A3DFA">
        <w:t>descansos</w:t>
      </w:r>
      <w:proofErr w:type="spellEnd"/>
      <w:r w:rsidRPr="005A3DFA">
        <w:t xml:space="preserve"> e </w:t>
      </w:r>
      <w:proofErr w:type="spellStart"/>
      <w:r w:rsidRPr="005A3DFA">
        <w:t>incluya</w:t>
      </w:r>
      <w:proofErr w:type="spellEnd"/>
      <w:r w:rsidRPr="005A3DFA">
        <w:t xml:space="preserve"> </w:t>
      </w:r>
      <w:proofErr w:type="spellStart"/>
      <w:r w:rsidRPr="005A3DFA">
        <w:t>pausas</w:t>
      </w:r>
      <w:proofErr w:type="spellEnd"/>
      <w:r w:rsidRPr="005A3DFA">
        <w:t xml:space="preserve"> </w:t>
      </w:r>
      <w:proofErr w:type="spellStart"/>
      <w:r w:rsidRPr="005A3DFA">
        <w:t>energéticas</w:t>
      </w:r>
      <w:proofErr w:type="spellEnd"/>
      <w:r w:rsidRPr="005A3DFA">
        <w:t xml:space="preserve"> </w:t>
      </w:r>
      <w:proofErr w:type="spellStart"/>
      <w:r w:rsidRPr="005A3DFA">
        <w:t>cuando</w:t>
      </w:r>
      <w:proofErr w:type="spellEnd"/>
      <w:r w:rsidRPr="005A3DFA">
        <w:t xml:space="preserve"> sea </w:t>
      </w:r>
      <w:proofErr w:type="spellStart"/>
      <w:r w:rsidRPr="005A3DFA">
        <w:t>necesario</w:t>
      </w:r>
      <w:proofErr w:type="spellEnd"/>
      <w:r w:rsidRPr="005A3DFA">
        <w:t>.</w:t>
      </w:r>
    </w:p>
    <w:tbl>
      <w:tblPr>
        <w:tblW w:w="11190" w:type="dxa"/>
        <w:tblInd w:w="113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124"/>
      </w:tblGrid>
      <w:tr w:rsidR="00E63327" w:rsidRPr="00127A03" w14:paraId="7CBBE7CB" w14:textId="77777777" w:rsidTr="00F24611">
        <w:trPr>
          <w:trHeight w:val="452"/>
        </w:trPr>
        <w:tc>
          <w:tcPr>
            <w:tcW w:w="5246" w:type="dxa"/>
            <w:shd w:val="clear" w:color="auto" w:fill="415E78"/>
            <w:tcMar>
              <w:top w:w="0" w:type="dxa"/>
              <w:left w:w="0" w:type="dxa"/>
              <w:bottom w:w="0" w:type="dxa"/>
              <w:right w:w="0" w:type="dxa"/>
            </w:tcMar>
            <w:vAlign w:val="center"/>
          </w:tcPr>
          <w:p w14:paraId="137BD724" w14:textId="1062868E" w:rsidR="00E63327" w:rsidRPr="00145685" w:rsidRDefault="00001DCA" w:rsidP="001833B0">
            <w:pPr>
              <w:pStyle w:val="TableWhiteHeadings"/>
            </w:pPr>
            <w:r>
              <w:t>Tema</w:t>
            </w:r>
          </w:p>
        </w:tc>
        <w:tc>
          <w:tcPr>
            <w:tcW w:w="4820" w:type="dxa"/>
            <w:shd w:val="clear" w:color="auto" w:fill="415E78"/>
            <w:tcMar>
              <w:top w:w="0" w:type="dxa"/>
              <w:left w:w="0" w:type="dxa"/>
              <w:bottom w:w="0" w:type="dxa"/>
              <w:right w:w="0" w:type="dxa"/>
            </w:tcMar>
            <w:vAlign w:val="center"/>
          </w:tcPr>
          <w:p w14:paraId="10F940F8" w14:textId="195B4A95" w:rsidR="00E63327" w:rsidRPr="00145685" w:rsidRDefault="007C022F" w:rsidP="001833B0">
            <w:pPr>
              <w:pStyle w:val="TableWhiteHeadings"/>
            </w:pPr>
            <w:proofErr w:type="spellStart"/>
            <w:r>
              <w:t>Metodología</w:t>
            </w:r>
            <w:proofErr w:type="spellEnd"/>
          </w:p>
        </w:tc>
        <w:tc>
          <w:tcPr>
            <w:tcW w:w="1124" w:type="dxa"/>
            <w:shd w:val="clear" w:color="auto" w:fill="415E78"/>
            <w:tcMar>
              <w:top w:w="0" w:type="dxa"/>
              <w:left w:w="0" w:type="dxa"/>
              <w:bottom w:w="0" w:type="dxa"/>
              <w:right w:w="0" w:type="dxa"/>
            </w:tcMar>
            <w:vAlign w:val="center"/>
          </w:tcPr>
          <w:p w14:paraId="453E291C" w14:textId="5507A47C" w:rsidR="00E63327" w:rsidRPr="00145685" w:rsidRDefault="005E5B74" w:rsidP="001833B0">
            <w:pPr>
              <w:pStyle w:val="TableWhiteHeadings"/>
            </w:pPr>
            <w:r>
              <w:t>Tiempo</w:t>
            </w:r>
          </w:p>
        </w:tc>
      </w:tr>
      <w:tr w:rsidR="004429B9" w14:paraId="3C9B36A7" w14:textId="77777777" w:rsidTr="00F24611">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5C72F6E0" w:rsidR="004429B9" w:rsidRPr="004825A4" w:rsidRDefault="00312F6B" w:rsidP="001833B0">
            <w:pPr>
              <w:pStyle w:val="NormalFontForTable"/>
            </w:pPr>
            <w:r w:rsidRPr="00312F6B">
              <w:t xml:space="preserve">Bienvenida e </w:t>
            </w:r>
            <w:proofErr w:type="spellStart"/>
            <w:r w:rsidRPr="00312F6B">
              <w:t>introducción</w:t>
            </w:r>
            <w:proofErr w:type="spellEnd"/>
          </w:p>
        </w:tc>
        <w:tc>
          <w:tcPr>
            <w:tcW w:w="4820" w:type="dxa"/>
            <w:shd w:val="clear" w:color="auto" w:fill="F2F2F2" w:themeFill="background1" w:themeFillShade="F2"/>
            <w:tcMar>
              <w:top w:w="0" w:type="dxa"/>
              <w:left w:w="0" w:type="dxa"/>
              <w:bottom w:w="0" w:type="dxa"/>
              <w:right w:w="0" w:type="dxa"/>
            </w:tcMar>
            <w:vAlign w:val="center"/>
          </w:tcPr>
          <w:p w14:paraId="6ABC1EC0" w14:textId="4BBED401" w:rsidR="004429B9" w:rsidRPr="004825A4" w:rsidRDefault="00783E22" w:rsidP="001833B0">
            <w:pPr>
              <w:pStyle w:val="NormalFontForTable"/>
            </w:pPr>
            <w:proofErr w:type="spellStart"/>
            <w:r w:rsidRPr="00783E22">
              <w:t>Sesión</w:t>
            </w:r>
            <w:proofErr w:type="spellEnd"/>
            <w:r w:rsidRPr="00783E22">
              <w:t xml:space="preserve"> </w:t>
            </w:r>
            <w:proofErr w:type="spellStart"/>
            <w:r w:rsidRPr="00783E22">
              <w:t>plenaria</w:t>
            </w:r>
            <w:proofErr w:type="spellEnd"/>
          </w:p>
        </w:tc>
        <w:tc>
          <w:tcPr>
            <w:tcW w:w="1124" w:type="dxa"/>
            <w:shd w:val="clear" w:color="auto" w:fill="F2F2F2" w:themeFill="background1" w:themeFillShade="F2"/>
            <w:tcMar>
              <w:top w:w="0" w:type="dxa"/>
              <w:left w:w="0" w:type="dxa"/>
              <w:bottom w:w="0" w:type="dxa"/>
              <w:right w:w="0" w:type="dxa"/>
            </w:tcMar>
            <w:vAlign w:val="center"/>
          </w:tcPr>
          <w:p w14:paraId="4DF49F97" w14:textId="08D1B5DE" w:rsidR="004429B9" w:rsidRPr="004825A4" w:rsidRDefault="004429B9" w:rsidP="001833B0">
            <w:pPr>
              <w:pStyle w:val="NormalFontForTable"/>
            </w:pPr>
            <w:r>
              <w:t>5 min</w:t>
            </w:r>
          </w:p>
        </w:tc>
      </w:tr>
      <w:tr w:rsidR="004429B9" w14:paraId="61153655" w14:textId="77777777" w:rsidTr="00F24611">
        <w:trPr>
          <w:trHeight w:val="452"/>
        </w:trPr>
        <w:tc>
          <w:tcPr>
            <w:tcW w:w="5246" w:type="dxa"/>
            <w:shd w:val="clear" w:color="auto" w:fill="FFFFFF"/>
            <w:tcMar>
              <w:top w:w="0" w:type="dxa"/>
              <w:left w:w="0" w:type="dxa"/>
              <w:bottom w:w="0" w:type="dxa"/>
              <w:right w:w="0" w:type="dxa"/>
            </w:tcMar>
            <w:vAlign w:val="center"/>
          </w:tcPr>
          <w:p w14:paraId="298C737F" w14:textId="1445E12B" w:rsidR="004429B9" w:rsidRPr="009F1484" w:rsidRDefault="00E03602" w:rsidP="001833B0">
            <w:pPr>
              <w:pStyle w:val="NormalFontForTable"/>
            </w:pPr>
            <w:proofErr w:type="spellStart"/>
            <w:r w:rsidRPr="00E03602">
              <w:t>Introducción</w:t>
            </w:r>
            <w:proofErr w:type="spellEnd"/>
            <w:r w:rsidRPr="00E03602">
              <w:t xml:space="preserve"> a la </w:t>
            </w:r>
            <w:proofErr w:type="spellStart"/>
            <w:r w:rsidRPr="00E03602">
              <w:t>herramienta</w:t>
            </w:r>
            <w:proofErr w:type="spellEnd"/>
            <w:r w:rsidRPr="00E03602">
              <w:t xml:space="preserve"> de </w:t>
            </w:r>
            <w:proofErr w:type="spellStart"/>
            <w:r w:rsidRPr="00E03602">
              <w:t>priorización</w:t>
            </w:r>
            <w:proofErr w:type="spellEnd"/>
          </w:p>
        </w:tc>
        <w:tc>
          <w:tcPr>
            <w:tcW w:w="4820" w:type="dxa"/>
            <w:shd w:val="clear" w:color="auto" w:fill="FFFFFF"/>
            <w:tcMar>
              <w:top w:w="0" w:type="dxa"/>
              <w:left w:w="0" w:type="dxa"/>
              <w:bottom w:w="0" w:type="dxa"/>
              <w:right w:w="0" w:type="dxa"/>
            </w:tcMar>
            <w:vAlign w:val="center"/>
          </w:tcPr>
          <w:p w14:paraId="0C3785EA" w14:textId="6DB9F01E" w:rsidR="004429B9" w:rsidRPr="009F1484" w:rsidRDefault="00CF13A0" w:rsidP="001833B0">
            <w:pPr>
              <w:pStyle w:val="NormalFontForTable"/>
            </w:pPr>
            <w:r w:rsidRPr="00CF13A0">
              <w:t>Presentación</w:t>
            </w:r>
          </w:p>
        </w:tc>
        <w:tc>
          <w:tcPr>
            <w:tcW w:w="1124" w:type="dxa"/>
            <w:shd w:val="clear" w:color="auto" w:fill="FFFFFF"/>
            <w:tcMar>
              <w:top w:w="0" w:type="dxa"/>
              <w:left w:w="0" w:type="dxa"/>
              <w:bottom w:w="0" w:type="dxa"/>
              <w:right w:w="0" w:type="dxa"/>
            </w:tcMar>
            <w:vAlign w:val="center"/>
          </w:tcPr>
          <w:p w14:paraId="49190D04" w14:textId="7695BFE5" w:rsidR="004429B9" w:rsidRPr="009F1484" w:rsidRDefault="00EC7DC5" w:rsidP="001833B0">
            <w:pPr>
              <w:pStyle w:val="NormalFontForTable"/>
            </w:pPr>
            <w:r>
              <w:t>15</w:t>
            </w:r>
            <w:r w:rsidR="004429B9" w:rsidRPr="009F1484">
              <w:t xml:space="preserve"> min</w:t>
            </w:r>
          </w:p>
        </w:tc>
      </w:tr>
      <w:tr w:rsidR="004429B9" w14:paraId="16806087" w14:textId="77777777" w:rsidTr="00F24611">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0BCC96DF" w:rsidR="004429B9" w:rsidRPr="00CD51C0" w:rsidRDefault="00F7248F" w:rsidP="001833B0">
            <w:pPr>
              <w:pStyle w:val="NormalFontForTable"/>
            </w:pPr>
            <w:proofErr w:type="spellStart"/>
            <w:r w:rsidRPr="00F7248F">
              <w:t>Utilización</w:t>
            </w:r>
            <w:proofErr w:type="spellEnd"/>
            <w:r w:rsidRPr="00F7248F">
              <w:t xml:space="preserve"> de la </w:t>
            </w:r>
            <w:proofErr w:type="spellStart"/>
            <w:r w:rsidRPr="00F7248F">
              <w:t>herramienta</w:t>
            </w:r>
            <w:proofErr w:type="spellEnd"/>
            <w:r w:rsidRPr="00F7248F">
              <w:t xml:space="preserve"> de </w:t>
            </w:r>
            <w:proofErr w:type="spellStart"/>
            <w:r w:rsidRPr="00F7248F">
              <w:t>priorización</w:t>
            </w:r>
            <w:proofErr w:type="spellEnd"/>
          </w:p>
        </w:tc>
        <w:tc>
          <w:tcPr>
            <w:tcW w:w="4820" w:type="dxa"/>
            <w:shd w:val="clear" w:color="auto" w:fill="F2F2F2" w:themeFill="background1" w:themeFillShade="F2"/>
            <w:tcMar>
              <w:top w:w="0" w:type="dxa"/>
              <w:left w:w="0" w:type="dxa"/>
              <w:bottom w:w="0" w:type="dxa"/>
              <w:right w:w="0" w:type="dxa"/>
            </w:tcMar>
            <w:vAlign w:val="center"/>
          </w:tcPr>
          <w:p w14:paraId="6CF8201B" w14:textId="1DC0B4EA" w:rsidR="004429B9" w:rsidRPr="00CD51C0" w:rsidRDefault="00E13646" w:rsidP="001833B0">
            <w:pPr>
              <w:pStyle w:val="NormalFontForTable"/>
            </w:pPr>
            <w:proofErr w:type="spellStart"/>
            <w:r w:rsidRPr="00E13646">
              <w:t>Trabajo</w:t>
            </w:r>
            <w:proofErr w:type="spellEnd"/>
            <w:r w:rsidRPr="00E13646">
              <w:t xml:space="preserve"> </w:t>
            </w:r>
            <w:proofErr w:type="spellStart"/>
            <w:r w:rsidRPr="00E13646">
              <w:t>en</w:t>
            </w:r>
            <w:proofErr w:type="spellEnd"/>
            <w:r w:rsidRPr="00E13646">
              <w:t xml:space="preserve"> </w:t>
            </w:r>
            <w:proofErr w:type="spellStart"/>
            <w:r w:rsidRPr="00E13646">
              <w:t>pequeños</w:t>
            </w:r>
            <w:proofErr w:type="spellEnd"/>
            <w:r w:rsidRPr="00E13646">
              <w:t xml:space="preserve"> </w:t>
            </w:r>
            <w:proofErr w:type="spellStart"/>
            <w:r w:rsidRPr="00E13646">
              <w:t>grupos</w:t>
            </w:r>
            <w:proofErr w:type="spellEnd"/>
          </w:p>
        </w:tc>
        <w:tc>
          <w:tcPr>
            <w:tcW w:w="1124" w:type="dxa"/>
            <w:shd w:val="clear" w:color="auto" w:fill="F2F2F2" w:themeFill="background1" w:themeFillShade="F2"/>
            <w:tcMar>
              <w:top w:w="0" w:type="dxa"/>
              <w:left w:w="0" w:type="dxa"/>
              <w:bottom w:w="0" w:type="dxa"/>
              <w:right w:w="0" w:type="dxa"/>
            </w:tcMar>
            <w:vAlign w:val="center"/>
          </w:tcPr>
          <w:p w14:paraId="05F4AC3D" w14:textId="28B6DDF9" w:rsidR="004429B9" w:rsidRPr="00CD51C0" w:rsidRDefault="00EC7DC5" w:rsidP="001833B0">
            <w:pPr>
              <w:pStyle w:val="NormalFontForTable"/>
            </w:pPr>
            <w:r>
              <w:t>35</w:t>
            </w:r>
            <w:r w:rsidR="004429B9" w:rsidRPr="00CD51C0">
              <w:t xml:space="preserve"> min</w:t>
            </w:r>
          </w:p>
        </w:tc>
      </w:tr>
      <w:tr w:rsidR="004429B9" w14:paraId="22AFDF3E" w14:textId="77777777" w:rsidTr="00F24611">
        <w:trPr>
          <w:trHeight w:val="452"/>
        </w:trPr>
        <w:tc>
          <w:tcPr>
            <w:tcW w:w="5246" w:type="dxa"/>
            <w:shd w:val="clear" w:color="auto" w:fill="FFFFFF"/>
            <w:tcMar>
              <w:top w:w="0" w:type="dxa"/>
              <w:left w:w="0" w:type="dxa"/>
              <w:bottom w:w="0" w:type="dxa"/>
              <w:right w:w="0" w:type="dxa"/>
            </w:tcMar>
            <w:vAlign w:val="center"/>
          </w:tcPr>
          <w:p w14:paraId="5603CFA4" w14:textId="59D9AB02" w:rsidR="004429B9" w:rsidRPr="00C7494A" w:rsidRDefault="00662694" w:rsidP="001833B0">
            <w:pPr>
              <w:pStyle w:val="NormalFontForTable"/>
            </w:pPr>
            <w:proofErr w:type="spellStart"/>
            <w:r w:rsidRPr="00662694">
              <w:t>Análisis</w:t>
            </w:r>
            <w:proofErr w:type="spellEnd"/>
            <w:r w:rsidRPr="00662694">
              <w:t xml:space="preserve"> de las </w:t>
            </w:r>
            <w:proofErr w:type="spellStart"/>
            <w:r w:rsidRPr="00662694">
              <w:t>intersecciones</w:t>
            </w:r>
            <w:proofErr w:type="spellEnd"/>
          </w:p>
        </w:tc>
        <w:tc>
          <w:tcPr>
            <w:tcW w:w="4820" w:type="dxa"/>
            <w:shd w:val="clear" w:color="auto" w:fill="FFFFFF"/>
            <w:tcMar>
              <w:top w:w="0" w:type="dxa"/>
              <w:left w:w="0" w:type="dxa"/>
              <w:bottom w:w="0" w:type="dxa"/>
              <w:right w:w="0" w:type="dxa"/>
            </w:tcMar>
            <w:vAlign w:val="center"/>
          </w:tcPr>
          <w:p w14:paraId="6B41B40C" w14:textId="285A3425" w:rsidR="004429B9" w:rsidRPr="00C7494A" w:rsidRDefault="00E13646" w:rsidP="001833B0">
            <w:pPr>
              <w:pStyle w:val="NormalFontForTable"/>
            </w:pPr>
            <w:proofErr w:type="spellStart"/>
            <w:r w:rsidRPr="00E13646">
              <w:t>Trabajo</w:t>
            </w:r>
            <w:proofErr w:type="spellEnd"/>
            <w:r w:rsidRPr="00E13646">
              <w:t xml:space="preserve"> </w:t>
            </w:r>
            <w:proofErr w:type="spellStart"/>
            <w:r w:rsidRPr="00E13646">
              <w:t>en</w:t>
            </w:r>
            <w:proofErr w:type="spellEnd"/>
            <w:r w:rsidRPr="00E13646">
              <w:t xml:space="preserve"> </w:t>
            </w:r>
            <w:proofErr w:type="spellStart"/>
            <w:r w:rsidRPr="00E13646">
              <w:t>pequeños</w:t>
            </w:r>
            <w:proofErr w:type="spellEnd"/>
            <w:r w:rsidRPr="00E13646">
              <w:t xml:space="preserve"> </w:t>
            </w:r>
            <w:proofErr w:type="spellStart"/>
            <w:r w:rsidRPr="00E13646">
              <w:t>grupos</w:t>
            </w:r>
            <w:proofErr w:type="spellEnd"/>
          </w:p>
        </w:tc>
        <w:tc>
          <w:tcPr>
            <w:tcW w:w="1124" w:type="dxa"/>
            <w:shd w:val="clear" w:color="auto" w:fill="FFFFFF"/>
            <w:tcMar>
              <w:top w:w="0" w:type="dxa"/>
              <w:left w:w="0" w:type="dxa"/>
              <w:bottom w:w="0" w:type="dxa"/>
              <w:right w:w="0" w:type="dxa"/>
            </w:tcMar>
            <w:vAlign w:val="center"/>
          </w:tcPr>
          <w:p w14:paraId="52A518A9" w14:textId="4D1568A4" w:rsidR="004429B9" w:rsidRPr="00C7494A" w:rsidRDefault="00EC7DC5" w:rsidP="001833B0">
            <w:pPr>
              <w:pStyle w:val="NormalFontForTable"/>
            </w:pPr>
            <w:r>
              <w:t>30</w:t>
            </w:r>
            <w:r w:rsidR="004429B9" w:rsidRPr="00C7494A">
              <w:t xml:space="preserve"> min</w:t>
            </w:r>
          </w:p>
        </w:tc>
      </w:tr>
      <w:tr w:rsidR="00FA4000" w14:paraId="591E7F80" w14:textId="77777777" w:rsidTr="00915AAE">
        <w:trPr>
          <w:trHeight w:val="452"/>
        </w:trPr>
        <w:tc>
          <w:tcPr>
            <w:tcW w:w="5246" w:type="dxa"/>
            <w:shd w:val="clear" w:color="auto" w:fill="F2F2F2" w:themeFill="background1" w:themeFillShade="F2"/>
            <w:tcMar>
              <w:top w:w="0" w:type="dxa"/>
              <w:left w:w="0" w:type="dxa"/>
              <w:bottom w:w="0" w:type="dxa"/>
              <w:right w:w="0" w:type="dxa"/>
            </w:tcMar>
            <w:vAlign w:val="center"/>
          </w:tcPr>
          <w:p w14:paraId="27FB586E" w14:textId="2475C8EC" w:rsidR="00FA4000" w:rsidRDefault="00915AAE" w:rsidP="001833B0">
            <w:pPr>
              <w:pStyle w:val="NormalFontForTable"/>
            </w:pPr>
            <w:proofErr w:type="spellStart"/>
            <w:r w:rsidRPr="00915AAE">
              <w:t>Recapitulemos</w:t>
            </w:r>
            <w:proofErr w:type="spellEnd"/>
          </w:p>
        </w:tc>
        <w:tc>
          <w:tcPr>
            <w:tcW w:w="4820" w:type="dxa"/>
            <w:shd w:val="clear" w:color="auto" w:fill="F2F2F2" w:themeFill="background1" w:themeFillShade="F2"/>
            <w:tcMar>
              <w:top w:w="0" w:type="dxa"/>
              <w:left w:w="0" w:type="dxa"/>
              <w:bottom w:w="0" w:type="dxa"/>
              <w:right w:w="0" w:type="dxa"/>
            </w:tcMar>
            <w:vAlign w:val="center"/>
          </w:tcPr>
          <w:p w14:paraId="707C2E8D" w14:textId="2A870AD9" w:rsidR="00FA4000" w:rsidRPr="00C7494A" w:rsidRDefault="00646E79" w:rsidP="001833B0">
            <w:pPr>
              <w:pStyle w:val="NormalFontForTable"/>
            </w:pPr>
            <w:proofErr w:type="spellStart"/>
            <w:r w:rsidRPr="00646E79">
              <w:t>Sesión</w:t>
            </w:r>
            <w:proofErr w:type="spellEnd"/>
            <w:r w:rsidRPr="00646E79">
              <w:t xml:space="preserve"> </w:t>
            </w:r>
            <w:proofErr w:type="spellStart"/>
            <w:r w:rsidRPr="00646E79">
              <w:t>plenaria</w:t>
            </w:r>
            <w:proofErr w:type="spellEnd"/>
          </w:p>
        </w:tc>
        <w:tc>
          <w:tcPr>
            <w:tcW w:w="1124" w:type="dxa"/>
            <w:shd w:val="clear" w:color="auto" w:fill="F2F2F2" w:themeFill="background1" w:themeFillShade="F2"/>
            <w:tcMar>
              <w:top w:w="0" w:type="dxa"/>
              <w:left w:w="0" w:type="dxa"/>
              <w:bottom w:w="0" w:type="dxa"/>
              <w:right w:w="0" w:type="dxa"/>
            </w:tcMar>
            <w:vAlign w:val="center"/>
          </w:tcPr>
          <w:p w14:paraId="6712D912" w14:textId="7DEF2231" w:rsidR="00FA4000" w:rsidRDefault="00EC7DC5" w:rsidP="001833B0">
            <w:pPr>
              <w:pStyle w:val="NormalFontForTable"/>
            </w:pPr>
            <w:r>
              <w:t>5 min</w:t>
            </w:r>
          </w:p>
        </w:tc>
      </w:tr>
      <w:tr w:rsidR="004429B9" w14:paraId="2E114B1F" w14:textId="77777777" w:rsidTr="00FA4000">
        <w:trPr>
          <w:trHeight w:val="452"/>
        </w:trPr>
        <w:tc>
          <w:tcPr>
            <w:tcW w:w="5246" w:type="dxa"/>
            <w:tcBorders>
              <w:top w:val="single" w:sz="2" w:space="0" w:color="405D7B"/>
              <w:left w:val="single" w:sz="2" w:space="0" w:color="405D7B"/>
              <w:bottom w:val="single" w:sz="2" w:space="0" w:color="405D7B"/>
              <w:right w:val="nil"/>
            </w:tcBorders>
            <w:shd w:val="clear" w:color="auto" w:fill="FFFFFF" w:themeFill="background1"/>
            <w:tcMar>
              <w:top w:w="0" w:type="dxa"/>
              <w:left w:w="0" w:type="dxa"/>
              <w:bottom w:w="0" w:type="dxa"/>
              <w:right w:w="0" w:type="dxa"/>
            </w:tcMar>
            <w:vAlign w:val="center"/>
          </w:tcPr>
          <w:p w14:paraId="086A62F9" w14:textId="1B311B3D" w:rsidR="004429B9" w:rsidRPr="00EC7DC5" w:rsidRDefault="004429B9" w:rsidP="001833B0">
            <w:pPr>
              <w:pStyle w:val="NormalFontForTable"/>
            </w:pPr>
            <w:r w:rsidRPr="00EC7DC5">
              <w:t>Total</w:t>
            </w:r>
          </w:p>
        </w:tc>
        <w:tc>
          <w:tcPr>
            <w:tcW w:w="4820" w:type="dxa"/>
            <w:tcBorders>
              <w:top w:val="single" w:sz="2" w:space="0" w:color="405D7B"/>
              <w:left w:val="nil"/>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7463A739" w14:textId="45EEB76B" w:rsidR="004429B9" w:rsidRPr="004825A4" w:rsidRDefault="004429B9" w:rsidP="001833B0">
            <w:pPr>
              <w:pStyle w:val="NormalFontForTable"/>
            </w:pPr>
          </w:p>
        </w:tc>
        <w:tc>
          <w:tcPr>
            <w:tcW w:w="1124" w:type="dxa"/>
            <w:tcBorders>
              <w:top w:val="single" w:sz="2" w:space="0" w:color="405D7B"/>
              <w:left w:val="single" w:sz="2" w:space="0" w:color="405D7B"/>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2E131B76" w14:textId="23C2D547" w:rsidR="004429B9" w:rsidRPr="004825A4" w:rsidRDefault="00EC7DC5" w:rsidP="001833B0">
            <w:pPr>
              <w:pStyle w:val="NormalFontForTable"/>
            </w:pPr>
            <w:r>
              <w:t>9</w:t>
            </w:r>
            <w:r w:rsidR="004429B9">
              <w:t>0</w:t>
            </w:r>
            <w:r w:rsidR="004429B9" w:rsidRPr="004825A4">
              <w:t xml:space="preserve"> min</w:t>
            </w:r>
          </w:p>
        </w:tc>
      </w:tr>
    </w:tbl>
    <w:p w14:paraId="02250701" w14:textId="77777777" w:rsidR="00195A6F" w:rsidRDefault="00195A6F" w:rsidP="00B06DB1"/>
    <w:p w14:paraId="3D1A84A1" w14:textId="77777777" w:rsidR="0055332C" w:rsidRDefault="0055332C" w:rsidP="00B06DB1"/>
    <w:p w14:paraId="7EFDD1C5" w14:textId="77777777" w:rsidR="0055332C" w:rsidRDefault="0055332C" w:rsidP="00B06DB1"/>
    <w:p w14:paraId="490DA7F9" w14:textId="77777777" w:rsidR="00EC7DC5" w:rsidRDefault="00EC7DC5" w:rsidP="00B06DB1"/>
    <w:p w14:paraId="759F4CA7" w14:textId="77777777" w:rsidR="00EC7DC5" w:rsidRDefault="00EC7DC5" w:rsidP="00B06DB1">
      <w:pPr>
        <w:pStyle w:val="BulletsLevel2"/>
        <w:numPr>
          <w:ilvl w:val="0"/>
          <w:numId w:val="0"/>
        </w:numPr>
        <w:ind w:left="1208" w:hanging="357"/>
      </w:pPr>
    </w:p>
    <w:p w14:paraId="31BAA326" w14:textId="11063B1D" w:rsidR="0059398D" w:rsidRDefault="003F616A" w:rsidP="001833B0">
      <w:pPr>
        <w:pStyle w:val="1Heading1"/>
      </w:pPr>
      <w:r w:rsidRPr="003F616A">
        <w:t>Sesión plenaria</w:t>
      </w:r>
      <w:bookmarkStart w:id="2" w:name="_Toc522623220"/>
    </w:p>
    <w:bookmarkEnd w:id="2"/>
    <w:p w14:paraId="26DCE0D7" w14:textId="77777777" w:rsidR="00E11AE8" w:rsidRDefault="00E11AE8" w:rsidP="001833B0"/>
    <w:tbl>
      <w:tblPr>
        <w:tblStyle w:val="TableGrid"/>
        <w:tblW w:w="0" w:type="auto"/>
        <w:tblLook w:val="04A0" w:firstRow="1" w:lastRow="0" w:firstColumn="1" w:lastColumn="0" w:noHBand="0" w:noVBand="1"/>
      </w:tblPr>
      <w:tblGrid>
        <w:gridCol w:w="7386"/>
        <w:gridCol w:w="5939"/>
        <w:gridCol w:w="992"/>
      </w:tblGrid>
      <w:tr w:rsidR="00525B65" w:rsidRPr="00B11BDB" w14:paraId="525B3164" w14:textId="77777777" w:rsidTr="00525B65">
        <w:trPr>
          <w:trHeight w:val="465"/>
        </w:trPr>
        <w:tc>
          <w:tcPr>
            <w:tcW w:w="7386" w:type="dxa"/>
            <w:tcBorders>
              <w:top w:val="nil"/>
              <w:left w:val="nil"/>
              <w:bottom w:val="single" w:sz="4" w:space="0" w:color="BFBFBF" w:themeColor="background1" w:themeShade="BF"/>
              <w:right w:val="nil"/>
            </w:tcBorders>
            <w:shd w:val="clear" w:color="auto" w:fill="415E78"/>
            <w:vAlign w:val="center"/>
          </w:tcPr>
          <w:p w14:paraId="4C69BF04" w14:textId="05694FE5" w:rsidR="00525B65" w:rsidRPr="00B464D0" w:rsidRDefault="00525B65" w:rsidP="001833B0">
            <w:pPr>
              <w:pStyle w:val="TablWhiteHeading0MArgins"/>
            </w:pPr>
            <w:r w:rsidRPr="00B464D0">
              <w:t>Methodologies Face to Face</w:t>
            </w:r>
          </w:p>
        </w:tc>
        <w:tc>
          <w:tcPr>
            <w:tcW w:w="5939" w:type="dxa"/>
            <w:tcBorders>
              <w:top w:val="nil"/>
              <w:left w:val="nil"/>
              <w:bottom w:val="single" w:sz="4" w:space="0" w:color="BFBFBF" w:themeColor="background1" w:themeShade="BF"/>
              <w:right w:val="nil"/>
            </w:tcBorders>
            <w:shd w:val="clear" w:color="auto" w:fill="415E78"/>
            <w:vAlign w:val="center"/>
          </w:tcPr>
          <w:p w14:paraId="0FD1DE17" w14:textId="3A655FE7" w:rsidR="00525B65" w:rsidRPr="00B464D0" w:rsidRDefault="00525B65" w:rsidP="001833B0">
            <w:pPr>
              <w:pStyle w:val="TablWhiteHeading0MArgins"/>
            </w:pPr>
            <w:r w:rsidRPr="00B464D0">
              <w:t>Methodologies Remote</w:t>
            </w:r>
          </w:p>
        </w:tc>
        <w:tc>
          <w:tcPr>
            <w:tcW w:w="992" w:type="dxa"/>
            <w:tcBorders>
              <w:top w:val="nil"/>
              <w:left w:val="nil"/>
              <w:bottom w:val="single" w:sz="4" w:space="0" w:color="BFBFBF" w:themeColor="background1" w:themeShade="BF"/>
              <w:right w:val="nil"/>
            </w:tcBorders>
            <w:shd w:val="clear" w:color="auto" w:fill="415E78"/>
            <w:vAlign w:val="center"/>
          </w:tcPr>
          <w:p w14:paraId="0141BF79" w14:textId="77777777" w:rsidR="00525B65" w:rsidRPr="00B464D0" w:rsidRDefault="00525B65" w:rsidP="001833B0">
            <w:pPr>
              <w:pStyle w:val="TablWhiteHeading0MArgins"/>
            </w:pPr>
            <w:r w:rsidRPr="00B464D0">
              <w:rPr>
                <w:rStyle w:val="Emphasis"/>
                <w:i w:val="0"/>
                <w:iCs w:val="0"/>
              </w:rPr>
              <w:t>Time</w:t>
            </w:r>
          </w:p>
        </w:tc>
      </w:tr>
      <w:tr w:rsidR="00525B65" w:rsidRPr="00B11BDB" w14:paraId="5EC2E405" w14:textId="77777777" w:rsidTr="00525B65">
        <w:tc>
          <w:tcPr>
            <w:tcW w:w="73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237594F" w14:textId="77777777" w:rsidR="001263F5" w:rsidRDefault="001263F5" w:rsidP="001833B0">
            <w:pPr>
              <w:rPr>
                <w:rFonts w:ascii="Helvetica Neue Light" w:hAnsi="Helvetica Neue Light" w:cs="Arial"/>
                <w:b/>
                <w:bCs/>
                <w:color w:val="315072"/>
                <w:spacing w:val="20"/>
                <w:lang w:val="en-GB" w:eastAsia="en-ZA"/>
              </w:rPr>
            </w:pPr>
            <w:r w:rsidRPr="001263F5">
              <w:rPr>
                <w:rFonts w:ascii="Helvetica Neue Light" w:hAnsi="Helvetica Neue Light" w:cs="Arial"/>
                <w:b/>
                <w:bCs/>
                <w:color w:val="315072"/>
                <w:spacing w:val="20"/>
                <w:lang w:val="en-GB" w:eastAsia="en-ZA"/>
              </w:rPr>
              <w:t xml:space="preserve">Bienvenida e </w:t>
            </w:r>
            <w:proofErr w:type="spellStart"/>
            <w:r w:rsidRPr="001263F5">
              <w:rPr>
                <w:rFonts w:ascii="Helvetica Neue Light" w:hAnsi="Helvetica Neue Light" w:cs="Arial"/>
                <w:b/>
                <w:bCs/>
                <w:color w:val="315072"/>
                <w:spacing w:val="20"/>
                <w:lang w:val="en-GB" w:eastAsia="en-ZA"/>
              </w:rPr>
              <w:t>introducción</w:t>
            </w:r>
            <w:proofErr w:type="spellEnd"/>
          </w:p>
          <w:p w14:paraId="393B66EC" w14:textId="425ED484" w:rsidR="00525B65" w:rsidRPr="00AA79F8" w:rsidRDefault="00810042" w:rsidP="001833B0">
            <w:proofErr w:type="spellStart"/>
            <w:r w:rsidRPr="00810042">
              <w:t>Dé</w:t>
            </w:r>
            <w:proofErr w:type="spellEnd"/>
            <w:r w:rsidRPr="00810042">
              <w:t xml:space="preserve"> la </w:t>
            </w:r>
            <w:proofErr w:type="spellStart"/>
            <w:r w:rsidRPr="00810042">
              <w:t>bienvenida</w:t>
            </w:r>
            <w:proofErr w:type="spellEnd"/>
            <w:r w:rsidRPr="00810042">
              <w:t xml:space="preserve"> a </w:t>
            </w:r>
            <w:proofErr w:type="spellStart"/>
            <w:r w:rsidRPr="00810042">
              <w:t>los</w:t>
            </w:r>
            <w:proofErr w:type="spellEnd"/>
            <w:r w:rsidRPr="00810042">
              <w:t xml:space="preserve"> </w:t>
            </w:r>
            <w:proofErr w:type="spellStart"/>
            <w:r w:rsidRPr="00810042">
              <w:t>participantes</w:t>
            </w:r>
            <w:proofErr w:type="spellEnd"/>
            <w:r w:rsidRPr="00810042">
              <w:t xml:space="preserve"> a la </w:t>
            </w:r>
            <w:proofErr w:type="spellStart"/>
            <w:r w:rsidRPr="00810042">
              <w:t>sesión</w:t>
            </w:r>
            <w:proofErr w:type="spellEnd"/>
            <w:r w:rsidRPr="00810042">
              <w:t xml:space="preserve"> y </w:t>
            </w:r>
            <w:proofErr w:type="spellStart"/>
            <w:r w:rsidRPr="00810042">
              <w:t>presente</w:t>
            </w:r>
            <w:proofErr w:type="spellEnd"/>
            <w:r w:rsidRPr="00810042">
              <w:t xml:space="preserve"> la </w:t>
            </w:r>
            <w:proofErr w:type="spellStart"/>
            <w:r w:rsidRPr="00810042">
              <w:t>finalidad</w:t>
            </w:r>
            <w:proofErr w:type="spellEnd"/>
            <w:r w:rsidRPr="00810042">
              <w:t xml:space="preserve"> y </w:t>
            </w:r>
            <w:proofErr w:type="spellStart"/>
            <w:r w:rsidRPr="00810042">
              <w:t>los</w:t>
            </w:r>
            <w:proofErr w:type="spellEnd"/>
            <w:r w:rsidRPr="00810042">
              <w:t xml:space="preserve"> </w:t>
            </w:r>
            <w:proofErr w:type="spellStart"/>
            <w:r w:rsidRPr="00810042">
              <w:t>objetivos</w:t>
            </w:r>
            <w:proofErr w:type="spellEnd"/>
            <w:r w:rsidRPr="00810042">
              <w:t>.</w:t>
            </w:r>
          </w:p>
        </w:tc>
        <w:tc>
          <w:tcPr>
            <w:tcW w:w="59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83EE8" w14:textId="44BF6AE8" w:rsidR="00525B65" w:rsidRPr="00F32A42" w:rsidRDefault="00525B65" w:rsidP="001833B0"/>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B8C98BC" w14:textId="77777777" w:rsidR="00525B65" w:rsidRDefault="00525B65" w:rsidP="001833B0">
            <w:pPr>
              <w:rPr>
                <w:rStyle w:val="Emphasis"/>
                <w:i w:val="0"/>
                <w:iCs w:val="0"/>
              </w:rPr>
            </w:pPr>
          </w:p>
          <w:p w14:paraId="06C21597" w14:textId="161DBE4F" w:rsidR="00525B65" w:rsidRPr="00A24483" w:rsidRDefault="00525B65" w:rsidP="001833B0">
            <w:pPr>
              <w:rPr>
                <w:i/>
                <w:iCs/>
              </w:rPr>
            </w:pPr>
            <w:r w:rsidRPr="00A24483">
              <w:rPr>
                <w:rStyle w:val="Emphasis"/>
                <w:i w:val="0"/>
                <w:iCs w:val="0"/>
              </w:rPr>
              <w:t>5 min</w:t>
            </w:r>
          </w:p>
        </w:tc>
      </w:tr>
      <w:tr w:rsidR="00525B65" w:rsidRPr="00B11BDB" w14:paraId="27F4A492" w14:textId="77777777" w:rsidTr="00525B65">
        <w:tc>
          <w:tcPr>
            <w:tcW w:w="73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A7597E" w14:textId="53E72B43" w:rsidR="00525B65" w:rsidRDefault="00F47020" w:rsidP="001833B0">
            <w:pPr>
              <w:pStyle w:val="TableSmallBlueHeading"/>
              <w:rPr>
                <w:sz w:val="24"/>
                <w:szCs w:val="24"/>
              </w:rPr>
            </w:pPr>
            <w:proofErr w:type="spellStart"/>
            <w:r w:rsidRPr="00F47020">
              <w:t>Introducción</w:t>
            </w:r>
            <w:proofErr w:type="spellEnd"/>
            <w:r w:rsidRPr="00F47020">
              <w:t xml:space="preserve"> al </w:t>
            </w:r>
            <w:proofErr w:type="spellStart"/>
            <w:r w:rsidRPr="00F47020">
              <w:t>anexo</w:t>
            </w:r>
            <w:proofErr w:type="spellEnd"/>
            <w:r w:rsidRPr="00F47020">
              <w:t xml:space="preserve"> 4: </w:t>
            </w:r>
            <w:proofErr w:type="spellStart"/>
            <w:r w:rsidRPr="00F47020">
              <w:t>herramienta</w:t>
            </w:r>
            <w:proofErr w:type="spellEnd"/>
            <w:r w:rsidRPr="00F47020">
              <w:t xml:space="preserve"> de </w:t>
            </w:r>
            <w:proofErr w:type="spellStart"/>
            <w:r w:rsidRPr="00F47020">
              <w:t>priorización</w:t>
            </w:r>
            <w:proofErr w:type="spellEnd"/>
          </w:p>
          <w:p w14:paraId="19ED3757" w14:textId="77777777" w:rsidR="00577771" w:rsidRDefault="00577771" w:rsidP="00577771">
            <w:proofErr w:type="spellStart"/>
            <w:r>
              <w:t>Explicar</w:t>
            </w:r>
            <w:proofErr w:type="spellEnd"/>
            <w:r>
              <w:t xml:space="preserve"> que, dadas las </w:t>
            </w:r>
            <w:proofErr w:type="spellStart"/>
            <w:r>
              <w:t>realidades</w:t>
            </w:r>
            <w:proofErr w:type="spellEnd"/>
            <w:r>
              <w:t xml:space="preserve"> de </w:t>
            </w:r>
            <w:proofErr w:type="spellStart"/>
            <w:r>
              <w:t>los</w:t>
            </w:r>
            <w:proofErr w:type="spellEnd"/>
            <w:r>
              <w:t xml:space="preserve"> </w:t>
            </w:r>
            <w:proofErr w:type="spellStart"/>
            <w:r>
              <w:t>contextos</w:t>
            </w:r>
            <w:proofErr w:type="spellEnd"/>
            <w:r>
              <w:t xml:space="preserve"> </w:t>
            </w:r>
            <w:proofErr w:type="spellStart"/>
            <w:r>
              <w:t>humanitarios</w:t>
            </w:r>
            <w:proofErr w:type="spellEnd"/>
            <w:r>
              <w:t xml:space="preserve"> y </w:t>
            </w:r>
            <w:proofErr w:type="spellStart"/>
            <w:r>
              <w:t>frágiles</w:t>
            </w:r>
            <w:proofErr w:type="spellEnd"/>
            <w:r>
              <w:t xml:space="preserve">, </w:t>
            </w:r>
            <w:proofErr w:type="spellStart"/>
            <w:r>
              <w:t>incluida</w:t>
            </w:r>
            <w:proofErr w:type="spellEnd"/>
            <w:r>
              <w:t xml:space="preserve"> la </w:t>
            </w:r>
            <w:proofErr w:type="spellStart"/>
            <w:r>
              <w:t>financiación</w:t>
            </w:r>
            <w:proofErr w:type="spellEnd"/>
            <w:r>
              <w:t xml:space="preserve">, </w:t>
            </w:r>
            <w:proofErr w:type="spellStart"/>
            <w:r>
              <w:t>los</w:t>
            </w:r>
            <w:proofErr w:type="spellEnd"/>
            <w:r>
              <w:t xml:space="preserve"> </w:t>
            </w:r>
            <w:proofErr w:type="spellStart"/>
            <w:r>
              <w:t>recursos</w:t>
            </w:r>
            <w:proofErr w:type="spellEnd"/>
            <w:r>
              <w:t xml:space="preserve"> </w:t>
            </w:r>
            <w:proofErr w:type="spellStart"/>
            <w:r>
              <w:t>humanos</w:t>
            </w:r>
            <w:proofErr w:type="spellEnd"/>
            <w:r>
              <w:t xml:space="preserve"> y </w:t>
            </w:r>
            <w:proofErr w:type="spellStart"/>
            <w:r>
              <w:t>el</w:t>
            </w:r>
            <w:proofErr w:type="spellEnd"/>
            <w:r>
              <w:t xml:space="preserve"> </w:t>
            </w:r>
            <w:proofErr w:type="spellStart"/>
            <w:r>
              <w:t>acceso</w:t>
            </w:r>
            <w:proofErr w:type="spellEnd"/>
            <w:r>
              <w:t xml:space="preserve"> </w:t>
            </w:r>
            <w:proofErr w:type="spellStart"/>
            <w:r>
              <w:t>limitados</w:t>
            </w:r>
            <w:proofErr w:type="spellEnd"/>
            <w:r>
              <w:t xml:space="preserve">, </w:t>
            </w:r>
            <w:proofErr w:type="spellStart"/>
            <w:r>
              <w:t>en</w:t>
            </w:r>
            <w:proofErr w:type="spellEnd"/>
            <w:r>
              <w:t xml:space="preserve"> la </w:t>
            </w:r>
            <w:proofErr w:type="spellStart"/>
            <w:r>
              <w:t>mayoría</w:t>
            </w:r>
            <w:proofErr w:type="spellEnd"/>
            <w:r>
              <w:t xml:space="preserve"> de </w:t>
            </w:r>
            <w:proofErr w:type="spellStart"/>
            <w:r>
              <w:t>los</w:t>
            </w:r>
            <w:proofErr w:type="spellEnd"/>
            <w:r>
              <w:t xml:space="preserve"> </w:t>
            </w:r>
            <w:proofErr w:type="spellStart"/>
            <w:r>
              <w:t>casos</w:t>
            </w:r>
            <w:proofErr w:type="spellEnd"/>
            <w:r>
              <w:t xml:space="preserve">, es </w:t>
            </w:r>
            <w:proofErr w:type="spellStart"/>
            <w:r>
              <w:t>posible</w:t>
            </w:r>
            <w:proofErr w:type="spellEnd"/>
            <w:r>
              <w:t xml:space="preserve"> que no </w:t>
            </w:r>
            <w:proofErr w:type="spellStart"/>
            <w:r>
              <w:t>estemos</w:t>
            </w:r>
            <w:proofErr w:type="spellEnd"/>
            <w:r>
              <w:t xml:space="preserve"> </w:t>
            </w:r>
            <w:proofErr w:type="spellStart"/>
            <w:r>
              <w:t>en</w:t>
            </w:r>
            <w:proofErr w:type="spellEnd"/>
            <w:r>
              <w:t xml:space="preserve"> </w:t>
            </w:r>
            <w:proofErr w:type="spellStart"/>
            <w:r>
              <w:t>condiciones</w:t>
            </w:r>
            <w:proofErr w:type="spellEnd"/>
            <w:r>
              <w:t xml:space="preserve"> de </w:t>
            </w:r>
            <w:proofErr w:type="spellStart"/>
            <w:r>
              <w:t>abordar</w:t>
            </w:r>
            <w:proofErr w:type="spellEnd"/>
            <w:r>
              <w:t xml:space="preserve"> </w:t>
            </w:r>
            <w:proofErr w:type="spellStart"/>
            <w:r>
              <w:t>todos</w:t>
            </w:r>
            <w:proofErr w:type="spellEnd"/>
            <w:r>
              <w:t xml:space="preserve"> </w:t>
            </w:r>
            <w:proofErr w:type="spellStart"/>
            <w:r>
              <w:t>los</w:t>
            </w:r>
            <w:proofErr w:type="spellEnd"/>
            <w:r>
              <w:t xml:space="preserve"> </w:t>
            </w:r>
            <w:proofErr w:type="spellStart"/>
            <w:r>
              <w:t>factores</w:t>
            </w:r>
            <w:proofErr w:type="spellEnd"/>
            <w:r>
              <w:t xml:space="preserve"> de </w:t>
            </w:r>
            <w:proofErr w:type="spellStart"/>
            <w:r>
              <w:t>riesgo</w:t>
            </w:r>
            <w:proofErr w:type="spellEnd"/>
            <w:r>
              <w:t xml:space="preserve"> y de </w:t>
            </w:r>
            <w:proofErr w:type="spellStart"/>
            <w:r>
              <w:t>protección</w:t>
            </w:r>
            <w:proofErr w:type="spellEnd"/>
            <w:r>
              <w:t xml:space="preserve"> </w:t>
            </w:r>
            <w:proofErr w:type="spellStart"/>
            <w:r>
              <w:t>identificados</w:t>
            </w:r>
            <w:proofErr w:type="spellEnd"/>
            <w:r>
              <w:t xml:space="preserve">. Por lo tanto, hay que </w:t>
            </w:r>
            <w:proofErr w:type="spellStart"/>
            <w:r>
              <w:t>dar</w:t>
            </w:r>
            <w:proofErr w:type="spellEnd"/>
            <w:r>
              <w:t xml:space="preserve"> </w:t>
            </w:r>
            <w:proofErr w:type="spellStart"/>
            <w:r>
              <w:t>prioridad</w:t>
            </w:r>
            <w:proofErr w:type="spellEnd"/>
            <w:r>
              <w:t xml:space="preserve"> a </w:t>
            </w:r>
            <w:proofErr w:type="spellStart"/>
            <w:r>
              <w:t>los</w:t>
            </w:r>
            <w:proofErr w:type="spellEnd"/>
            <w:r>
              <w:t xml:space="preserve"> </w:t>
            </w:r>
            <w:proofErr w:type="spellStart"/>
            <w:r>
              <w:t>factores</w:t>
            </w:r>
            <w:proofErr w:type="spellEnd"/>
            <w:r>
              <w:t xml:space="preserve"> de </w:t>
            </w:r>
            <w:proofErr w:type="spellStart"/>
            <w:r>
              <w:t>riesgo</w:t>
            </w:r>
            <w:proofErr w:type="spellEnd"/>
            <w:r>
              <w:t xml:space="preserve"> y de </w:t>
            </w:r>
            <w:proofErr w:type="spellStart"/>
            <w:r>
              <w:t>protección</w:t>
            </w:r>
            <w:proofErr w:type="spellEnd"/>
            <w:r>
              <w:t xml:space="preserve"> </w:t>
            </w:r>
            <w:proofErr w:type="spellStart"/>
            <w:r>
              <w:t>identificados</w:t>
            </w:r>
            <w:proofErr w:type="spellEnd"/>
            <w:r>
              <w:t xml:space="preserve"> </w:t>
            </w:r>
            <w:proofErr w:type="spellStart"/>
            <w:r>
              <w:t>en</w:t>
            </w:r>
            <w:proofErr w:type="spellEnd"/>
            <w:r>
              <w:t xml:space="preserve"> </w:t>
            </w:r>
            <w:proofErr w:type="spellStart"/>
            <w:r>
              <w:t>el</w:t>
            </w:r>
            <w:proofErr w:type="spellEnd"/>
            <w:r>
              <w:t xml:space="preserve"> </w:t>
            </w:r>
            <w:proofErr w:type="spellStart"/>
            <w:r>
              <w:t>contexto</w:t>
            </w:r>
            <w:proofErr w:type="spellEnd"/>
            <w:r>
              <w:t xml:space="preserve">. </w:t>
            </w:r>
          </w:p>
          <w:p w14:paraId="3C70B35C" w14:textId="77777777" w:rsidR="00577771" w:rsidRDefault="00577771" w:rsidP="00577771"/>
          <w:p w14:paraId="1F938741" w14:textId="0E32DF9E" w:rsidR="00577771" w:rsidRDefault="00577771" w:rsidP="00577771">
            <w:r>
              <w:t xml:space="preserve">La </w:t>
            </w:r>
            <w:proofErr w:type="spellStart"/>
            <w:r>
              <w:t>herramienta</w:t>
            </w:r>
            <w:proofErr w:type="spellEnd"/>
            <w:r>
              <w:t xml:space="preserve"> de </w:t>
            </w:r>
            <w:proofErr w:type="spellStart"/>
            <w:r>
              <w:t>priorización</w:t>
            </w:r>
            <w:proofErr w:type="spellEnd"/>
            <w:r>
              <w:t xml:space="preserve"> del Marco de </w:t>
            </w:r>
            <w:proofErr w:type="spellStart"/>
            <w:r>
              <w:t>Prevención</w:t>
            </w:r>
            <w:proofErr w:type="spellEnd"/>
            <w:r>
              <w:t xml:space="preserve"> Primaria (Anexo 4) </w:t>
            </w:r>
            <w:proofErr w:type="spellStart"/>
            <w:r>
              <w:t>está</w:t>
            </w:r>
            <w:proofErr w:type="spellEnd"/>
            <w:r>
              <w:t xml:space="preserve"> </w:t>
            </w:r>
            <w:proofErr w:type="spellStart"/>
            <w:r>
              <w:t>diseñada</w:t>
            </w:r>
            <w:proofErr w:type="spellEnd"/>
            <w:r>
              <w:t xml:space="preserve"> para </w:t>
            </w:r>
            <w:proofErr w:type="spellStart"/>
            <w:r>
              <w:t>ayudar</w:t>
            </w:r>
            <w:proofErr w:type="spellEnd"/>
            <w:r>
              <w:t xml:space="preserve"> </w:t>
            </w:r>
            <w:proofErr w:type="spellStart"/>
            <w:r>
              <w:t>en</w:t>
            </w:r>
            <w:proofErr w:type="spellEnd"/>
            <w:r>
              <w:t xml:space="preserve"> </w:t>
            </w:r>
            <w:proofErr w:type="spellStart"/>
            <w:r>
              <w:t>este</w:t>
            </w:r>
            <w:proofErr w:type="spellEnd"/>
            <w:r>
              <w:t xml:space="preserve"> </w:t>
            </w:r>
            <w:proofErr w:type="spellStart"/>
            <w:r>
              <w:t>sentido</w:t>
            </w:r>
            <w:proofErr w:type="spellEnd"/>
            <w:r>
              <w:t xml:space="preserve">, </w:t>
            </w:r>
            <w:proofErr w:type="spellStart"/>
            <w:r>
              <w:t>proporcionando</w:t>
            </w:r>
            <w:proofErr w:type="spellEnd"/>
            <w:r>
              <w:t xml:space="preserve"> </w:t>
            </w:r>
            <w:proofErr w:type="spellStart"/>
            <w:r>
              <w:t>una</w:t>
            </w:r>
            <w:proofErr w:type="spellEnd"/>
            <w:r>
              <w:t xml:space="preserve"> forma </w:t>
            </w:r>
            <w:proofErr w:type="spellStart"/>
            <w:r>
              <w:t>estructurada</w:t>
            </w:r>
            <w:proofErr w:type="spellEnd"/>
            <w:r>
              <w:t xml:space="preserve"> de </w:t>
            </w:r>
            <w:proofErr w:type="spellStart"/>
            <w:r>
              <w:t>priorizar</w:t>
            </w:r>
            <w:proofErr w:type="spellEnd"/>
            <w:r>
              <w:t xml:space="preserve"> </w:t>
            </w:r>
            <w:proofErr w:type="spellStart"/>
            <w:r>
              <w:t>los</w:t>
            </w:r>
            <w:proofErr w:type="spellEnd"/>
            <w:r>
              <w:t xml:space="preserve"> </w:t>
            </w:r>
            <w:proofErr w:type="spellStart"/>
            <w:r>
              <w:t>factores</w:t>
            </w:r>
            <w:proofErr w:type="spellEnd"/>
            <w:r>
              <w:t xml:space="preserve"> de </w:t>
            </w:r>
            <w:proofErr w:type="spellStart"/>
            <w:r>
              <w:t>riesgo</w:t>
            </w:r>
            <w:proofErr w:type="spellEnd"/>
            <w:r>
              <w:t xml:space="preserve"> y de </w:t>
            </w:r>
            <w:proofErr w:type="spellStart"/>
            <w:r>
              <w:lastRenderedPageBreak/>
              <w:t>protección</w:t>
            </w:r>
            <w:proofErr w:type="spellEnd"/>
            <w:r>
              <w:t xml:space="preserve">. La </w:t>
            </w:r>
            <w:proofErr w:type="spellStart"/>
            <w:r>
              <w:t>priorización</w:t>
            </w:r>
            <w:proofErr w:type="spellEnd"/>
            <w:r>
              <w:t xml:space="preserve"> se </w:t>
            </w:r>
            <w:proofErr w:type="spellStart"/>
            <w:r>
              <w:t>basa</w:t>
            </w:r>
            <w:proofErr w:type="spellEnd"/>
            <w:r>
              <w:t xml:space="preserve"> </w:t>
            </w:r>
            <w:proofErr w:type="spellStart"/>
            <w:r>
              <w:t>en</w:t>
            </w:r>
            <w:proofErr w:type="spellEnd"/>
            <w:r>
              <w:t xml:space="preserve"> </w:t>
            </w:r>
            <w:proofErr w:type="spellStart"/>
            <w:r>
              <w:t>tres</w:t>
            </w:r>
            <w:proofErr w:type="spellEnd"/>
            <w:r>
              <w:t xml:space="preserve"> </w:t>
            </w:r>
            <w:proofErr w:type="spellStart"/>
            <w:r>
              <w:t>criterios</w:t>
            </w:r>
            <w:proofErr w:type="spellEnd"/>
            <w:r>
              <w:t xml:space="preserve">: </w:t>
            </w:r>
            <w:proofErr w:type="spellStart"/>
            <w:r>
              <w:t>impacto</w:t>
            </w:r>
            <w:proofErr w:type="spellEnd"/>
            <w:r>
              <w:t xml:space="preserve">, </w:t>
            </w:r>
            <w:proofErr w:type="spellStart"/>
            <w:r>
              <w:t>viabilidad</w:t>
            </w:r>
            <w:proofErr w:type="spellEnd"/>
            <w:r>
              <w:t xml:space="preserve"> e </w:t>
            </w:r>
            <w:proofErr w:type="spellStart"/>
            <w:r>
              <w:t>intersección</w:t>
            </w:r>
            <w:proofErr w:type="spellEnd"/>
            <w:r>
              <w:t xml:space="preserve">. </w:t>
            </w:r>
          </w:p>
          <w:p w14:paraId="5A49D283" w14:textId="77777777" w:rsidR="004C5C9F" w:rsidRDefault="00577771" w:rsidP="004C5C9F">
            <w:proofErr w:type="spellStart"/>
            <w:r>
              <w:t>Utilice</w:t>
            </w:r>
            <w:proofErr w:type="spellEnd"/>
            <w:r>
              <w:t xml:space="preserve"> la </w:t>
            </w:r>
            <w:proofErr w:type="spellStart"/>
            <w:r>
              <w:t>diapositiva</w:t>
            </w:r>
            <w:proofErr w:type="spellEnd"/>
            <w:r>
              <w:t xml:space="preserve"> 18 para </w:t>
            </w:r>
            <w:proofErr w:type="spellStart"/>
            <w:r>
              <w:t>explicar</w:t>
            </w:r>
            <w:proofErr w:type="spellEnd"/>
            <w:r>
              <w:t xml:space="preserve"> </w:t>
            </w:r>
            <w:proofErr w:type="spellStart"/>
            <w:r>
              <w:t>cómo</w:t>
            </w:r>
            <w:proofErr w:type="spellEnd"/>
            <w:r>
              <w:t xml:space="preserve"> </w:t>
            </w:r>
            <w:proofErr w:type="spellStart"/>
            <w:r>
              <w:t>utilizar</w:t>
            </w:r>
            <w:proofErr w:type="spellEnd"/>
            <w:r>
              <w:t xml:space="preserve"> la </w:t>
            </w:r>
            <w:proofErr w:type="spellStart"/>
            <w:r>
              <w:t>herramienta</w:t>
            </w:r>
            <w:proofErr w:type="spellEnd"/>
            <w:r>
              <w:t xml:space="preserve">. </w:t>
            </w:r>
          </w:p>
          <w:p w14:paraId="2A251A23" w14:textId="77777777" w:rsidR="004C5C9F" w:rsidRDefault="004C5C9F" w:rsidP="005B2BBF">
            <w:pPr>
              <w:pStyle w:val="NormalNumberslevel1"/>
              <w:numPr>
                <w:ilvl w:val="0"/>
                <w:numId w:val="61"/>
              </w:numPr>
            </w:pPr>
            <w:r>
              <w:t xml:space="preserve">Antes de </w:t>
            </w:r>
            <w:proofErr w:type="spellStart"/>
            <w:r>
              <w:t>utilizar</w:t>
            </w:r>
            <w:proofErr w:type="spellEnd"/>
            <w:r>
              <w:t xml:space="preserve"> la </w:t>
            </w:r>
            <w:proofErr w:type="spellStart"/>
            <w:r>
              <w:t>herramienta</w:t>
            </w:r>
            <w:proofErr w:type="spellEnd"/>
            <w:r>
              <w:t xml:space="preserve">, </w:t>
            </w:r>
            <w:proofErr w:type="spellStart"/>
            <w:r>
              <w:t>deberá</w:t>
            </w:r>
            <w:proofErr w:type="spellEnd"/>
            <w:r>
              <w:t xml:space="preserve"> </w:t>
            </w:r>
            <w:proofErr w:type="spellStart"/>
            <w:r>
              <w:t>identificar</w:t>
            </w:r>
            <w:proofErr w:type="spellEnd"/>
            <w:r>
              <w:t xml:space="preserve"> </w:t>
            </w:r>
            <w:proofErr w:type="spellStart"/>
            <w:r>
              <w:t>los</w:t>
            </w:r>
            <w:proofErr w:type="spellEnd"/>
            <w:r>
              <w:t xml:space="preserve"> </w:t>
            </w:r>
            <w:proofErr w:type="spellStart"/>
            <w:r>
              <w:t>factores</w:t>
            </w:r>
            <w:proofErr w:type="spellEnd"/>
            <w:r>
              <w:t xml:space="preserve"> de </w:t>
            </w:r>
            <w:proofErr w:type="spellStart"/>
            <w:r>
              <w:t>riesgo</w:t>
            </w:r>
            <w:proofErr w:type="spellEnd"/>
            <w:r>
              <w:t xml:space="preserve"> y de </w:t>
            </w:r>
            <w:proofErr w:type="spellStart"/>
            <w:r>
              <w:t>protección</w:t>
            </w:r>
            <w:proofErr w:type="spellEnd"/>
            <w:r>
              <w:t xml:space="preserve"> </w:t>
            </w:r>
            <w:proofErr w:type="spellStart"/>
            <w:r>
              <w:t>asociados</w:t>
            </w:r>
            <w:proofErr w:type="spellEnd"/>
            <w:r>
              <w:t xml:space="preserve"> a </w:t>
            </w:r>
            <w:proofErr w:type="spellStart"/>
            <w:r>
              <w:t>los</w:t>
            </w:r>
            <w:proofErr w:type="spellEnd"/>
            <w:r>
              <w:t xml:space="preserve"> </w:t>
            </w:r>
            <w:proofErr w:type="spellStart"/>
            <w:r>
              <w:t>resultados</w:t>
            </w:r>
            <w:proofErr w:type="spellEnd"/>
            <w:r>
              <w:t xml:space="preserve"> </w:t>
            </w:r>
            <w:proofErr w:type="spellStart"/>
            <w:r>
              <w:t>nocivos</w:t>
            </w:r>
            <w:proofErr w:type="spellEnd"/>
            <w:r>
              <w:t xml:space="preserve"> que </w:t>
            </w:r>
            <w:proofErr w:type="spellStart"/>
            <w:r>
              <w:t>desea</w:t>
            </w:r>
            <w:proofErr w:type="spellEnd"/>
            <w:r>
              <w:t xml:space="preserve"> </w:t>
            </w:r>
            <w:proofErr w:type="spellStart"/>
            <w:r>
              <w:t>prevenir</w:t>
            </w:r>
            <w:proofErr w:type="spellEnd"/>
            <w:r>
              <w:t xml:space="preserve">. Esto </w:t>
            </w:r>
            <w:proofErr w:type="spellStart"/>
            <w:r>
              <w:t>debe</w:t>
            </w:r>
            <w:proofErr w:type="spellEnd"/>
            <w:r>
              <w:t xml:space="preserve"> </w:t>
            </w:r>
            <w:proofErr w:type="spellStart"/>
            <w:r>
              <w:t>hacerse</w:t>
            </w:r>
            <w:proofErr w:type="spellEnd"/>
            <w:r>
              <w:t xml:space="preserve"> con las </w:t>
            </w:r>
            <w:proofErr w:type="spellStart"/>
            <w:r>
              <w:t>comunidades</w:t>
            </w:r>
            <w:proofErr w:type="spellEnd"/>
            <w:r>
              <w:t xml:space="preserve">, que </w:t>
            </w:r>
            <w:proofErr w:type="spellStart"/>
            <w:r>
              <w:t>también</w:t>
            </w:r>
            <w:proofErr w:type="spellEnd"/>
            <w:r>
              <w:t xml:space="preserve"> </w:t>
            </w:r>
            <w:proofErr w:type="spellStart"/>
            <w:r>
              <w:t>deben</w:t>
            </w:r>
            <w:proofErr w:type="spellEnd"/>
            <w:r>
              <w:t xml:space="preserve"> </w:t>
            </w:r>
            <w:proofErr w:type="spellStart"/>
            <w:r>
              <w:t>clasificar</w:t>
            </w:r>
            <w:proofErr w:type="spellEnd"/>
            <w:r>
              <w:t xml:space="preserve"> la </w:t>
            </w:r>
            <w:proofErr w:type="spellStart"/>
            <w:r>
              <w:t>importancia</w:t>
            </w:r>
            <w:proofErr w:type="spellEnd"/>
            <w:r>
              <w:t xml:space="preserve"> de </w:t>
            </w:r>
            <w:proofErr w:type="spellStart"/>
            <w:r>
              <w:t>cada</w:t>
            </w:r>
            <w:proofErr w:type="spellEnd"/>
            <w:r>
              <w:t xml:space="preserve"> factor para </w:t>
            </w:r>
            <w:proofErr w:type="spellStart"/>
            <w:r>
              <w:t>el</w:t>
            </w:r>
            <w:proofErr w:type="spellEnd"/>
            <w:r>
              <w:t xml:space="preserve"> </w:t>
            </w:r>
            <w:proofErr w:type="spellStart"/>
            <w:r>
              <w:t>resultado</w:t>
            </w:r>
            <w:proofErr w:type="spellEnd"/>
            <w:r>
              <w:t xml:space="preserve"> </w:t>
            </w:r>
            <w:proofErr w:type="spellStart"/>
            <w:r>
              <w:t>perjudicial</w:t>
            </w:r>
            <w:proofErr w:type="spellEnd"/>
            <w:r>
              <w:t xml:space="preserve"> que se </w:t>
            </w:r>
            <w:proofErr w:type="spellStart"/>
            <w:r>
              <w:t>quiere</w:t>
            </w:r>
            <w:proofErr w:type="spellEnd"/>
            <w:r>
              <w:t xml:space="preserve"> </w:t>
            </w:r>
            <w:proofErr w:type="spellStart"/>
            <w:r>
              <w:t>prevenir</w:t>
            </w:r>
            <w:proofErr w:type="spellEnd"/>
            <w:r>
              <w:t>.</w:t>
            </w:r>
          </w:p>
          <w:p w14:paraId="6C688994" w14:textId="77777777" w:rsidR="004C5C9F" w:rsidRDefault="004C5C9F" w:rsidP="005B2BBF">
            <w:pPr>
              <w:pStyle w:val="NormalNumberslevel1"/>
              <w:numPr>
                <w:ilvl w:val="0"/>
                <w:numId w:val="61"/>
              </w:numPr>
            </w:pPr>
            <w:r>
              <w:t xml:space="preserve">A </w:t>
            </w:r>
            <w:proofErr w:type="spellStart"/>
            <w:r>
              <w:t>continuación</w:t>
            </w:r>
            <w:proofErr w:type="spellEnd"/>
            <w:r>
              <w:t xml:space="preserve">, </w:t>
            </w:r>
            <w:proofErr w:type="spellStart"/>
            <w:r>
              <w:t>cada</w:t>
            </w:r>
            <w:proofErr w:type="spellEnd"/>
            <w:r>
              <w:t xml:space="preserve"> factor de </w:t>
            </w:r>
            <w:proofErr w:type="spellStart"/>
            <w:r>
              <w:t>riesgo</w:t>
            </w:r>
            <w:proofErr w:type="spellEnd"/>
            <w:r>
              <w:t xml:space="preserve"> y de </w:t>
            </w:r>
            <w:proofErr w:type="spellStart"/>
            <w:r>
              <w:t>protección</w:t>
            </w:r>
            <w:proofErr w:type="spellEnd"/>
            <w:r>
              <w:t xml:space="preserve"> </w:t>
            </w:r>
            <w:proofErr w:type="spellStart"/>
            <w:r>
              <w:t>debe</w:t>
            </w:r>
            <w:proofErr w:type="spellEnd"/>
            <w:r>
              <w:t xml:space="preserve"> </w:t>
            </w:r>
            <w:proofErr w:type="spellStart"/>
            <w:r>
              <w:t>recibir</w:t>
            </w:r>
            <w:proofErr w:type="spellEnd"/>
            <w:r>
              <w:t xml:space="preserve"> </w:t>
            </w:r>
            <w:proofErr w:type="spellStart"/>
            <w:r>
              <w:t>una</w:t>
            </w:r>
            <w:proofErr w:type="spellEnd"/>
            <w:r>
              <w:t xml:space="preserve"> </w:t>
            </w:r>
            <w:proofErr w:type="spellStart"/>
            <w:r>
              <w:t>puntuación</w:t>
            </w:r>
            <w:proofErr w:type="spellEnd"/>
            <w:r>
              <w:t xml:space="preserve">, </w:t>
            </w:r>
            <w:proofErr w:type="spellStart"/>
            <w:r>
              <w:t>basada</w:t>
            </w:r>
            <w:proofErr w:type="spellEnd"/>
            <w:r>
              <w:t xml:space="preserve"> </w:t>
            </w:r>
            <w:proofErr w:type="spellStart"/>
            <w:r>
              <w:t>en</w:t>
            </w:r>
            <w:proofErr w:type="spellEnd"/>
            <w:r>
              <w:t xml:space="preserve"> </w:t>
            </w:r>
            <w:proofErr w:type="spellStart"/>
            <w:r>
              <w:t>el</w:t>
            </w:r>
            <w:proofErr w:type="spellEnd"/>
            <w:r>
              <w:t xml:space="preserve"> </w:t>
            </w:r>
            <w:proofErr w:type="spellStart"/>
            <w:r>
              <w:t>impacto</w:t>
            </w:r>
            <w:proofErr w:type="spellEnd"/>
            <w:r>
              <w:t xml:space="preserve"> y la </w:t>
            </w:r>
            <w:proofErr w:type="spellStart"/>
            <w:r>
              <w:t>viabilidad</w:t>
            </w:r>
            <w:proofErr w:type="spellEnd"/>
            <w:r>
              <w:t xml:space="preserve"> de </w:t>
            </w:r>
            <w:proofErr w:type="spellStart"/>
            <w:r>
              <w:t>abordar</w:t>
            </w:r>
            <w:proofErr w:type="spellEnd"/>
            <w:r>
              <w:t xml:space="preserve"> </w:t>
            </w:r>
            <w:proofErr w:type="spellStart"/>
            <w:r>
              <w:t>el</w:t>
            </w:r>
            <w:proofErr w:type="spellEnd"/>
            <w:r>
              <w:t xml:space="preserve"> factor. </w:t>
            </w:r>
          </w:p>
          <w:p w14:paraId="6C7FC6A9" w14:textId="77777777" w:rsidR="00CB5579" w:rsidRDefault="00CB5579" w:rsidP="00CB5579">
            <w:pPr>
              <w:pStyle w:val="NormalTextBulletsLevel1"/>
              <w:numPr>
                <w:ilvl w:val="0"/>
                <w:numId w:val="59"/>
              </w:numPr>
            </w:pPr>
            <w:r w:rsidRPr="00CB5579">
              <w:t xml:space="preserve">La </w:t>
            </w:r>
            <w:proofErr w:type="spellStart"/>
            <w:r w:rsidRPr="00CB5579">
              <w:t>puntuación</w:t>
            </w:r>
            <w:proofErr w:type="spellEnd"/>
            <w:r w:rsidRPr="00CB5579">
              <w:t xml:space="preserve"> del </w:t>
            </w:r>
            <w:proofErr w:type="spellStart"/>
            <w:r w:rsidRPr="00CB5579">
              <w:t>impacto</w:t>
            </w:r>
            <w:proofErr w:type="spellEnd"/>
            <w:r w:rsidRPr="00CB5579">
              <w:t xml:space="preserve"> </w:t>
            </w:r>
            <w:proofErr w:type="spellStart"/>
            <w:r w:rsidRPr="00CB5579">
              <w:t>viene</w:t>
            </w:r>
            <w:proofErr w:type="spellEnd"/>
            <w:r w:rsidRPr="00CB5579">
              <w:t xml:space="preserve"> </w:t>
            </w:r>
            <w:proofErr w:type="spellStart"/>
            <w:r w:rsidRPr="00CB5579">
              <w:t>determinada</w:t>
            </w:r>
            <w:proofErr w:type="spellEnd"/>
            <w:r w:rsidRPr="00CB5579">
              <w:t xml:space="preserve"> </w:t>
            </w:r>
            <w:proofErr w:type="spellStart"/>
            <w:r w:rsidRPr="00CB5579">
              <w:t>por</w:t>
            </w:r>
            <w:proofErr w:type="spellEnd"/>
            <w:r w:rsidRPr="00CB5579">
              <w:t xml:space="preserve"> la </w:t>
            </w:r>
            <w:proofErr w:type="spellStart"/>
            <w:r w:rsidRPr="00CB5579">
              <w:t>clasificación</w:t>
            </w:r>
            <w:proofErr w:type="spellEnd"/>
            <w:r w:rsidRPr="00CB5579">
              <w:t xml:space="preserve"> que la </w:t>
            </w:r>
            <w:proofErr w:type="spellStart"/>
            <w:r w:rsidRPr="00CB5579">
              <w:t>comunidad</w:t>
            </w:r>
            <w:proofErr w:type="spellEnd"/>
            <w:r w:rsidRPr="00CB5579">
              <w:t xml:space="preserve"> </w:t>
            </w:r>
            <w:proofErr w:type="spellStart"/>
            <w:r w:rsidRPr="00CB5579">
              <w:t>dio</w:t>
            </w:r>
            <w:proofErr w:type="spellEnd"/>
            <w:r w:rsidRPr="00CB5579">
              <w:t xml:space="preserve"> a la </w:t>
            </w:r>
            <w:proofErr w:type="spellStart"/>
            <w:r w:rsidRPr="00CB5579">
              <w:t>importancia</w:t>
            </w:r>
            <w:proofErr w:type="spellEnd"/>
            <w:r w:rsidRPr="00CB5579">
              <w:t xml:space="preserve"> del factor para </w:t>
            </w:r>
            <w:proofErr w:type="spellStart"/>
            <w:r w:rsidRPr="00CB5579">
              <w:t>el</w:t>
            </w:r>
            <w:proofErr w:type="spellEnd"/>
            <w:r w:rsidRPr="00CB5579">
              <w:t xml:space="preserve"> </w:t>
            </w:r>
            <w:proofErr w:type="spellStart"/>
            <w:r w:rsidRPr="00CB5579">
              <w:t>resultado</w:t>
            </w:r>
            <w:proofErr w:type="spellEnd"/>
            <w:r w:rsidRPr="00CB5579">
              <w:t xml:space="preserve"> </w:t>
            </w:r>
            <w:proofErr w:type="spellStart"/>
            <w:r w:rsidRPr="00CB5579">
              <w:t>perjudicial</w:t>
            </w:r>
            <w:proofErr w:type="spellEnd"/>
            <w:r w:rsidRPr="00CB5579">
              <w:t>.</w:t>
            </w:r>
          </w:p>
          <w:p w14:paraId="399A2810" w14:textId="77777777" w:rsidR="00CB5579" w:rsidRDefault="00CB5579" w:rsidP="00CB5579">
            <w:pPr>
              <w:pStyle w:val="NormalTextBulletsLevel1"/>
              <w:numPr>
                <w:ilvl w:val="0"/>
                <w:numId w:val="0"/>
              </w:numPr>
              <w:ind w:left="644"/>
            </w:pPr>
          </w:p>
          <w:p w14:paraId="7EF2FD21" w14:textId="0C348EED" w:rsidR="00525B65" w:rsidRPr="006D50D5" w:rsidRDefault="00A050A6" w:rsidP="00A050A6">
            <w:r w:rsidRPr="00A050A6">
              <w:t xml:space="preserve">La </w:t>
            </w:r>
            <w:proofErr w:type="spellStart"/>
            <w:r w:rsidRPr="00A050A6">
              <w:t>puntuación</w:t>
            </w:r>
            <w:proofErr w:type="spellEnd"/>
            <w:r w:rsidRPr="00A050A6">
              <w:t xml:space="preserve"> de la </w:t>
            </w:r>
            <w:proofErr w:type="spellStart"/>
            <w:r w:rsidRPr="00A050A6">
              <w:t>viabilidad</w:t>
            </w:r>
            <w:proofErr w:type="spellEnd"/>
            <w:r w:rsidRPr="00A050A6">
              <w:t xml:space="preserve"> </w:t>
            </w:r>
            <w:proofErr w:type="spellStart"/>
            <w:r w:rsidRPr="00A050A6">
              <w:t>puede</w:t>
            </w:r>
            <w:proofErr w:type="spellEnd"/>
            <w:r w:rsidRPr="00A050A6">
              <w:t xml:space="preserve"> ser </w:t>
            </w:r>
            <w:proofErr w:type="spellStart"/>
            <w:r w:rsidRPr="00A050A6">
              <w:t>determinada</w:t>
            </w:r>
            <w:proofErr w:type="spellEnd"/>
            <w:r w:rsidRPr="00A050A6">
              <w:t xml:space="preserve"> </w:t>
            </w:r>
            <w:proofErr w:type="spellStart"/>
            <w:r w:rsidRPr="00A050A6">
              <w:t>por</w:t>
            </w:r>
            <w:proofErr w:type="spellEnd"/>
            <w:r w:rsidRPr="00A050A6">
              <w:t xml:space="preserve"> </w:t>
            </w:r>
            <w:proofErr w:type="spellStart"/>
            <w:r w:rsidRPr="00A050A6">
              <w:t>quienes</w:t>
            </w:r>
            <w:proofErr w:type="spellEnd"/>
            <w:r w:rsidRPr="00A050A6">
              <w:t xml:space="preserve"> </w:t>
            </w:r>
            <w:proofErr w:type="spellStart"/>
            <w:r w:rsidRPr="00A050A6">
              <w:t>vayan</w:t>
            </w:r>
            <w:proofErr w:type="spellEnd"/>
            <w:r w:rsidRPr="00A050A6">
              <w:t xml:space="preserve"> </w:t>
            </w:r>
            <w:proofErr w:type="gramStart"/>
            <w:r w:rsidRPr="00A050A6">
              <w:t>a</w:t>
            </w:r>
            <w:proofErr w:type="gramEnd"/>
            <w:r w:rsidRPr="00A050A6">
              <w:t xml:space="preserve"> </w:t>
            </w:r>
            <w:proofErr w:type="spellStart"/>
            <w:r w:rsidRPr="00A050A6">
              <w:t>aplicar</w:t>
            </w:r>
            <w:proofErr w:type="spellEnd"/>
            <w:r w:rsidRPr="00A050A6">
              <w:t xml:space="preserve"> </w:t>
            </w:r>
            <w:proofErr w:type="spellStart"/>
            <w:r w:rsidRPr="00A050A6">
              <w:t>el</w:t>
            </w:r>
            <w:proofErr w:type="spellEnd"/>
            <w:r w:rsidRPr="00A050A6">
              <w:t xml:space="preserve"> </w:t>
            </w:r>
            <w:proofErr w:type="spellStart"/>
            <w:r w:rsidRPr="00A050A6">
              <w:t>diseño</w:t>
            </w:r>
            <w:proofErr w:type="spellEnd"/>
            <w:r w:rsidRPr="00A050A6">
              <w:t xml:space="preserve"> del </w:t>
            </w:r>
            <w:proofErr w:type="spellStart"/>
            <w:r w:rsidRPr="00A050A6">
              <w:t>proyecto</w:t>
            </w:r>
            <w:proofErr w:type="spellEnd"/>
            <w:r w:rsidRPr="00A050A6">
              <w:t xml:space="preserve">, </w:t>
            </w:r>
            <w:proofErr w:type="spellStart"/>
            <w:r w:rsidRPr="00A050A6">
              <w:t>utilizando</w:t>
            </w:r>
            <w:proofErr w:type="spellEnd"/>
            <w:r w:rsidRPr="00A050A6">
              <w:t xml:space="preserve"> sus </w:t>
            </w:r>
            <w:proofErr w:type="spellStart"/>
            <w:r w:rsidRPr="00A050A6">
              <w:t>conocimientos</w:t>
            </w:r>
            <w:proofErr w:type="spellEnd"/>
            <w:r w:rsidRPr="00A050A6">
              <w:t xml:space="preserve"> locales de lo que es </w:t>
            </w:r>
            <w:proofErr w:type="spellStart"/>
            <w:r w:rsidRPr="00A050A6">
              <w:t>posible</w:t>
            </w:r>
            <w:proofErr w:type="spellEnd"/>
            <w:r w:rsidRPr="00A050A6">
              <w:t xml:space="preserve"> </w:t>
            </w:r>
            <w:proofErr w:type="spellStart"/>
            <w:r w:rsidRPr="00A050A6">
              <w:t>en</w:t>
            </w:r>
            <w:proofErr w:type="spellEnd"/>
            <w:r w:rsidRPr="00A050A6">
              <w:t xml:space="preserve"> </w:t>
            </w:r>
            <w:proofErr w:type="spellStart"/>
            <w:r w:rsidRPr="00A050A6">
              <w:t>el</w:t>
            </w:r>
            <w:proofErr w:type="spellEnd"/>
            <w:r w:rsidRPr="00A050A6">
              <w:t xml:space="preserve"> </w:t>
            </w:r>
            <w:proofErr w:type="spellStart"/>
            <w:r w:rsidRPr="00A050A6">
              <w:t>contexto</w:t>
            </w:r>
            <w:proofErr w:type="spellEnd"/>
            <w:r w:rsidRPr="00A050A6">
              <w:t xml:space="preserve">. Esto </w:t>
            </w:r>
            <w:proofErr w:type="spellStart"/>
            <w:r w:rsidRPr="00A050A6">
              <w:t>puede</w:t>
            </w:r>
            <w:proofErr w:type="spellEnd"/>
            <w:r w:rsidRPr="00A050A6">
              <w:t xml:space="preserve"> </w:t>
            </w:r>
            <w:proofErr w:type="spellStart"/>
            <w:r w:rsidRPr="00A050A6">
              <w:t>incluir</w:t>
            </w:r>
            <w:proofErr w:type="spellEnd"/>
            <w:r w:rsidRPr="00A050A6">
              <w:t xml:space="preserve"> </w:t>
            </w:r>
            <w:proofErr w:type="spellStart"/>
            <w:r w:rsidRPr="00A050A6">
              <w:t>una</w:t>
            </w:r>
            <w:proofErr w:type="spellEnd"/>
            <w:r w:rsidRPr="00A050A6">
              <w:t xml:space="preserve"> </w:t>
            </w:r>
            <w:proofErr w:type="spellStart"/>
            <w:r w:rsidRPr="00A050A6">
              <w:t>consideración</w:t>
            </w:r>
            <w:proofErr w:type="spellEnd"/>
            <w:r w:rsidRPr="00A050A6">
              <w:t xml:space="preserve"> de la </w:t>
            </w:r>
            <w:proofErr w:type="spellStart"/>
            <w:r w:rsidRPr="00A050A6">
              <w:t>situación</w:t>
            </w:r>
            <w:proofErr w:type="spellEnd"/>
            <w:r w:rsidRPr="00A050A6">
              <w:t xml:space="preserve">, </w:t>
            </w:r>
            <w:proofErr w:type="spellStart"/>
            <w:r w:rsidRPr="00A050A6">
              <w:t>los</w:t>
            </w:r>
            <w:proofErr w:type="spellEnd"/>
            <w:r w:rsidRPr="00A050A6">
              <w:t xml:space="preserve"> </w:t>
            </w:r>
            <w:proofErr w:type="spellStart"/>
            <w:r w:rsidRPr="00A050A6">
              <w:t>conocimientos</w:t>
            </w:r>
            <w:proofErr w:type="spellEnd"/>
            <w:r w:rsidRPr="00A050A6">
              <w:t xml:space="preserve"> y </w:t>
            </w:r>
            <w:proofErr w:type="spellStart"/>
            <w:r w:rsidRPr="00A050A6">
              <w:t>los</w:t>
            </w:r>
            <w:proofErr w:type="spellEnd"/>
            <w:r w:rsidRPr="00A050A6">
              <w:t xml:space="preserve"> </w:t>
            </w:r>
            <w:proofErr w:type="spellStart"/>
            <w:r w:rsidRPr="00A050A6">
              <w:t>recursos</w:t>
            </w:r>
            <w:proofErr w:type="spellEnd"/>
            <w:r w:rsidRPr="00A050A6">
              <w:t xml:space="preserve"> </w:t>
            </w:r>
            <w:proofErr w:type="spellStart"/>
            <w:proofErr w:type="gramStart"/>
            <w:r w:rsidRPr="00A050A6">
              <w:t>disponibles</w:t>
            </w:r>
            <w:proofErr w:type="spellEnd"/>
            <w:r w:rsidRPr="00A050A6">
              <w:t>.</w:t>
            </w:r>
            <w:r w:rsidR="00525B65" w:rsidRPr="006D50D5">
              <w:t>.</w:t>
            </w:r>
            <w:proofErr w:type="gramEnd"/>
            <w:r w:rsidR="00525B65" w:rsidRPr="006D50D5">
              <w:t> </w:t>
            </w:r>
          </w:p>
          <w:p w14:paraId="41AC9B6D" w14:textId="1B517160" w:rsidR="00525B65" w:rsidRDefault="00F70D05" w:rsidP="001833B0">
            <w:pPr>
              <w:pStyle w:val="ListParagraph"/>
              <w:numPr>
                <w:ilvl w:val="0"/>
                <w:numId w:val="45"/>
              </w:numPr>
            </w:pPr>
            <w:proofErr w:type="spellStart"/>
            <w:r w:rsidRPr="00F70D05">
              <w:t>Estas</w:t>
            </w:r>
            <w:proofErr w:type="spellEnd"/>
            <w:r w:rsidRPr="00F70D05">
              <w:t xml:space="preserve"> </w:t>
            </w:r>
            <w:proofErr w:type="spellStart"/>
            <w:r w:rsidRPr="00F70D05">
              <w:t>puntuaciones</w:t>
            </w:r>
            <w:proofErr w:type="spellEnd"/>
            <w:r w:rsidRPr="00F70D05">
              <w:t xml:space="preserve"> </w:t>
            </w:r>
            <w:proofErr w:type="spellStart"/>
            <w:r w:rsidRPr="00F70D05">
              <w:t>deben</w:t>
            </w:r>
            <w:proofErr w:type="spellEnd"/>
            <w:r w:rsidRPr="00F70D05">
              <w:t xml:space="preserve"> </w:t>
            </w:r>
            <w:proofErr w:type="spellStart"/>
            <w:r w:rsidRPr="00F70D05">
              <w:t>representarse</w:t>
            </w:r>
            <w:proofErr w:type="spellEnd"/>
            <w:r w:rsidRPr="00F70D05">
              <w:t xml:space="preserve"> </w:t>
            </w:r>
            <w:proofErr w:type="spellStart"/>
            <w:r w:rsidRPr="00F70D05">
              <w:t>en</w:t>
            </w:r>
            <w:proofErr w:type="spellEnd"/>
            <w:r w:rsidRPr="00F70D05">
              <w:t xml:space="preserve"> </w:t>
            </w:r>
            <w:proofErr w:type="spellStart"/>
            <w:r w:rsidRPr="00F70D05">
              <w:t>el</w:t>
            </w:r>
            <w:proofErr w:type="spellEnd"/>
            <w:r w:rsidRPr="00F70D05">
              <w:t xml:space="preserve"> </w:t>
            </w:r>
            <w:proofErr w:type="spellStart"/>
            <w:r w:rsidRPr="00F70D05">
              <w:t>cuadro</w:t>
            </w:r>
            <w:proofErr w:type="spellEnd"/>
            <w:r w:rsidRPr="00F70D05">
              <w:t xml:space="preserve"> de </w:t>
            </w:r>
            <w:proofErr w:type="spellStart"/>
            <w:r w:rsidRPr="00F70D05">
              <w:t>Priorización</w:t>
            </w:r>
            <w:proofErr w:type="spellEnd"/>
            <w:r w:rsidRPr="00F70D05">
              <w:t xml:space="preserve"> de </w:t>
            </w:r>
            <w:proofErr w:type="spellStart"/>
            <w:r w:rsidRPr="00F70D05">
              <w:t>los</w:t>
            </w:r>
            <w:proofErr w:type="spellEnd"/>
            <w:r w:rsidRPr="00F70D05">
              <w:t xml:space="preserve"> </w:t>
            </w:r>
            <w:proofErr w:type="spellStart"/>
            <w:r w:rsidRPr="00F70D05">
              <w:t>factores</w:t>
            </w:r>
            <w:proofErr w:type="spellEnd"/>
            <w:r w:rsidRPr="00F70D05">
              <w:t xml:space="preserve"> de </w:t>
            </w:r>
            <w:proofErr w:type="spellStart"/>
            <w:r w:rsidRPr="00F70D05">
              <w:t>riesgo</w:t>
            </w:r>
            <w:proofErr w:type="spellEnd"/>
            <w:r w:rsidRPr="00F70D05">
              <w:t xml:space="preserve"> y de </w:t>
            </w:r>
            <w:proofErr w:type="spellStart"/>
            <w:r w:rsidRPr="00F70D05">
              <w:t>protección</w:t>
            </w:r>
            <w:proofErr w:type="spellEnd"/>
            <w:r w:rsidRPr="00F70D05">
              <w:t xml:space="preserve">. </w:t>
            </w:r>
            <w:r w:rsidR="00525B65" w:rsidRPr="006D50D5">
              <w:t> </w:t>
            </w:r>
          </w:p>
          <w:p w14:paraId="458C2948" w14:textId="77777777" w:rsidR="00FD5B1D" w:rsidRDefault="00FD5B1D" w:rsidP="00FD5B1D">
            <w:r>
              <w:lastRenderedPageBreak/>
              <w:t xml:space="preserve">Pasa a la </w:t>
            </w:r>
            <w:proofErr w:type="spellStart"/>
            <w:r>
              <w:t>siguiente</w:t>
            </w:r>
            <w:proofErr w:type="spellEnd"/>
            <w:r>
              <w:t xml:space="preserve"> </w:t>
            </w:r>
            <w:proofErr w:type="spellStart"/>
            <w:r>
              <w:t>diapositiva</w:t>
            </w:r>
            <w:proofErr w:type="spellEnd"/>
            <w:r>
              <w:t xml:space="preserve"> (19) y </w:t>
            </w:r>
            <w:proofErr w:type="spellStart"/>
            <w:r>
              <w:t>explica</w:t>
            </w:r>
            <w:proofErr w:type="spellEnd"/>
            <w:r>
              <w:t xml:space="preserve"> un </w:t>
            </w:r>
            <w:proofErr w:type="spellStart"/>
            <w:r>
              <w:t>ejemplo</w:t>
            </w:r>
            <w:proofErr w:type="spellEnd"/>
            <w:r>
              <w:t xml:space="preserve">. </w:t>
            </w:r>
          </w:p>
          <w:p w14:paraId="238B5672" w14:textId="0339B412" w:rsidR="00FD5B1D" w:rsidRDefault="00FD5B1D" w:rsidP="00FD5B1D">
            <w:proofErr w:type="spellStart"/>
            <w:r>
              <w:t>Pregunta</w:t>
            </w:r>
            <w:proofErr w:type="spellEnd"/>
            <w:r>
              <w:t xml:space="preserve">: Si la </w:t>
            </w:r>
            <w:proofErr w:type="spellStart"/>
            <w:r>
              <w:t>separación</w:t>
            </w:r>
            <w:proofErr w:type="spellEnd"/>
            <w:r>
              <w:t xml:space="preserve"> familiar </w:t>
            </w:r>
            <w:proofErr w:type="spellStart"/>
            <w:r>
              <w:t>obtiene</w:t>
            </w:r>
            <w:proofErr w:type="spellEnd"/>
            <w:r>
              <w:t xml:space="preserve"> </w:t>
            </w:r>
            <w:proofErr w:type="spellStart"/>
            <w:r>
              <w:t>una</w:t>
            </w:r>
            <w:proofErr w:type="spellEnd"/>
            <w:r>
              <w:t xml:space="preserve"> </w:t>
            </w:r>
            <w:proofErr w:type="spellStart"/>
            <w:r>
              <w:t>puntuación</w:t>
            </w:r>
            <w:proofErr w:type="spellEnd"/>
            <w:r>
              <w:t xml:space="preserve"> de 4 </w:t>
            </w:r>
            <w:proofErr w:type="spellStart"/>
            <w:r>
              <w:t>en</w:t>
            </w:r>
            <w:proofErr w:type="spellEnd"/>
            <w:r>
              <w:t xml:space="preserve"> </w:t>
            </w:r>
            <w:proofErr w:type="spellStart"/>
            <w:r>
              <w:t>impacto</w:t>
            </w:r>
            <w:proofErr w:type="spellEnd"/>
            <w:r>
              <w:t xml:space="preserve"> y 4 </w:t>
            </w:r>
            <w:proofErr w:type="spellStart"/>
            <w:r>
              <w:t>en</w:t>
            </w:r>
            <w:proofErr w:type="spellEnd"/>
            <w:r>
              <w:t xml:space="preserve"> </w:t>
            </w:r>
            <w:proofErr w:type="spellStart"/>
            <w:r>
              <w:t>viabilidad</w:t>
            </w:r>
            <w:proofErr w:type="spellEnd"/>
            <w:r>
              <w:t>, ¿</w:t>
            </w:r>
            <w:proofErr w:type="spellStart"/>
            <w:r>
              <w:t>dónde</w:t>
            </w:r>
            <w:proofErr w:type="spellEnd"/>
            <w:r>
              <w:t xml:space="preserve"> </w:t>
            </w:r>
            <w:proofErr w:type="spellStart"/>
            <w:r>
              <w:t>aparecerá</w:t>
            </w:r>
            <w:proofErr w:type="spellEnd"/>
            <w:r>
              <w:t xml:space="preserve"> </w:t>
            </w:r>
            <w:proofErr w:type="spellStart"/>
            <w:r>
              <w:t>en</w:t>
            </w:r>
            <w:proofErr w:type="spellEnd"/>
            <w:r>
              <w:t xml:space="preserve"> la </w:t>
            </w:r>
            <w:proofErr w:type="spellStart"/>
            <w:r>
              <w:t>tabla</w:t>
            </w:r>
            <w:proofErr w:type="spellEnd"/>
            <w:r>
              <w:t>?</w:t>
            </w:r>
          </w:p>
          <w:p w14:paraId="4666FEE8" w14:textId="664311A7" w:rsidR="00525B65" w:rsidRDefault="00FD5B1D" w:rsidP="001833B0">
            <w:r>
              <w:t xml:space="preserve">Invite a un </w:t>
            </w:r>
            <w:proofErr w:type="spellStart"/>
            <w:r>
              <w:t>voluntario</w:t>
            </w:r>
            <w:proofErr w:type="spellEnd"/>
            <w:r>
              <w:t xml:space="preserve"> a </w:t>
            </w:r>
            <w:proofErr w:type="spellStart"/>
            <w:r>
              <w:t>mostrar</w:t>
            </w:r>
            <w:proofErr w:type="spellEnd"/>
            <w:r>
              <w:t xml:space="preserve"> </w:t>
            </w:r>
            <w:proofErr w:type="spellStart"/>
            <w:r>
              <w:t>en</w:t>
            </w:r>
            <w:proofErr w:type="spellEnd"/>
            <w:r>
              <w:t xml:space="preserve"> la </w:t>
            </w:r>
            <w:proofErr w:type="spellStart"/>
            <w:r>
              <w:t>diapositiva</w:t>
            </w:r>
            <w:proofErr w:type="spellEnd"/>
            <w:r>
              <w:t xml:space="preserve"> </w:t>
            </w:r>
            <w:proofErr w:type="spellStart"/>
            <w:r>
              <w:t>el</w:t>
            </w:r>
            <w:proofErr w:type="spellEnd"/>
            <w:r>
              <w:t xml:space="preserve"> </w:t>
            </w:r>
            <w:proofErr w:type="spellStart"/>
            <w:r>
              <w:t>lugar</w:t>
            </w:r>
            <w:proofErr w:type="spellEnd"/>
            <w:r>
              <w:t xml:space="preserve"> </w:t>
            </w:r>
            <w:proofErr w:type="spellStart"/>
            <w:r>
              <w:t>correcto</w:t>
            </w:r>
            <w:proofErr w:type="spellEnd"/>
            <w:r>
              <w:t xml:space="preserve"> y, a </w:t>
            </w:r>
            <w:proofErr w:type="spellStart"/>
            <w:r>
              <w:t>continuación</w:t>
            </w:r>
            <w:proofErr w:type="spellEnd"/>
            <w:r>
              <w:t xml:space="preserve">, anime la </w:t>
            </w:r>
            <w:proofErr w:type="spellStart"/>
            <w:r>
              <w:t>diapositiva</w:t>
            </w:r>
            <w:proofErr w:type="spellEnd"/>
            <w:r>
              <w:t xml:space="preserve"> y </w:t>
            </w:r>
            <w:proofErr w:type="spellStart"/>
            <w:r>
              <w:t>revele</w:t>
            </w:r>
            <w:proofErr w:type="spellEnd"/>
            <w:r>
              <w:t xml:space="preserve"> la </w:t>
            </w:r>
            <w:proofErr w:type="spellStart"/>
            <w:r>
              <w:t>posición</w:t>
            </w:r>
            <w:proofErr w:type="spellEnd"/>
            <w:r>
              <w:t xml:space="preserve"> </w:t>
            </w:r>
            <w:proofErr w:type="spellStart"/>
            <w:r>
              <w:t>correcta</w:t>
            </w:r>
            <w:proofErr w:type="spellEnd"/>
            <w:r>
              <w:t>.</w:t>
            </w:r>
          </w:p>
          <w:p w14:paraId="18A45076" w14:textId="07F88B94" w:rsidR="00E63340" w:rsidRDefault="00E63340" w:rsidP="001833B0">
            <w:proofErr w:type="spellStart"/>
            <w:r w:rsidRPr="00E63340">
              <w:t>Repítelo</w:t>
            </w:r>
            <w:proofErr w:type="spellEnd"/>
            <w:r w:rsidRPr="00E63340">
              <w:t xml:space="preserve"> con </w:t>
            </w:r>
            <w:proofErr w:type="spellStart"/>
            <w:r w:rsidRPr="00E63340">
              <w:t>otros</w:t>
            </w:r>
            <w:proofErr w:type="spellEnd"/>
            <w:r w:rsidRPr="00E63340">
              <w:t xml:space="preserve"> </w:t>
            </w:r>
            <w:proofErr w:type="spellStart"/>
            <w:r w:rsidRPr="00E63340">
              <w:t>ejemplos</w:t>
            </w:r>
            <w:proofErr w:type="spellEnd"/>
            <w:r w:rsidRPr="00E63340">
              <w:t>:</w:t>
            </w:r>
            <w:r w:rsidR="00513F81">
              <w:t xml:space="preserve"> </w:t>
            </w:r>
          </w:p>
          <w:p w14:paraId="0D00094A" w14:textId="135E8E90" w:rsidR="00A15AAB" w:rsidRDefault="00A15AAB" w:rsidP="00A15AAB">
            <w:pPr>
              <w:pStyle w:val="NormalNumberslevel1"/>
              <w:numPr>
                <w:ilvl w:val="0"/>
                <w:numId w:val="60"/>
              </w:numPr>
            </w:pPr>
            <w:r>
              <w:t xml:space="preserve">El </w:t>
            </w:r>
            <w:proofErr w:type="spellStart"/>
            <w:r>
              <w:t>acceso</w:t>
            </w:r>
            <w:proofErr w:type="spellEnd"/>
            <w:r>
              <w:t xml:space="preserve"> a la </w:t>
            </w:r>
            <w:proofErr w:type="spellStart"/>
            <w:r>
              <w:t>enseñanza</w:t>
            </w:r>
            <w:proofErr w:type="spellEnd"/>
            <w:r>
              <w:t xml:space="preserve"> </w:t>
            </w:r>
            <w:proofErr w:type="spellStart"/>
            <w:r>
              <w:t>secundaria</w:t>
            </w:r>
            <w:proofErr w:type="spellEnd"/>
            <w:r>
              <w:t xml:space="preserve"> </w:t>
            </w:r>
            <w:proofErr w:type="spellStart"/>
            <w:r>
              <w:t>obtuvo</w:t>
            </w:r>
            <w:proofErr w:type="spellEnd"/>
            <w:r>
              <w:t xml:space="preserve"> </w:t>
            </w:r>
            <w:proofErr w:type="spellStart"/>
            <w:r>
              <w:t>una</w:t>
            </w:r>
            <w:proofErr w:type="spellEnd"/>
            <w:r>
              <w:t xml:space="preserve"> </w:t>
            </w:r>
            <w:proofErr w:type="spellStart"/>
            <w:r>
              <w:t>puntuación</w:t>
            </w:r>
            <w:proofErr w:type="spellEnd"/>
            <w:r>
              <w:t xml:space="preserve"> de 5 </w:t>
            </w:r>
            <w:proofErr w:type="spellStart"/>
            <w:r>
              <w:t>en</w:t>
            </w:r>
            <w:proofErr w:type="spellEnd"/>
            <w:r>
              <w:t xml:space="preserve"> </w:t>
            </w:r>
            <w:proofErr w:type="spellStart"/>
            <w:r>
              <w:t>impacto</w:t>
            </w:r>
            <w:proofErr w:type="spellEnd"/>
            <w:r>
              <w:t xml:space="preserve"> y 4 </w:t>
            </w:r>
            <w:proofErr w:type="spellStart"/>
            <w:r>
              <w:t>en</w:t>
            </w:r>
            <w:proofErr w:type="spellEnd"/>
            <w:r>
              <w:t xml:space="preserve"> </w:t>
            </w:r>
            <w:proofErr w:type="spellStart"/>
            <w:r>
              <w:t>viabilidad</w:t>
            </w:r>
            <w:proofErr w:type="spellEnd"/>
            <w:r>
              <w:t xml:space="preserve">. </w:t>
            </w:r>
          </w:p>
          <w:p w14:paraId="557124F0" w14:textId="0530898E" w:rsidR="00A15AAB" w:rsidRDefault="00A15AAB" w:rsidP="00A15AAB">
            <w:pPr>
              <w:pStyle w:val="NormalNumberslevel1"/>
              <w:numPr>
                <w:ilvl w:val="0"/>
                <w:numId w:val="60"/>
              </w:numPr>
            </w:pPr>
            <w:r>
              <w:t xml:space="preserve">La </w:t>
            </w:r>
            <w:proofErr w:type="spellStart"/>
            <w:r>
              <w:t>pobreza</w:t>
            </w:r>
            <w:proofErr w:type="spellEnd"/>
            <w:r>
              <w:t xml:space="preserve"> </w:t>
            </w:r>
            <w:proofErr w:type="spellStart"/>
            <w:r>
              <w:t>obtuvo</w:t>
            </w:r>
            <w:proofErr w:type="spellEnd"/>
            <w:r>
              <w:t xml:space="preserve"> </w:t>
            </w:r>
            <w:proofErr w:type="spellStart"/>
            <w:r>
              <w:t>una</w:t>
            </w:r>
            <w:proofErr w:type="spellEnd"/>
            <w:r>
              <w:t xml:space="preserve"> </w:t>
            </w:r>
            <w:proofErr w:type="spellStart"/>
            <w:r>
              <w:t>puntuación</w:t>
            </w:r>
            <w:proofErr w:type="spellEnd"/>
            <w:r>
              <w:t xml:space="preserve"> de 2 </w:t>
            </w:r>
            <w:proofErr w:type="spellStart"/>
            <w:r>
              <w:t>en</w:t>
            </w:r>
            <w:proofErr w:type="spellEnd"/>
            <w:r>
              <w:t xml:space="preserve"> </w:t>
            </w:r>
            <w:proofErr w:type="spellStart"/>
            <w:r>
              <w:t>impacto</w:t>
            </w:r>
            <w:proofErr w:type="spellEnd"/>
            <w:r>
              <w:t xml:space="preserve"> y 2 </w:t>
            </w:r>
            <w:proofErr w:type="spellStart"/>
            <w:r>
              <w:t>en</w:t>
            </w:r>
            <w:proofErr w:type="spellEnd"/>
            <w:r>
              <w:t xml:space="preserve"> </w:t>
            </w:r>
            <w:proofErr w:type="spellStart"/>
            <w:r>
              <w:t>viabilidad</w:t>
            </w:r>
            <w:proofErr w:type="spellEnd"/>
            <w:r>
              <w:t xml:space="preserve">. </w:t>
            </w:r>
          </w:p>
          <w:p w14:paraId="6AFAE4EA" w14:textId="229EE3D4" w:rsidR="00A15AAB" w:rsidRDefault="00A15AAB" w:rsidP="00A15AAB">
            <w:pPr>
              <w:pStyle w:val="NormalNumberslevel1"/>
              <w:numPr>
                <w:ilvl w:val="0"/>
                <w:numId w:val="60"/>
              </w:numPr>
            </w:pPr>
            <w:r>
              <w:t xml:space="preserve">La </w:t>
            </w:r>
            <w:proofErr w:type="spellStart"/>
            <w:r>
              <w:t>relación</w:t>
            </w:r>
            <w:proofErr w:type="spellEnd"/>
            <w:r>
              <w:t xml:space="preserve"> </w:t>
            </w:r>
            <w:proofErr w:type="spellStart"/>
            <w:r>
              <w:t>positiva</w:t>
            </w:r>
            <w:proofErr w:type="spellEnd"/>
            <w:r>
              <w:t xml:space="preserve"> con </w:t>
            </w:r>
            <w:proofErr w:type="spellStart"/>
            <w:r>
              <w:t>el</w:t>
            </w:r>
            <w:proofErr w:type="spellEnd"/>
            <w:r>
              <w:t xml:space="preserve"> </w:t>
            </w:r>
            <w:proofErr w:type="spellStart"/>
            <w:r>
              <w:t>cuidador</w:t>
            </w:r>
            <w:proofErr w:type="spellEnd"/>
            <w:r>
              <w:t xml:space="preserve"> </w:t>
            </w:r>
            <w:proofErr w:type="spellStart"/>
            <w:r>
              <w:t>obtuvo</w:t>
            </w:r>
            <w:proofErr w:type="spellEnd"/>
            <w:r>
              <w:t xml:space="preserve"> </w:t>
            </w:r>
            <w:proofErr w:type="spellStart"/>
            <w:r>
              <w:t>una</w:t>
            </w:r>
            <w:proofErr w:type="spellEnd"/>
            <w:r>
              <w:t xml:space="preserve"> </w:t>
            </w:r>
            <w:proofErr w:type="spellStart"/>
            <w:r>
              <w:t>puntuación</w:t>
            </w:r>
            <w:proofErr w:type="spellEnd"/>
            <w:r>
              <w:t xml:space="preserve"> de 3 </w:t>
            </w:r>
            <w:proofErr w:type="spellStart"/>
            <w:r>
              <w:t>en</w:t>
            </w:r>
            <w:proofErr w:type="spellEnd"/>
            <w:r>
              <w:t xml:space="preserve"> </w:t>
            </w:r>
            <w:proofErr w:type="spellStart"/>
            <w:r>
              <w:t>impacto</w:t>
            </w:r>
            <w:proofErr w:type="spellEnd"/>
            <w:r>
              <w:t xml:space="preserve"> y de 2 </w:t>
            </w:r>
            <w:proofErr w:type="spellStart"/>
            <w:r>
              <w:t>en</w:t>
            </w:r>
            <w:proofErr w:type="spellEnd"/>
            <w:r>
              <w:t xml:space="preserve"> </w:t>
            </w:r>
            <w:proofErr w:type="spellStart"/>
            <w:r>
              <w:t>viabilidad</w:t>
            </w:r>
            <w:proofErr w:type="spellEnd"/>
            <w:r>
              <w:t>.</w:t>
            </w:r>
          </w:p>
          <w:p w14:paraId="2C3F7AAB" w14:textId="301E8E41" w:rsidR="00B91952" w:rsidRDefault="00B91952" w:rsidP="00B91952">
            <w:r>
              <w:t xml:space="preserve">A </w:t>
            </w:r>
            <w:proofErr w:type="spellStart"/>
            <w:r>
              <w:t>continuación</w:t>
            </w:r>
            <w:proofErr w:type="spellEnd"/>
            <w:r>
              <w:t xml:space="preserve">, </w:t>
            </w:r>
            <w:proofErr w:type="spellStart"/>
            <w:r>
              <w:t>explique</w:t>
            </w:r>
            <w:proofErr w:type="spellEnd"/>
            <w:r>
              <w:t xml:space="preserve"> que </w:t>
            </w:r>
            <w:proofErr w:type="spellStart"/>
            <w:r>
              <w:t>los</w:t>
            </w:r>
            <w:proofErr w:type="spellEnd"/>
            <w:r>
              <w:t xml:space="preserve"> </w:t>
            </w:r>
            <w:proofErr w:type="spellStart"/>
            <w:r>
              <w:t>factores</w:t>
            </w:r>
            <w:proofErr w:type="spellEnd"/>
            <w:r>
              <w:t xml:space="preserve"> que </w:t>
            </w:r>
            <w:proofErr w:type="spellStart"/>
            <w:r>
              <w:t>obtienen</w:t>
            </w:r>
            <w:proofErr w:type="spellEnd"/>
            <w:r>
              <w:t xml:space="preserve"> las </w:t>
            </w:r>
            <w:proofErr w:type="spellStart"/>
            <w:r>
              <w:t>puntuaciones</w:t>
            </w:r>
            <w:proofErr w:type="spellEnd"/>
            <w:r>
              <w:t xml:space="preserve"> </w:t>
            </w:r>
            <w:proofErr w:type="spellStart"/>
            <w:r>
              <w:t>más</w:t>
            </w:r>
            <w:proofErr w:type="spellEnd"/>
            <w:r>
              <w:t xml:space="preserve"> </w:t>
            </w:r>
            <w:proofErr w:type="spellStart"/>
            <w:r>
              <w:t>altas</w:t>
            </w:r>
            <w:proofErr w:type="spellEnd"/>
            <w:r>
              <w:t xml:space="preserve"> tanto </w:t>
            </w:r>
            <w:proofErr w:type="spellStart"/>
            <w:r>
              <w:t>en</w:t>
            </w:r>
            <w:proofErr w:type="spellEnd"/>
            <w:r>
              <w:t xml:space="preserve"> </w:t>
            </w:r>
            <w:proofErr w:type="spellStart"/>
            <w:r>
              <w:t>impacto</w:t>
            </w:r>
            <w:proofErr w:type="spellEnd"/>
            <w:r>
              <w:t xml:space="preserve"> </w:t>
            </w:r>
            <w:proofErr w:type="spellStart"/>
            <w:r>
              <w:t>como</w:t>
            </w:r>
            <w:proofErr w:type="spellEnd"/>
            <w:r>
              <w:t xml:space="preserve"> </w:t>
            </w:r>
            <w:proofErr w:type="spellStart"/>
            <w:r>
              <w:t>en</w:t>
            </w:r>
            <w:proofErr w:type="spellEnd"/>
            <w:r>
              <w:t xml:space="preserve"> </w:t>
            </w:r>
            <w:proofErr w:type="spellStart"/>
            <w:r>
              <w:t>viabilidad</w:t>
            </w:r>
            <w:proofErr w:type="spellEnd"/>
            <w:r>
              <w:t xml:space="preserve"> son las </w:t>
            </w:r>
            <w:proofErr w:type="spellStart"/>
            <w:r>
              <w:t>principales</w:t>
            </w:r>
            <w:proofErr w:type="spellEnd"/>
            <w:r>
              <w:t xml:space="preserve"> </w:t>
            </w:r>
            <w:proofErr w:type="spellStart"/>
            <w:r>
              <w:t>prioridades</w:t>
            </w:r>
            <w:proofErr w:type="spellEnd"/>
            <w:r>
              <w:t xml:space="preserve"> que hay que </w:t>
            </w:r>
            <w:proofErr w:type="spellStart"/>
            <w:r>
              <w:t>abordar</w:t>
            </w:r>
            <w:proofErr w:type="spellEnd"/>
            <w:r>
              <w:t xml:space="preserve">. Son </w:t>
            </w:r>
            <w:proofErr w:type="spellStart"/>
            <w:r>
              <w:t>los</w:t>
            </w:r>
            <w:proofErr w:type="spellEnd"/>
            <w:r>
              <w:t xml:space="preserve"> que </w:t>
            </w:r>
            <w:proofErr w:type="spellStart"/>
            <w:r>
              <w:t>aparecen</w:t>
            </w:r>
            <w:proofErr w:type="spellEnd"/>
            <w:r>
              <w:t xml:space="preserve"> </w:t>
            </w:r>
            <w:proofErr w:type="spellStart"/>
            <w:r>
              <w:t>en</w:t>
            </w:r>
            <w:proofErr w:type="spellEnd"/>
            <w:r>
              <w:t xml:space="preserve"> </w:t>
            </w:r>
            <w:proofErr w:type="spellStart"/>
            <w:r>
              <w:t>el</w:t>
            </w:r>
            <w:proofErr w:type="spellEnd"/>
            <w:r>
              <w:t xml:space="preserve"> </w:t>
            </w:r>
            <w:proofErr w:type="spellStart"/>
            <w:r>
              <w:t>cuadrante</w:t>
            </w:r>
            <w:proofErr w:type="spellEnd"/>
            <w:r>
              <w:t xml:space="preserve"> superior derecho del </w:t>
            </w:r>
            <w:proofErr w:type="spellStart"/>
            <w:r>
              <w:t>gráfico</w:t>
            </w:r>
            <w:proofErr w:type="spellEnd"/>
            <w:r>
              <w:t>.</w:t>
            </w:r>
          </w:p>
          <w:p w14:paraId="4F49AB31" w14:textId="11404C12" w:rsidR="00B91952" w:rsidRDefault="00B91952" w:rsidP="00B91952">
            <w:proofErr w:type="spellStart"/>
            <w:r>
              <w:t>Tenga</w:t>
            </w:r>
            <w:proofErr w:type="spellEnd"/>
            <w:r>
              <w:t xml:space="preserve"> </w:t>
            </w:r>
            <w:proofErr w:type="spellStart"/>
            <w:r>
              <w:t>en</w:t>
            </w:r>
            <w:proofErr w:type="spellEnd"/>
            <w:r>
              <w:t xml:space="preserve"> </w:t>
            </w:r>
            <w:proofErr w:type="spellStart"/>
            <w:r>
              <w:t>cuenta</w:t>
            </w:r>
            <w:proofErr w:type="spellEnd"/>
            <w:r>
              <w:t xml:space="preserve"> que </w:t>
            </w:r>
            <w:proofErr w:type="spellStart"/>
            <w:r>
              <w:t>los</w:t>
            </w:r>
            <w:proofErr w:type="spellEnd"/>
            <w:r>
              <w:t xml:space="preserve"> pasos </w:t>
            </w:r>
            <w:proofErr w:type="spellStart"/>
            <w:r>
              <w:t>deben</w:t>
            </w:r>
            <w:proofErr w:type="spellEnd"/>
            <w:r>
              <w:t xml:space="preserve"> </w:t>
            </w:r>
            <w:proofErr w:type="spellStart"/>
            <w:r>
              <w:t>repetirse</w:t>
            </w:r>
            <w:proofErr w:type="spellEnd"/>
            <w:r>
              <w:t xml:space="preserve"> para </w:t>
            </w:r>
            <w:proofErr w:type="spellStart"/>
            <w:r>
              <w:t>cada</w:t>
            </w:r>
            <w:proofErr w:type="spellEnd"/>
            <w:r>
              <w:t xml:space="preserve"> </w:t>
            </w:r>
            <w:proofErr w:type="spellStart"/>
            <w:r>
              <w:t>tipo</w:t>
            </w:r>
            <w:proofErr w:type="spellEnd"/>
            <w:r>
              <w:t xml:space="preserve"> de </w:t>
            </w:r>
            <w:proofErr w:type="spellStart"/>
            <w:r>
              <w:t>resultado</w:t>
            </w:r>
            <w:proofErr w:type="spellEnd"/>
            <w:r>
              <w:t xml:space="preserve"> </w:t>
            </w:r>
            <w:proofErr w:type="spellStart"/>
            <w:r>
              <w:t>perjudicial</w:t>
            </w:r>
            <w:proofErr w:type="spellEnd"/>
            <w:r>
              <w:t xml:space="preserve"> que </w:t>
            </w:r>
            <w:proofErr w:type="spellStart"/>
            <w:r>
              <w:t>deba</w:t>
            </w:r>
            <w:proofErr w:type="spellEnd"/>
            <w:r>
              <w:t xml:space="preserve"> </w:t>
            </w:r>
            <w:proofErr w:type="spellStart"/>
            <w:r>
              <w:t>prevenirse</w:t>
            </w:r>
            <w:proofErr w:type="spellEnd"/>
            <w:r>
              <w:t xml:space="preserve">. Las </w:t>
            </w:r>
            <w:proofErr w:type="spellStart"/>
            <w:r>
              <w:t>puntuaciones</w:t>
            </w:r>
            <w:proofErr w:type="spellEnd"/>
            <w:r>
              <w:t xml:space="preserve"> </w:t>
            </w:r>
            <w:proofErr w:type="spellStart"/>
            <w:r>
              <w:t>deben</w:t>
            </w:r>
            <w:proofErr w:type="spellEnd"/>
            <w:r>
              <w:t xml:space="preserve"> </w:t>
            </w:r>
            <w:proofErr w:type="spellStart"/>
            <w:r>
              <w:t>representarse</w:t>
            </w:r>
            <w:proofErr w:type="spellEnd"/>
            <w:r>
              <w:t xml:space="preserve"> </w:t>
            </w:r>
            <w:proofErr w:type="spellStart"/>
            <w:r>
              <w:t>en</w:t>
            </w:r>
            <w:proofErr w:type="spellEnd"/>
            <w:r>
              <w:t xml:space="preserve"> </w:t>
            </w:r>
            <w:proofErr w:type="spellStart"/>
            <w:r>
              <w:t>el</w:t>
            </w:r>
            <w:proofErr w:type="spellEnd"/>
            <w:r>
              <w:t xml:space="preserve"> </w:t>
            </w:r>
            <w:proofErr w:type="spellStart"/>
            <w:r>
              <w:t>mismo</w:t>
            </w:r>
            <w:proofErr w:type="spellEnd"/>
            <w:r>
              <w:t xml:space="preserve"> </w:t>
            </w:r>
            <w:proofErr w:type="spellStart"/>
            <w:r>
              <w:t>gráfico</w:t>
            </w:r>
            <w:proofErr w:type="spellEnd"/>
            <w:r>
              <w:t xml:space="preserve"> para </w:t>
            </w:r>
            <w:proofErr w:type="spellStart"/>
            <w:r>
              <w:t>identificar</w:t>
            </w:r>
            <w:proofErr w:type="spellEnd"/>
            <w:r>
              <w:t xml:space="preserve"> la </w:t>
            </w:r>
            <w:proofErr w:type="spellStart"/>
            <w:r>
              <w:t>intersección</w:t>
            </w:r>
            <w:proofErr w:type="spellEnd"/>
            <w:r>
              <w:t xml:space="preserve"> de </w:t>
            </w:r>
            <w:proofErr w:type="spellStart"/>
            <w:r>
              <w:t>los</w:t>
            </w:r>
            <w:proofErr w:type="spellEnd"/>
            <w:r>
              <w:t xml:space="preserve"> </w:t>
            </w:r>
            <w:proofErr w:type="spellStart"/>
            <w:r>
              <w:t>factores</w:t>
            </w:r>
            <w:proofErr w:type="spellEnd"/>
            <w:r>
              <w:t xml:space="preserve">. </w:t>
            </w:r>
            <w:proofErr w:type="spellStart"/>
            <w:r>
              <w:t>Volveremos</w:t>
            </w:r>
            <w:proofErr w:type="spellEnd"/>
            <w:r>
              <w:t xml:space="preserve"> </w:t>
            </w:r>
            <w:proofErr w:type="spellStart"/>
            <w:r>
              <w:t>sobre</w:t>
            </w:r>
            <w:proofErr w:type="spellEnd"/>
            <w:r>
              <w:t xml:space="preserve"> </w:t>
            </w:r>
            <w:proofErr w:type="spellStart"/>
            <w:r>
              <w:t>esta</w:t>
            </w:r>
            <w:proofErr w:type="spellEnd"/>
            <w:r>
              <w:t xml:space="preserve"> idea </w:t>
            </w:r>
            <w:proofErr w:type="spellStart"/>
            <w:r>
              <w:t>más</w:t>
            </w:r>
            <w:proofErr w:type="spellEnd"/>
            <w:r>
              <w:t xml:space="preserve"> </w:t>
            </w:r>
            <w:proofErr w:type="spellStart"/>
            <w:r>
              <w:t>adelante</w:t>
            </w:r>
            <w:proofErr w:type="spellEnd"/>
            <w:r>
              <w:t xml:space="preserve">. </w:t>
            </w:r>
          </w:p>
          <w:p w14:paraId="4738758A" w14:textId="5839689E" w:rsidR="00A24483" w:rsidRPr="007617E2" w:rsidRDefault="00B91952" w:rsidP="00B91952">
            <w:pPr>
              <w:ind w:left="720"/>
              <w:rPr>
                <w:highlight w:val="white"/>
              </w:rPr>
            </w:pPr>
            <w:proofErr w:type="spellStart"/>
            <w:r>
              <w:lastRenderedPageBreak/>
              <w:t>Tenga</w:t>
            </w:r>
            <w:proofErr w:type="spellEnd"/>
            <w:r>
              <w:t xml:space="preserve"> </w:t>
            </w:r>
            <w:proofErr w:type="spellStart"/>
            <w:r>
              <w:t>en</w:t>
            </w:r>
            <w:proofErr w:type="spellEnd"/>
            <w:r>
              <w:t xml:space="preserve"> </w:t>
            </w:r>
            <w:proofErr w:type="spellStart"/>
            <w:r>
              <w:t>cuenta</w:t>
            </w:r>
            <w:proofErr w:type="spellEnd"/>
            <w:r>
              <w:t xml:space="preserve"> que </w:t>
            </w:r>
            <w:proofErr w:type="spellStart"/>
            <w:r>
              <w:t>los</w:t>
            </w:r>
            <w:proofErr w:type="spellEnd"/>
            <w:r>
              <w:t xml:space="preserve"> </w:t>
            </w:r>
            <w:proofErr w:type="spellStart"/>
            <w:r>
              <w:t>participantes</w:t>
            </w:r>
            <w:proofErr w:type="spellEnd"/>
            <w:r>
              <w:t xml:space="preserve"> </w:t>
            </w:r>
            <w:proofErr w:type="spellStart"/>
            <w:r>
              <w:t>tendrán</w:t>
            </w:r>
            <w:proofErr w:type="spellEnd"/>
            <w:r>
              <w:t xml:space="preserve"> la </w:t>
            </w:r>
            <w:proofErr w:type="spellStart"/>
            <w:r>
              <w:t>oportunidad</w:t>
            </w:r>
            <w:proofErr w:type="spellEnd"/>
            <w:r>
              <w:t xml:space="preserve"> de </w:t>
            </w:r>
            <w:proofErr w:type="spellStart"/>
            <w:r>
              <w:t>trabajar</w:t>
            </w:r>
            <w:proofErr w:type="spellEnd"/>
            <w:r>
              <w:t xml:space="preserve"> con la </w:t>
            </w:r>
            <w:proofErr w:type="spellStart"/>
            <w:r>
              <w:t>herramienta</w:t>
            </w:r>
            <w:proofErr w:type="spellEnd"/>
            <w:r>
              <w:t xml:space="preserve"> </w:t>
            </w:r>
            <w:proofErr w:type="spellStart"/>
            <w:r>
              <w:t>en</w:t>
            </w:r>
            <w:proofErr w:type="spellEnd"/>
            <w:r>
              <w:t xml:space="preserve"> breve, </w:t>
            </w:r>
            <w:proofErr w:type="spellStart"/>
            <w:r>
              <w:t>pero</w:t>
            </w:r>
            <w:proofErr w:type="spellEnd"/>
            <w:r>
              <w:t xml:space="preserve"> antes </w:t>
            </w:r>
            <w:proofErr w:type="spellStart"/>
            <w:r>
              <w:t>querrá</w:t>
            </w:r>
            <w:proofErr w:type="spellEnd"/>
            <w:r>
              <w:t xml:space="preserve"> </w:t>
            </w:r>
            <w:proofErr w:type="spellStart"/>
            <w:r>
              <w:t>comprobar</w:t>
            </w:r>
            <w:proofErr w:type="spellEnd"/>
            <w:r>
              <w:t xml:space="preserve"> </w:t>
            </w:r>
            <w:proofErr w:type="spellStart"/>
            <w:r>
              <w:t>si</w:t>
            </w:r>
            <w:proofErr w:type="spellEnd"/>
            <w:r>
              <w:t xml:space="preserve"> hay </w:t>
            </w:r>
            <w:proofErr w:type="spellStart"/>
            <w:r>
              <w:t>preguntas</w:t>
            </w:r>
            <w:proofErr w:type="spellEnd"/>
            <w:r>
              <w:t>.</w:t>
            </w:r>
          </w:p>
        </w:tc>
        <w:tc>
          <w:tcPr>
            <w:tcW w:w="59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FECA0C" w14:textId="77777777" w:rsidR="00525B65" w:rsidRDefault="00525B65" w:rsidP="001833B0"/>
          <w:p w14:paraId="628DBF82" w14:textId="77777777" w:rsidR="00525B65" w:rsidRDefault="00525B65" w:rsidP="001833B0"/>
          <w:p w14:paraId="034F7BB0" w14:textId="77777777" w:rsidR="00525B65" w:rsidRDefault="00525B65" w:rsidP="001833B0"/>
          <w:p w14:paraId="4FD03FC5" w14:textId="77777777" w:rsidR="00525B65" w:rsidRDefault="00525B65" w:rsidP="001833B0"/>
          <w:p w14:paraId="2EC1B464" w14:textId="77777777" w:rsidR="00525B65" w:rsidRDefault="00525B65" w:rsidP="001833B0"/>
          <w:p w14:paraId="1ABA831E" w14:textId="77777777" w:rsidR="00525B65" w:rsidRDefault="00525B65" w:rsidP="001833B0"/>
          <w:p w14:paraId="6AA63145" w14:textId="77777777" w:rsidR="00525B65" w:rsidRDefault="00525B65" w:rsidP="001833B0"/>
          <w:p w14:paraId="620C45D6" w14:textId="77777777" w:rsidR="00525B65" w:rsidRDefault="00525B65" w:rsidP="001833B0"/>
          <w:p w14:paraId="2E8D07E7" w14:textId="77777777" w:rsidR="00525B65" w:rsidRDefault="00525B65" w:rsidP="001833B0"/>
          <w:p w14:paraId="66461434" w14:textId="77777777" w:rsidR="00525B65" w:rsidRDefault="00525B65" w:rsidP="001833B0"/>
          <w:p w14:paraId="7CE8E4A1" w14:textId="77777777" w:rsidR="00525B65" w:rsidRDefault="00525B65" w:rsidP="001833B0"/>
          <w:p w14:paraId="1998BBCB" w14:textId="77777777" w:rsidR="00525B65" w:rsidRDefault="00525B65" w:rsidP="001833B0"/>
          <w:p w14:paraId="4011555B" w14:textId="77777777" w:rsidR="00525B65" w:rsidRDefault="00525B65" w:rsidP="001833B0"/>
          <w:p w14:paraId="6376D60C" w14:textId="77777777" w:rsidR="00525B65" w:rsidRDefault="00525B65" w:rsidP="001833B0"/>
          <w:p w14:paraId="1EA0D8CD" w14:textId="77777777" w:rsidR="00525B65" w:rsidRDefault="00525B65" w:rsidP="001833B0"/>
          <w:p w14:paraId="749B7D83" w14:textId="77777777" w:rsidR="00525B65" w:rsidRDefault="00525B65" w:rsidP="001833B0"/>
          <w:p w14:paraId="6B861144" w14:textId="77777777" w:rsidR="00525B65" w:rsidRDefault="00525B65" w:rsidP="001833B0"/>
          <w:p w14:paraId="75D4E9C2" w14:textId="77777777" w:rsidR="00525B65" w:rsidRDefault="00525B65" w:rsidP="001833B0"/>
          <w:p w14:paraId="40AD9E2A" w14:textId="77777777" w:rsidR="00525B65" w:rsidRDefault="00525B65" w:rsidP="001833B0"/>
          <w:p w14:paraId="22AA968A" w14:textId="77777777" w:rsidR="00525B65" w:rsidRDefault="00525B65" w:rsidP="001833B0"/>
          <w:p w14:paraId="7D9492A0" w14:textId="77777777" w:rsidR="00525B65" w:rsidRDefault="00525B65" w:rsidP="001833B0"/>
          <w:p w14:paraId="2A8B0E0E" w14:textId="77777777" w:rsidR="00525B65" w:rsidRDefault="00525B65" w:rsidP="001833B0"/>
          <w:p w14:paraId="2A72D93F" w14:textId="77777777" w:rsidR="00525B65" w:rsidRDefault="00525B65" w:rsidP="001833B0"/>
          <w:p w14:paraId="422F8753" w14:textId="77777777" w:rsidR="00525B65" w:rsidRDefault="00525B65" w:rsidP="001833B0"/>
          <w:p w14:paraId="7D9E6A23" w14:textId="77777777" w:rsidR="00525B65" w:rsidRDefault="00525B65" w:rsidP="001833B0"/>
          <w:p w14:paraId="5109B028" w14:textId="77777777" w:rsidR="00525B65" w:rsidRDefault="00525B65" w:rsidP="001833B0"/>
          <w:p w14:paraId="4EF0C39F" w14:textId="77777777" w:rsidR="005B2BBF" w:rsidRDefault="005B2BBF" w:rsidP="001833B0"/>
          <w:p w14:paraId="53F65D09" w14:textId="77777777" w:rsidR="00525B65" w:rsidRDefault="00525B65" w:rsidP="001833B0"/>
          <w:p w14:paraId="6FECB744" w14:textId="776E03D2" w:rsidR="00525B65" w:rsidRDefault="005B2BBF" w:rsidP="001833B0">
            <w:r w:rsidRPr="005B2BBF">
              <w:lastRenderedPageBreak/>
              <w:t xml:space="preserve">Invite a un </w:t>
            </w:r>
            <w:proofErr w:type="spellStart"/>
            <w:r w:rsidRPr="005B2BBF">
              <w:t>voluntario</w:t>
            </w:r>
            <w:proofErr w:type="spellEnd"/>
            <w:r w:rsidRPr="005B2BBF">
              <w:t xml:space="preserve"> a </w:t>
            </w:r>
            <w:proofErr w:type="spellStart"/>
            <w:r w:rsidRPr="005B2BBF">
              <w:t>utilizar</w:t>
            </w:r>
            <w:proofErr w:type="spellEnd"/>
            <w:r w:rsidRPr="005B2BBF">
              <w:t xml:space="preserve"> la </w:t>
            </w:r>
            <w:proofErr w:type="spellStart"/>
            <w:r w:rsidRPr="005B2BBF">
              <w:t>herramienta</w:t>
            </w:r>
            <w:proofErr w:type="spellEnd"/>
            <w:r w:rsidRPr="005B2BBF">
              <w:t xml:space="preserve"> de </w:t>
            </w:r>
            <w:proofErr w:type="spellStart"/>
            <w:r w:rsidRPr="005B2BBF">
              <w:t>anotación</w:t>
            </w:r>
            <w:proofErr w:type="spellEnd"/>
            <w:r w:rsidRPr="005B2BBF">
              <w:t xml:space="preserve"> para </w:t>
            </w:r>
            <w:proofErr w:type="spellStart"/>
            <w:r w:rsidRPr="005B2BBF">
              <w:t>resaltar</w:t>
            </w:r>
            <w:proofErr w:type="spellEnd"/>
            <w:r w:rsidRPr="005B2BBF">
              <w:t xml:space="preserve"> </w:t>
            </w:r>
            <w:proofErr w:type="spellStart"/>
            <w:r w:rsidRPr="005B2BBF">
              <w:t>el</w:t>
            </w:r>
            <w:proofErr w:type="spellEnd"/>
            <w:r w:rsidRPr="005B2BBF">
              <w:t xml:space="preserve"> </w:t>
            </w:r>
            <w:proofErr w:type="spellStart"/>
            <w:r w:rsidRPr="005B2BBF">
              <w:t>lugar</w:t>
            </w:r>
            <w:proofErr w:type="spellEnd"/>
            <w:r w:rsidRPr="005B2BBF">
              <w:t xml:space="preserve"> </w:t>
            </w:r>
            <w:proofErr w:type="spellStart"/>
            <w:r w:rsidRPr="005B2BBF">
              <w:t>correcto</w:t>
            </w:r>
            <w:proofErr w:type="spellEnd"/>
            <w:r w:rsidRPr="005B2BBF">
              <w:t xml:space="preserve"> y, a </w:t>
            </w:r>
            <w:proofErr w:type="spellStart"/>
            <w:r w:rsidRPr="005B2BBF">
              <w:t>continuación</w:t>
            </w:r>
            <w:proofErr w:type="spellEnd"/>
            <w:r w:rsidRPr="005B2BBF">
              <w:t xml:space="preserve">, </w:t>
            </w:r>
            <w:proofErr w:type="spellStart"/>
            <w:r w:rsidRPr="005B2BBF">
              <w:t>haga</w:t>
            </w:r>
            <w:proofErr w:type="spellEnd"/>
            <w:r w:rsidRPr="005B2BBF">
              <w:t xml:space="preserve"> </w:t>
            </w:r>
            <w:proofErr w:type="spellStart"/>
            <w:r w:rsidRPr="005B2BBF">
              <w:t>clic</w:t>
            </w:r>
            <w:proofErr w:type="spellEnd"/>
            <w:r w:rsidRPr="005B2BBF">
              <w:t xml:space="preserve"> para </w:t>
            </w:r>
            <w:proofErr w:type="spellStart"/>
            <w:r w:rsidRPr="005B2BBF">
              <w:t>animar</w:t>
            </w:r>
            <w:proofErr w:type="spellEnd"/>
            <w:r w:rsidRPr="005B2BBF">
              <w:t xml:space="preserve"> la </w:t>
            </w:r>
            <w:proofErr w:type="spellStart"/>
            <w:r w:rsidRPr="005B2BBF">
              <w:t>diapositiva</w:t>
            </w:r>
            <w:proofErr w:type="spellEnd"/>
            <w:r w:rsidRPr="005B2BBF">
              <w:t xml:space="preserve"> y </w:t>
            </w:r>
            <w:proofErr w:type="spellStart"/>
            <w:r w:rsidRPr="005B2BBF">
              <w:t>revelar</w:t>
            </w:r>
            <w:proofErr w:type="spellEnd"/>
            <w:r w:rsidRPr="005B2BBF">
              <w:t xml:space="preserve"> la </w:t>
            </w:r>
            <w:proofErr w:type="spellStart"/>
            <w:r w:rsidRPr="005B2BBF">
              <w:t>posición</w:t>
            </w:r>
            <w:proofErr w:type="spellEnd"/>
            <w:r w:rsidRPr="005B2BBF">
              <w:t xml:space="preserve"> </w:t>
            </w:r>
            <w:proofErr w:type="spellStart"/>
            <w:r w:rsidRPr="005B2BBF">
              <w:t>correcta</w:t>
            </w:r>
            <w:proofErr w:type="spellEnd"/>
            <w:r w:rsidRPr="005B2BBF">
              <w:t xml:space="preserve">. </w:t>
            </w:r>
          </w:p>
          <w:p w14:paraId="38C1D2C3" w14:textId="420F8E58" w:rsidR="00525B65" w:rsidRDefault="00525B65" w:rsidP="001833B0">
            <w:r>
              <w:br/>
            </w:r>
            <w:r>
              <w:br/>
            </w:r>
            <w:r>
              <w:br/>
            </w:r>
            <w:r>
              <w:br/>
            </w:r>
          </w:p>
          <w:p w14:paraId="21A53C8D" w14:textId="0B4C76B4" w:rsidR="00525B65" w:rsidRPr="008D06BF" w:rsidRDefault="00525B65" w:rsidP="001833B0"/>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8A033E" w14:textId="77777777" w:rsidR="00525B65" w:rsidRDefault="00525B65" w:rsidP="001833B0">
            <w:pPr>
              <w:rPr>
                <w:rStyle w:val="Emphasis"/>
                <w:i w:val="0"/>
                <w:iCs w:val="0"/>
              </w:rPr>
            </w:pPr>
          </w:p>
          <w:p w14:paraId="5B10A0C6" w14:textId="4ECB366E" w:rsidR="00525B65" w:rsidRPr="00A24483" w:rsidRDefault="00525B65" w:rsidP="001833B0">
            <w:pPr>
              <w:rPr>
                <w:i/>
                <w:iCs/>
              </w:rPr>
            </w:pPr>
            <w:r w:rsidRPr="00A24483">
              <w:rPr>
                <w:rStyle w:val="Emphasis"/>
                <w:i w:val="0"/>
                <w:iCs w:val="0"/>
              </w:rPr>
              <w:t>15 min</w:t>
            </w:r>
          </w:p>
        </w:tc>
      </w:tr>
      <w:tr w:rsidR="00525B65" w:rsidRPr="00B11BDB" w14:paraId="1E81CFCA" w14:textId="77777777" w:rsidTr="00525B65">
        <w:tc>
          <w:tcPr>
            <w:tcW w:w="73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3115896" w14:textId="4319830D" w:rsidR="00525B65" w:rsidRPr="00601B35" w:rsidRDefault="00D435D3" w:rsidP="00601B35">
            <w:pPr>
              <w:pStyle w:val="TableSmallBlueHeading"/>
              <w:rPr>
                <w:sz w:val="24"/>
                <w:szCs w:val="24"/>
              </w:rPr>
            </w:pPr>
            <w:proofErr w:type="spellStart"/>
            <w:r w:rsidRPr="00D435D3">
              <w:lastRenderedPageBreak/>
              <w:t>Utilización</w:t>
            </w:r>
            <w:proofErr w:type="spellEnd"/>
            <w:r w:rsidRPr="00D435D3">
              <w:t xml:space="preserve"> de la </w:t>
            </w:r>
            <w:proofErr w:type="spellStart"/>
            <w:r w:rsidRPr="00D435D3">
              <w:t>herramienta</w:t>
            </w:r>
            <w:proofErr w:type="spellEnd"/>
            <w:r w:rsidRPr="00D435D3">
              <w:t xml:space="preserve"> de </w:t>
            </w:r>
            <w:proofErr w:type="spellStart"/>
            <w:r w:rsidRPr="00D435D3">
              <w:t>priorización</w:t>
            </w:r>
            <w:proofErr w:type="spellEnd"/>
          </w:p>
          <w:p w14:paraId="1A6BC7D7" w14:textId="77777777" w:rsidR="0045083B" w:rsidRDefault="0045083B" w:rsidP="0045083B">
            <w:proofErr w:type="spellStart"/>
            <w:r>
              <w:t>Explica</w:t>
            </w:r>
            <w:proofErr w:type="spellEnd"/>
            <w:r>
              <w:t xml:space="preserve"> </w:t>
            </w:r>
            <w:proofErr w:type="spellStart"/>
            <w:r>
              <w:t>el</w:t>
            </w:r>
            <w:proofErr w:type="spellEnd"/>
            <w:r>
              <w:t xml:space="preserve"> </w:t>
            </w:r>
            <w:proofErr w:type="spellStart"/>
            <w:r>
              <w:t>trabajo</w:t>
            </w:r>
            <w:proofErr w:type="spellEnd"/>
            <w:r>
              <w:t xml:space="preserve"> </w:t>
            </w:r>
            <w:proofErr w:type="spellStart"/>
            <w:r>
              <w:t>en</w:t>
            </w:r>
            <w:proofErr w:type="spellEnd"/>
            <w:r>
              <w:t xml:space="preserve"> </w:t>
            </w:r>
            <w:proofErr w:type="spellStart"/>
            <w:r>
              <w:t>grupo</w:t>
            </w:r>
            <w:proofErr w:type="spellEnd"/>
            <w:r>
              <w:t>:</w:t>
            </w:r>
          </w:p>
          <w:p w14:paraId="6F71BF48" w14:textId="08A942E3" w:rsidR="0045083B" w:rsidRDefault="0045083B" w:rsidP="0045083B">
            <w:proofErr w:type="spellStart"/>
            <w:r>
              <w:t>Utilizando</w:t>
            </w:r>
            <w:proofErr w:type="spellEnd"/>
            <w:r>
              <w:t xml:space="preserve"> </w:t>
            </w:r>
            <w:proofErr w:type="spellStart"/>
            <w:r>
              <w:t>el</w:t>
            </w:r>
            <w:proofErr w:type="spellEnd"/>
            <w:r>
              <w:t xml:space="preserve"> conjunto de </w:t>
            </w:r>
            <w:proofErr w:type="spellStart"/>
            <w:r>
              <w:t>datos</w:t>
            </w:r>
            <w:proofErr w:type="spellEnd"/>
            <w:r>
              <w:t xml:space="preserve"> </w:t>
            </w:r>
            <w:proofErr w:type="spellStart"/>
            <w:r>
              <w:t>proporcionado</w:t>
            </w:r>
            <w:proofErr w:type="spellEnd"/>
            <w:r>
              <w:t xml:space="preserve">, que se </w:t>
            </w:r>
            <w:proofErr w:type="spellStart"/>
            <w:r>
              <w:t>basa</w:t>
            </w:r>
            <w:proofErr w:type="spellEnd"/>
            <w:r>
              <w:t xml:space="preserve"> </w:t>
            </w:r>
            <w:proofErr w:type="spellStart"/>
            <w:r>
              <w:t>en</w:t>
            </w:r>
            <w:proofErr w:type="spellEnd"/>
            <w:r>
              <w:t xml:space="preserve"> </w:t>
            </w:r>
            <w:proofErr w:type="spellStart"/>
            <w:r>
              <w:t>el</w:t>
            </w:r>
            <w:proofErr w:type="spellEnd"/>
            <w:r>
              <w:t xml:space="preserve"> </w:t>
            </w:r>
            <w:proofErr w:type="spellStart"/>
            <w:r>
              <w:t>estudio</w:t>
            </w:r>
            <w:proofErr w:type="spellEnd"/>
            <w:r>
              <w:t xml:space="preserve"> de </w:t>
            </w:r>
            <w:proofErr w:type="spellStart"/>
            <w:r>
              <w:t>caso</w:t>
            </w:r>
            <w:proofErr w:type="spellEnd"/>
            <w:r>
              <w:t xml:space="preserve"> de Cabo Delgado, </w:t>
            </w:r>
            <w:proofErr w:type="spellStart"/>
            <w:r>
              <w:t>los</w:t>
            </w:r>
            <w:proofErr w:type="spellEnd"/>
            <w:r>
              <w:t xml:space="preserve"> </w:t>
            </w:r>
            <w:proofErr w:type="spellStart"/>
            <w:r>
              <w:t>participantes</w:t>
            </w:r>
            <w:proofErr w:type="spellEnd"/>
            <w:r>
              <w:t xml:space="preserve"> </w:t>
            </w:r>
            <w:proofErr w:type="spellStart"/>
            <w:r>
              <w:t>deberán</w:t>
            </w:r>
            <w:proofErr w:type="spellEnd"/>
            <w:r>
              <w:t xml:space="preserve"> </w:t>
            </w:r>
            <w:proofErr w:type="spellStart"/>
            <w:r>
              <w:t>seguir</w:t>
            </w:r>
            <w:proofErr w:type="spellEnd"/>
            <w:r>
              <w:t xml:space="preserve"> </w:t>
            </w:r>
            <w:proofErr w:type="spellStart"/>
            <w:r>
              <w:t>los</w:t>
            </w:r>
            <w:proofErr w:type="spellEnd"/>
            <w:r>
              <w:t xml:space="preserve"> pasos que </w:t>
            </w:r>
            <w:proofErr w:type="spellStart"/>
            <w:r>
              <w:t>acabamos</w:t>
            </w:r>
            <w:proofErr w:type="spellEnd"/>
            <w:r>
              <w:t xml:space="preserve"> de </w:t>
            </w:r>
            <w:proofErr w:type="spellStart"/>
            <w:r>
              <w:t>presentar</w:t>
            </w:r>
            <w:proofErr w:type="spellEnd"/>
            <w:r>
              <w:t xml:space="preserve"> y </w:t>
            </w:r>
            <w:proofErr w:type="spellStart"/>
            <w:r>
              <w:t>priorizar</w:t>
            </w:r>
            <w:proofErr w:type="spellEnd"/>
            <w:r>
              <w:t xml:space="preserve"> </w:t>
            </w:r>
            <w:proofErr w:type="spellStart"/>
            <w:r>
              <w:t>los</w:t>
            </w:r>
            <w:proofErr w:type="spellEnd"/>
            <w:r>
              <w:t xml:space="preserve"> </w:t>
            </w:r>
            <w:proofErr w:type="spellStart"/>
            <w:r>
              <w:t>factores</w:t>
            </w:r>
            <w:proofErr w:type="spellEnd"/>
            <w:r>
              <w:t xml:space="preserve"> de </w:t>
            </w:r>
            <w:proofErr w:type="spellStart"/>
            <w:r>
              <w:t>riesgo</w:t>
            </w:r>
            <w:proofErr w:type="spellEnd"/>
            <w:r>
              <w:t xml:space="preserve"> y de </w:t>
            </w:r>
            <w:proofErr w:type="spellStart"/>
            <w:r>
              <w:t>protección</w:t>
            </w:r>
            <w:proofErr w:type="spellEnd"/>
            <w:r>
              <w:t xml:space="preserve"> </w:t>
            </w:r>
            <w:proofErr w:type="spellStart"/>
            <w:r>
              <w:t>en</w:t>
            </w:r>
            <w:proofErr w:type="spellEnd"/>
            <w:r>
              <w:t xml:space="preserve"> </w:t>
            </w:r>
            <w:proofErr w:type="spellStart"/>
            <w:r>
              <w:t>relación</w:t>
            </w:r>
            <w:proofErr w:type="spellEnd"/>
            <w:r>
              <w:t xml:space="preserve"> con </w:t>
            </w:r>
            <w:proofErr w:type="spellStart"/>
            <w:r>
              <w:t>los</w:t>
            </w:r>
            <w:proofErr w:type="spellEnd"/>
            <w:r>
              <w:t xml:space="preserve"> </w:t>
            </w:r>
            <w:proofErr w:type="spellStart"/>
            <w:r>
              <w:t>resultados</w:t>
            </w:r>
            <w:proofErr w:type="spellEnd"/>
            <w:r>
              <w:t xml:space="preserve"> </w:t>
            </w:r>
            <w:proofErr w:type="spellStart"/>
            <w:r>
              <w:t>perjudiciales</w:t>
            </w:r>
            <w:proofErr w:type="spellEnd"/>
            <w:r>
              <w:t xml:space="preserve"> que </w:t>
            </w:r>
            <w:proofErr w:type="spellStart"/>
            <w:r>
              <w:t>intentan</w:t>
            </w:r>
            <w:proofErr w:type="spellEnd"/>
            <w:r>
              <w:t xml:space="preserve"> </w:t>
            </w:r>
            <w:proofErr w:type="spellStart"/>
            <w:r>
              <w:t>prevenir</w:t>
            </w:r>
            <w:proofErr w:type="spellEnd"/>
            <w:r>
              <w:t xml:space="preserve">. Los </w:t>
            </w:r>
            <w:proofErr w:type="spellStart"/>
            <w:r>
              <w:t>datos</w:t>
            </w:r>
            <w:proofErr w:type="spellEnd"/>
            <w:r>
              <w:t xml:space="preserve"> </w:t>
            </w:r>
            <w:proofErr w:type="spellStart"/>
            <w:r>
              <w:t>incluyen</w:t>
            </w:r>
            <w:proofErr w:type="spellEnd"/>
            <w:r>
              <w:t xml:space="preserve"> </w:t>
            </w:r>
            <w:proofErr w:type="spellStart"/>
            <w:r>
              <w:t>los</w:t>
            </w:r>
            <w:proofErr w:type="spellEnd"/>
            <w:r>
              <w:t xml:space="preserve"> </w:t>
            </w:r>
            <w:proofErr w:type="spellStart"/>
            <w:r>
              <w:t>factores</w:t>
            </w:r>
            <w:proofErr w:type="spellEnd"/>
            <w:r>
              <w:t xml:space="preserve"> de </w:t>
            </w:r>
            <w:proofErr w:type="spellStart"/>
            <w:r>
              <w:t>riesgo</w:t>
            </w:r>
            <w:proofErr w:type="spellEnd"/>
            <w:r>
              <w:t xml:space="preserve"> y de </w:t>
            </w:r>
            <w:proofErr w:type="spellStart"/>
            <w:r>
              <w:t>protección</w:t>
            </w:r>
            <w:proofErr w:type="spellEnd"/>
            <w:r>
              <w:t xml:space="preserve">, </w:t>
            </w:r>
            <w:proofErr w:type="spellStart"/>
            <w:r>
              <w:t>identificados</w:t>
            </w:r>
            <w:proofErr w:type="spellEnd"/>
            <w:r>
              <w:t xml:space="preserve"> y </w:t>
            </w:r>
            <w:proofErr w:type="spellStart"/>
            <w:r>
              <w:t>clasificados</w:t>
            </w:r>
            <w:proofErr w:type="spellEnd"/>
            <w:r>
              <w:t xml:space="preserve"> </w:t>
            </w:r>
            <w:proofErr w:type="spellStart"/>
            <w:r>
              <w:t>por</w:t>
            </w:r>
            <w:proofErr w:type="spellEnd"/>
            <w:r>
              <w:t xml:space="preserve"> </w:t>
            </w:r>
            <w:proofErr w:type="spellStart"/>
            <w:r>
              <w:t>los</w:t>
            </w:r>
            <w:proofErr w:type="spellEnd"/>
            <w:r>
              <w:t xml:space="preserve"> </w:t>
            </w:r>
            <w:proofErr w:type="spellStart"/>
            <w:r>
              <w:t>niños</w:t>
            </w:r>
            <w:proofErr w:type="spellEnd"/>
            <w:r>
              <w:t xml:space="preserve"> y </w:t>
            </w:r>
            <w:proofErr w:type="spellStart"/>
            <w:r>
              <w:t>los</w:t>
            </w:r>
            <w:proofErr w:type="spellEnd"/>
            <w:r>
              <w:t xml:space="preserve"> </w:t>
            </w:r>
            <w:proofErr w:type="spellStart"/>
            <w:r>
              <w:t>miembros</w:t>
            </w:r>
            <w:proofErr w:type="spellEnd"/>
            <w:r>
              <w:t xml:space="preserve"> de la </w:t>
            </w:r>
            <w:proofErr w:type="spellStart"/>
            <w:r>
              <w:t>comunidad</w:t>
            </w:r>
            <w:proofErr w:type="spellEnd"/>
            <w:r>
              <w:t xml:space="preserve">, para dos </w:t>
            </w:r>
            <w:proofErr w:type="spellStart"/>
            <w:r>
              <w:t>resultados</w:t>
            </w:r>
            <w:proofErr w:type="spellEnd"/>
            <w:r>
              <w:t xml:space="preserve"> </w:t>
            </w:r>
            <w:proofErr w:type="spellStart"/>
            <w:r>
              <w:t>perjudiciales</w:t>
            </w:r>
            <w:proofErr w:type="spellEnd"/>
            <w:r>
              <w:t xml:space="preserve">: CAAFAG y </w:t>
            </w:r>
            <w:proofErr w:type="spellStart"/>
            <w:r>
              <w:t>Matrimonio</w:t>
            </w:r>
            <w:proofErr w:type="spellEnd"/>
            <w:r>
              <w:t xml:space="preserve"> </w:t>
            </w:r>
            <w:proofErr w:type="spellStart"/>
            <w:r>
              <w:t>Infantil</w:t>
            </w:r>
            <w:proofErr w:type="spellEnd"/>
            <w:r>
              <w:t xml:space="preserve">. </w:t>
            </w:r>
            <w:proofErr w:type="spellStart"/>
            <w:r>
              <w:t>Tenga</w:t>
            </w:r>
            <w:proofErr w:type="spellEnd"/>
            <w:r>
              <w:t xml:space="preserve"> </w:t>
            </w:r>
            <w:proofErr w:type="spellStart"/>
            <w:r>
              <w:t>en</w:t>
            </w:r>
            <w:proofErr w:type="spellEnd"/>
            <w:r>
              <w:t xml:space="preserve"> </w:t>
            </w:r>
            <w:proofErr w:type="spellStart"/>
            <w:r>
              <w:t>cuenta</w:t>
            </w:r>
            <w:proofErr w:type="spellEnd"/>
            <w:r>
              <w:t xml:space="preserve"> que </w:t>
            </w:r>
            <w:proofErr w:type="spellStart"/>
            <w:r>
              <w:t>cada</w:t>
            </w:r>
            <w:proofErr w:type="spellEnd"/>
            <w:r>
              <w:t xml:space="preserve"> </w:t>
            </w:r>
            <w:proofErr w:type="spellStart"/>
            <w:r>
              <w:t>grupo</w:t>
            </w:r>
            <w:proofErr w:type="spellEnd"/>
            <w:r>
              <w:t xml:space="preserve"> </w:t>
            </w:r>
            <w:proofErr w:type="spellStart"/>
            <w:r>
              <w:t>debe</w:t>
            </w:r>
            <w:proofErr w:type="spellEnd"/>
            <w:r>
              <w:t xml:space="preserve"> </w:t>
            </w:r>
            <w:proofErr w:type="spellStart"/>
            <w:r>
              <w:t>completar</w:t>
            </w:r>
            <w:proofErr w:type="spellEnd"/>
            <w:r>
              <w:t xml:space="preserve"> </w:t>
            </w:r>
            <w:proofErr w:type="spellStart"/>
            <w:r>
              <w:t>el</w:t>
            </w:r>
            <w:proofErr w:type="spellEnd"/>
            <w:r>
              <w:t xml:space="preserve"> </w:t>
            </w:r>
            <w:proofErr w:type="spellStart"/>
            <w:r>
              <w:t>ejercicio</w:t>
            </w:r>
            <w:proofErr w:type="spellEnd"/>
            <w:r>
              <w:t xml:space="preserve"> </w:t>
            </w:r>
            <w:proofErr w:type="spellStart"/>
            <w:r>
              <w:t>sólo</w:t>
            </w:r>
            <w:proofErr w:type="spellEnd"/>
            <w:r>
              <w:t xml:space="preserve"> para un </w:t>
            </w:r>
            <w:proofErr w:type="spellStart"/>
            <w:r>
              <w:t>resultado</w:t>
            </w:r>
            <w:proofErr w:type="spellEnd"/>
            <w:r>
              <w:t xml:space="preserve"> </w:t>
            </w:r>
            <w:proofErr w:type="spellStart"/>
            <w:r>
              <w:t>nocivo</w:t>
            </w:r>
            <w:proofErr w:type="spellEnd"/>
            <w:r>
              <w:t xml:space="preserve"> y, </w:t>
            </w:r>
            <w:proofErr w:type="spellStart"/>
            <w:r>
              <w:t>cuando</w:t>
            </w:r>
            <w:proofErr w:type="spellEnd"/>
            <w:r>
              <w:t xml:space="preserve"> </w:t>
            </w:r>
            <w:proofErr w:type="spellStart"/>
            <w:r>
              <w:t>volvamos</w:t>
            </w:r>
            <w:proofErr w:type="spellEnd"/>
            <w:r>
              <w:t xml:space="preserve"> al </w:t>
            </w:r>
            <w:proofErr w:type="spellStart"/>
            <w:r>
              <w:t>plenario</w:t>
            </w:r>
            <w:proofErr w:type="spellEnd"/>
            <w:r>
              <w:t xml:space="preserve">, </w:t>
            </w:r>
            <w:proofErr w:type="spellStart"/>
            <w:r>
              <w:t>abordaremos</w:t>
            </w:r>
            <w:proofErr w:type="spellEnd"/>
            <w:r>
              <w:t xml:space="preserve"> las dos matrices. </w:t>
            </w:r>
          </w:p>
          <w:p w14:paraId="020CA315" w14:textId="6077B0BD" w:rsidR="00525B65" w:rsidRPr="00506CB1" w:rsidRDefault="0045083B" w:rsidP="0045083B">
            <w:r>
              <w:t xml:space="preserve">Pida a </w:t>
            </w:r>
            <w:proofErr w:type="spellStart"/>
            <w:r>
              <w:t>los</w:t>
            </w:r>
            <w:proofErr w:type="spellEnd"/>
            <w:r>
              <w:t xml:space="preserve"> </w:t>
            </w:r>
            <w:proofErr w:type="spellStart"/>
            <w:r>
              <w:t>participantes</w:t>
            </w:r>
            <w:proofErr w:type="spellEnd"/>
            <w:r>
              <w:t xml:space="preserve"> que le </w:t>
            </w:r>
            <w:proofErr w:type="spellStart"/>
            <w:r>
              <w:t>recuerden</w:t>
            </w:r>
            <w:proofErr w:type="spellEnd"/>
            <w:r>
              <w:t xml:space="preserve"> </w:t>
            </w:r>
            <w:proofErr w:type="spellStart"/>
            <w:r>
              <w:t>los</w:t>
            </w:r>
            <w:proofErr w:type="spellEnd"/>
            <w:r>
              <w:t xml:space="preserve"> pasos, </w:t>
            </w:r>
            <w:proofErr w:type="spellStart"/>
            <w:r>
              <w:t>asegurándose</w:t>
            </w:r>
            <w:proofErr w:type="spellEnd"/>
            <w:r>
              <w:t xml:space="preserve"> de que </w:t>
            </w:r>
            <w:proofErr w:type="spellStart"/>
            <w:r>
              <w:t>quedan</w:t>
            </w:r>
            <w:proofErr w:type="spellEnd"/>
            <w:r>
              <w:t xml:space="preserve"> claros:</w:t>
            </w:r>
          </w:p>
          <w:p w14:paraId="1F8300AF" w14:textId="77777777" w:rsidR="00311FF2" w:rsidRDefault="00311FF2" w:rsidP="00311FF2">
            <w:pPr>
              <w:pStyle w:val="NormalTextBulletsLevel1"/>
              <w:numPr>
                <w:ilvl w:val="0"/>
                <w:numId w:val="52"/>
              </w:numPr>
            </w:pPr>
            <w:proofErr w:type="spellStart"/>
            <w:r>
              <w:t>Convertir</w:t>
            </w:r>
            <w:proofErr w:type="spellEnd"/>
            <w:r>
              <w:t xml:space="preserve"> la </w:t>
            </w:r>
            <w:proofErr w:type="spellStart"/>
            <w:r>
              <w:t>clasificación</w:t>
            </w:r>
            <w:proofErr w:type="spellEnd"/>
            <w:r>
              <w:t xml:space="preserve"> de la </w:t>
            </w:r>
            <w:proofErr w:type="spellStart"/>
            <w:r>
              <w:t>comunidad</w:t>
            </w:r>
            <w:proofErr w:type="spellEnd"/>
            <w:r>
              <w:t xml:space="preserve"> </w:t>
            </w:r>
            <w:proofErr w:type="spellStart"/>
            <w:r>
              <w:t>en</w:t>
            </w:r>
            <w:proofErr w:type="spellEnd"/>
            <w:r>
              <w:t xml:space="preserve"> </w:t>
            </w:r>
            <w:proofErr w:type="spellStart"/>
            <w:r>
              <w:t>puntuaciones</w:t>
            </w:r>
            <w:proofErr w:type="spellEnd"/>
            <w:r>
              <w:t xml:space="preserve"> de </w:t>
            </w:r>
            <w:proofErr w:type="spellStart"/>
            <w:r>
              <w:t>impacto</w:t>
            </w:r>
            <w:proofErr w:type="spellEnd"/>
          </w:p>
          <w:p w14:paraId="7FBDF67D" w14:textId="77777777" w:rsidR="00311FF2" w:rsidRDefault="00311FF2" w:rsidP="00311FF2">
            <w:pPr>
              <w:pStyle w:val="NormalTextBulletsLevel1"/>
              <w:numPr>
                <w:ilvl w:val="0"/>
                <w:numId w:val="52"/>
              </w:numPr>
            </w:pPr>
            <w:proofErr w:type="spellStart"/>
            <w:r>
              <w:t>Puntuación</w:t>
            </w:r>
            <w:proofErr w:type="spellEnd"/>
            <w:r>
              <w:t xml:space="preserve"> de </w:t>
            </w:r>
            <w:proofErr w:type="spellStart"/>
            <w:r>
              <w:t>los</w:t>
            </w:r>
            <w:proofErr w:type="spellEnd"/>
            <w:r>
              <w:t xml:space="preserve"> </w:t>
            </w:r>
            <w:proofErr w:type="spellStart"/>
            <w:r>
              <w:t>factores</w:t>
            </w:r>
            <w:proofErr w:type="spellEnd"/>
            <w:r>
              <w:t xml:space="preserve"> de </w:t>
            </w:r>
            <w:proofErr w:type="spellStart"/>
            <w:r>
              <w:t>viabilidad</w:t>
            </w:r>
            <w:proofErr w:type="spellEnd"/>
            <w:r>
              <w:t xml:space="preserve"> </w:t>
            </w:r>
            <w:proofErr w:type="spellStart"/>
            <w:r>
              <w:t>en</w:t>
            </w:r>
            <w:proofErr w:type="spellEnd"/>
            <w:r>
              <w:t xml:space="preserve"> </w:t>
            </w:r>
            <w:proofErr w:type="spellStart"/>
            <w:r>
              <w:t>el</w:t>
            </w:r>
            <w:proofErr w:type="spellEnd"/>
            <w:r>
              <w:t xml:space="preserve"> </w:t>
            </w:r>
            <w:proofErr w:type="spellStart"/>
            <w:r>
              <w:t>contexto</w:t>
            </w:r>
            <w:proofErr w:type="spellEnd"/>
            <w:r>
              <w:t xml:space="preserve"> de Cabo Delgado</w:t>
            </w:r>
          </w:p>
          <w:p w14:paraId="35A60D1A" w14:textId="77777777" w:rsidR="00311FF2" w:rsidRDefault="00311FF2" w:rsidP="00311FF2">
            <w:pPr>
              <w:pStyle w:val="NormalTextBulletsLevel1"/>
              <w:numPr>
                <w:ilvl w:val="0"/>
                <w:numId w:val="52"/>
              </w:numPr>
            </w:pPr>
            <w:proofErr w:type="spellStart"/>
            <w:r>
              <w:lastRenderedPageBreak/>
              <w:t>Represente</w:t>
            </w:r>
            <w:proofErr w:type="spellEnd"/>
            <w:r>
              <w:t xml:space="preserve"> las </w:t>
            </w:r>
            <w:proofErr w:type="spellStart"/>
            <w:r>
              <w:t>puntuaciones</w:t>
            </w:r>
            <w:proofErr w:type="spellEnd"/>
            <w:r>
              <w:t xml:space="preserve"> </w:t>
            </w:r>
            <w:proofErr w:type="spellStart"/>
            <w:r>
              <w:t>combinadas</w:t>
            </w:r>
            <w:proofErr w:type="spellEnd"/>
            <w:r>
              <w:t xml:space="preserve"> </w:t>
            </w:r>
            <w:proofErr w:type="spellStart"/>
            <w:r>
              <w:t>en</w:t>
            </w:r>
            <w:proofErr w:type="spellEnd"/>
            <w:r>
              <w:t xml:space="preserve"> </w:t>
            </w:r>
            <w:proofErr w:type="spellStart"/>
            <w:r>
              <w:t>el</w:t>
            </w:r>
            <w:proofErr w:type="spellEnd"/>
            <w:r>
              <w:t xml:space="preserve"> </w:t>
            </w:r>
            <w:proofErr w:type="spellStart"/>
            <w:r>
              <w:t>gráfico</w:t>
            </w:r>
            <w:proofErr w:type="spellEnd"/>
            <w:r>
              <w:t xml:space="preserve"> </w:t>
            </w:r>
            <w:proofErr w:type="spellStart"/>
            <w:r>
              <w:t>en</w:t>
            </w:r>
            <w:proofErr w:type="spellEnd"/>
            <w:r>
              <w:t xml:space="preserve"> </w:t>
            </w:r>
            <w:proofErr w:type="spellStart"/>
            <w:r>
              <w:t>blanco</w:t>
            </w:r>
            <w:proofErr w:type="spellEnd"/>
          </w:p>
          <w:p w14:paraId="71B09A75" w14:textId="2A623592" w:rsidR="00525B65" w:rsidRPr="00BA4D80" w:rsidRDefault="00311FF2" w:rsidP="00311FF2">
            <w:pPr>
              <w:pStyle w:val="NormalTextBulletsLevel1"/>
              <w:numPr>
                <w:ilvl w:val="0"/>
                <w:numId w:val="52"/>
              </w:numPr>
            </w:pPr>
            <w:proofErr w:type="spellStart"/>
            <w:r>
              <w:t>Determinar</w:t>
            </w:r>
            <w:proofErr w:type="spellEnd"/>
            <w:r>
              <w:t xml:space="preserve"> las </w:t>
            </w:r>
            <w:proofErr w:type="spellStart"/>
            <w:r>
              <w:t>prioridades</w:t>
            </w:r>
            <w:proofErr w:type="spellEnd"/>
          </w:p>
          <w:p w14:paraId="77E74EC6" w14:textId="77777777" w:rsidR="00525B65" w:rsidRPr="00506CB1" w:rsidRDefault="00525B65" w:rsidP="00601B35">
            <w:pPr>
              <w:pStyle w:val="NormalTextBulletsLevel1"/>
              <w:numPr>
                <w:ilvl w:val="0"/>
                <w:numId w:val="0"/>
              </w:numPr>
              <w:ind w:left="641"/>
            </w:pPr>
          </w:p>
          <w:p w14:paraId="1B186AA3" w14:textId="371D19F2" w:rsidR="004E3070" w:rsidRDefault="004E3070" w:rsidP="004E3070">
            <w:proofErr w:type="spellStart"/>
            <w:r>
              <w:t>Muestre</w:t>
            </w:r>
            <w:proofErr w:type="spellEnd"/>
            <w:r>
              <w:t xml:space="preserve"> la </w:t>
            </w:r>
            <w:proofErr w:type="spellStart"/>
            <w:r>
              <w:t>diapositiva</w:t>
            </w:r>
            <w:proofErr w:type="spellEnd"/>
            <w:r>
              <w:t xml:space="preserve"> 20 y </w:t>
            </w:r>
            <w:proofErr w:type="spellStart"/>
            <w:r>
              <w:t>explique</w:t>
            </w:r>
            <w:proofErr w:type="spellEnd"/>
            <w:r>
              <w:t xml:space="preserve"> que </w:t>
            </w:r>
            <w:proofErr w:type="spellStart"/>
            <w:r>
              <w:t>agrupará</w:t>
            </w:r>
            <w:proofErr w:type="spellEnd"/>
            <w:r>
              <w:t xml:space="preserve"> a </w:t>
            </w:r>
            <w:proofErr w:type="spellStart"/>
            <w:r>
              <w:t>los</w:t>
            </w:r>
            <w:proofErr w:type="spellEnd"/>
            <w:r>
              <w:t xml:space="preserve"> </w:t>
            </w:r>
            <w:proofErr w:type="spellStart"/>
            <w:r>
              <w:t>participantes</w:t>
            </w:r>
            <w:proofErr w:type="spellEnd"/>
            <w:r>
              <w:t xml:space="preserve"> </w:t>
            </w:r>
            <w:proofErr w:type="spellStart"/>
            <w:r>
              <w:t>en</w:t>
            </w:r>
            <w:proofErr w:type="spellEnd"/>
            <w:r>
              <w:t xml:space="preserve"> 4 </w:t>
            </w:r>
            <w:proofErr w:type="spellStart"/>
            <w:r>
              <w:t>grupos</w:t>
            </w:r>
            <w:proofErr w:type="spellEnd"/>
            <w:r>
              <w:t xml:space="preserve">. Dos </w:t>
            </w:r>
            <w:proofErr w:type="spellStart"/>
            <w:r>
              <w:t>trabajarán</w:t>
            </w:r>
            <w:proofErr w:type="spellEnd"/>
            <w:r>
              <w:t xml:space="preserve"> </w:t>
            </w:r>
            <w:proofErr w:type="spellStart"/>
            <w:r>
              <w:t>en</w:t>
            </w:r>
            <w:proofErr w:type="spellEnd"/>
            <w:r>
              <w:t xml:space="preserve"> </w:t>
            </w:r>
            <w:proofErr w:type="spellStart"/>
            <w:r>
              <w:t>cada</w:t>
            </w:r>
            <w:proofErr w:type="spellEnd"/>
            <w:r>
              <w:t xml:space="preserve"> </w:t>
            </w:r>
            <w:proofErr w:type="spellStart"/>
            <w:r>
              <w:t>resultado</w:t>
            </w:r>
            <w:proofErr w:type="spellEnd"/>
            <w:r>
              <w:t xml:space="preserve"> </w:t>
            </w:r>
            <w:proofErr w:type="spellStart"/>
            <w:r>
              <w:t>nocivo</w:t>
            </w:r>
            <w:proofErr w:type="spellEnd"/>
            <w:r>
              <w:t xml:space="preserve">: 2 </w:t>
            </w:r>
            <w:proofErr w:type="spellStart"/>
            <w:r>
              <w:t>en</w:t>
            </w:r>
            <w:proofErr w:type="spellEnd"/>
            <w:r>
              <w:t xml:space="preserve"> CAAFAG y 2 </w:t>
            </w:r>
            <w:proofErr w:type="spellStart"/>
            <w:r>
              <w:t>en</w:t>
            </w:r>
            <w:proofErr w:type="spellEnd"/>
            <w:r>
              <w:t xml:space="preserve"> </w:t>
            </w:r>
            <w:proofErr w:type="spellStart"/>
            <w:r>
              <w:t>Matrimonio</w:t>
            </w:r>
            <w:proofErr w:type="spellEnd"/>
            <w:r>
              <w:t xml:space="preserve"> </w:t>
            </w:r>
            <w:proofErr w:type="spellStart"/>
            <w:r>
              <w:t>Infantil</w:t>
            </w:r>
            <w:proofErr w:type="spellEnd"/>
            <w:r>
              <w:t xml:space="preserve">. El </w:t>
            </w:r>
            <w:proofErr w:type="spellStart"/>
            <w:r>
              <w:t>grupo</w:t>
            </w:r>
            <w:proofErr w:type="spellEnd"/>
            <w:r>
              <w:t xml:space="preserve"> </w:t>
            </w:r>
            <w:proofErr w:type="spellStart"/>
            <w:r>
              <w:t>dispondrá</w:t>
            </w:r>
            <w:proofErr w:type="spellEnd"/>
            <w:r>
              <w:t xml:space="preserve"> de 20 </w:t>
            </w:r>
            <w:proofErr w:type="spellStart"/>
            <w:r>
              <w:t>minutos</w:t>
            </w:r>
            <w:proofErr w:type="spellEnd"/>
            <w:r>
              <w:t xml:space="preserve"> para </w:t>
            </w:r>
            <w:proofErr w:type="spellStart"/>
            <w:r>
              <w:t>trabajar</w:t>
            </w:r>
            <w:proofErr w:type="spellEnd"/>
            <w:r>
              <w:t xml:space="preserve">. </w:t>
            </w:r>
          </w:p>
          <w:p w14:paraId="2BF0C691" w14:textId="77777777" w:rsidR="004E3070" w:rsidRDefault="004E3070" w:rsidP="004E3070"/>
          <w:p w14:paraId="7A559577" w14:textId="12BFAB3C" w:rsidR="00525B65" w:rsidRPr="00BA4D80" w:rsidRDefault="004E3070" w:rsidP="004E3070">
            <w:pPr>
              <w:rPr>
                <w:rStyle w:val="Emphasis"/>
                <w:i w:val="0"/>
                <w:iCs w:val="0"/>
                <w:sz w:val="24"/>
                <w:szCs w:val="24"/>
              </w:rPr>
            </w:pPr>
            <w:proofErr w:type="spellStart"/>
            <w:r>
              <w:t>Circule</w:t>
            </w:r>
            <w:proofErr w:type="spellEnd"/>
            <w:r>
              <w:t xml:space="preserve"> entre </w:t>
            </w:r>
            <w:proofErr w:type="spellStart"/>
            <w:r>
              <w:t>los</w:t>
            </w:r>
            <w:proofErr w:type="spellEnd"/>
            <w:r>
              <w:t xml:space="preserve"> </w:t>
            </w:r>
            <w:proofErr w:type="spellStart"/>
            <w:r>
              <w:t>grupos</w:t>
            </w:r>
            <w:proofErr w:type="spellEnd"/>
            <w:r>
              <w:t xml:space="preserve"> para </w:t>
            </w:r>
            <w:proofErr w:type="spellStart"/>
            <w:r>
              <w:t>observar</w:t>
            </w:r>
            <w:proofErr w:type="spellEnd"/>
            <w:r>
              <w:t xml:space="preserve"> y </w:t>
            </w:r>
            <w:proofErr w:type="spellStart"/>
            <w:r>
              <w:t>apoyar</w:t>
            </w:r>
            <w:proofErr w:type="spellEnd"/>
            <w:r>
              <w:t xml:space="preserve"> </w:t>
            </w:r>
            <w:proofErr w:type="spellStart"/>
            <w:r>
              <w:t>cuando</w:t>
            </w:r>
            <w:proofErr w:type="spellEnd"/>
            <w:r>
              <w:t xml:space="preserve"> sea </w:t>
            </w:r>
            <w:proofErr w:type="spellStart"/>
            <w:r>
              <w:t>necesario</w:t>
            </w:r>
            <w:proofErr w:type="spellEnd"/>
            <w:r>
              <w:t>.</w:t>
            </w:r>
          </w:p>
        </w:tc>
        <w:tc>
          <w:tcPr>
            <w:tcW w:w="59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E9C430B" w14:textId="77777777" w:rsidR="00525B65" w:rsidRDefault="00525B65" w:rsidP="001833B0"/>
          <w:p w14:paraId="6456BC41" w14:textId="77777777" w:rsidR="00525B65" w:rsidRDefault="00525B65" w:rsidP="001833B0"/>
          <w:p w14:paraId="669C1185" w14:textId="77777777" w:rsidR="00525B65" w:rsidRDefault="00525B65" w:rsidP="001833B0"/>
          <w:p w14:paraId="4E11F690" w14:textId="77777777" w:rsidR="00525B65" w:rsidRDefault="00525B65" w:rsidP="001833B0"/>
          <w:p w14:paraId="2AD1CF27" w14:textId="77777777" w:rsidR="00525B65" w:rsidRDefault="00525B65" w:rsidP="001833B0"/>
          <w:p w14:paraId="2B3A21C4" w14:textId="77777777" w:rsidR="00525B65" w:rsidRDefault="00525B65" w:rsidP="001833B0"/>
          <w:p w14:paraId="3380C7D9" w14:textId="77777777" w:rsidR="00525B65" w:rsidRDefault="00525B65" w:rsidP="001833B0"/>
          <w:p w14:paraId="30BA12E2" w14:textId="77777777" w:rsidR="00525B65" w:rsidRDefault="00525B65" w:rsidP="001833B0"/>
          <w:p w14:paraId="79EF09A2" w14:textId="77777777" w:rsidR="00525B65" w:rsidRDefault="00525B65" w:rsidP="001833B0"/>
          <w:p w14:paraId="6C90D12D" w14:textId="77777777" w:rsidR="00525B65" w:rsidRDefault="00525B65" w:rsidP="001833B0"/>
          <w:p w14:paraId="752741B1" w14:textId="77777777" w:rsidR="00525B65" w:rsidRDefault="00525B65" w:rsidP="001833B0"/>
          <w:p w14:paraId="6E4872F9" w14:textId="77777777" w:rsidR="005C4571" w:rsidRDefault="00525B65" w:rsidP="005C4571">
            <w:r>
              <w:br/>
            </w:r>
            <w:r>
              <w:br/>
            </w:r>
            <w:proofErr w:type="spellStart"/>
            <w:r w:rsidR="005C4571">
              <w:t>Preparar</w:t>
            </w:r>
            <w:proofErr w:type="spellEnd"/>
            <w:r w:rsidR="005C4571">
              <w:t xml:space="preserve"> 4 salas de </w:t>
            </w:r>
            <w:proofErr w:type="spellStart"/>
            <w:r w:rsidR="005C4571">
              <w:t>reunión</w:t>
            </w:r>
            <w:proofErr w:type="spellEnd"/>
            <w:r w:rsidR="005C4571">
              <w:t>.</w:t>
            </w:r>
          </w:p>
          <w:p w14:paraId="6C6FA454" w14:textId="77777777" w:rsidR="005C4571" w:rsidRDefault="005C4571" w:rsidP="005C4571">
            <w:r>
              <w:t xml:space="preserve">Toma nota de las </w:t>
            </w:r>
            <w:proofErr w:type="spellStart"/>
            <w:r>
              <w:t>agrupaciones</w:t>
            </w:r>
            <w:proofErr w:type="spellEnd"/>
            <w:r>
              <w:t xml:space="preserve">, </w:t>
            </w:r>
            <w:proofErr w:type="spellStart"/>
            <w:r>
              <w:t>ya</w:t>
            </w:r>
            <w:proofErr w:type="spellEnd"/>
            <w:r>
              <w:t xml:space="preserve"> que </w:t>
            </w:r>
            <w:proofErr w:type="spellStart"/>
            <w:r>
              <w:t>volverás</w:t>
            </w:r>
            <w:proofErr w:type="spellEnd"/>
            <w:r>
              <w:t xml:space="preserve"> a </w:t>
            </w:r>
            <w:proofErr w:type="spellStart"/>
            <w:r>
              <w:t>utilizarlas</w:t>
            </w:r>
            <w:proofErr w:type="spellEnd"/>
            <w:r>
              <w:t xml:space="preserve"> </w:t>
            </w:r>
            <w:proofErr w:type="spellStart"/>
            <w:r>
              <w:t>más</w:t>
            </w:r>
            <w:proofErr w:type="spellEnd"/>
            <w:r>
              <w:t xml:space="preserve"> </w:t>
            </w:r>
            <w:proofErr w:type="spellStart"/>
            <w:r>
              <w:t>adelante</w:t>
            </w:r>
            <w:proofErr w:type="spellEnd"/>
            <w:r>
              <w:t>.</w:t>
            </w:r>
          </w:p>
          <w:p w14:paraId="7067AC8C" w14:textId="12001DAF" w:rsidR="00525B65" w:rsidRPr="00BA4D80" w:rsidRDefault="005C4571" w:rsidP="005C4571">
            <w:proofErr w:type="spellStart"/>
            <w:r>
              <w:lastRenderedPageBreak/>
              <w:t>Comparta</w:t>
            </w:r>
            <w:proofErr w:type="spellEnd"/>
            <w:r>
              <w:t xml:space="preserve"> un enlace a la </w:t>
            </w:r>
            <w:proofErr w:type="spellStart"/>
            <w:r>
              <w:t>matriz</w:t>
            </w:r>
            <w:proofErr w:type="spellEnd"/>
            <w:r>
              <w:t xml:space="preserve"> </w:t>
            </w:r>
            <w:proofErr w:type="spellStart"/>
            <w:r>
              <w:t>interactiva</w:t>
            </w:r>
            <w:proofErr w:type="spellEnd"/>
            <w:r>
              <w:t xml:space="preserve"> / </w:t>
            </w:r>
            <w:proofErr w:type="spellStart"/>
            <w:r>
              <w:t>plantillas</w:t>
            </w:r>
            <w:proofErr w:type="spellEnd"/>
            <w:r>
              <w:t xml:space="preserve"> de </w:t>
            </w:r>
            <w:proofErr w:type="spellStart"/>
            <w:r>
              <w:t>gráficos</w:t>
            </w:r>
            <w:proofErr w:type="spellEnd"/>
            <w:r>
              <w:t xml:space="preserve"> / </w:t>
            </w:r>
            <w:proofErr w:type="spellStart"/>
            <w:r>
              <w:t>pizarras</w:t>
            </w:r>
            <w:proofErr w:type="spellEnd"/>
            <w:r>
              <w:t xml:space="preserve"> </w:t>
            </w:r>
            <w:proofErr w:type="spellStart"/>
            <w:r>
              <w:t>virtuales</w:t>
            </w:r>
            <w:proofErr w:type="spellEnd"/>
            <w:r>
              <w:t xml:space="preserve"> para la </w:t>
            </w:r>
            <w:proofErr w:type="spellStart"/>
            <w:r>
              <w:t>actividad</w:t>
            </w:r>
            <w:proofErr w:type="spellEnd"/>
            <w:r>
              <w:t xml:space="preserve">, y al </w:t>
            </w:r>
            <w:proofErr w:type="spellStart"/>
            <w:r>
              <w:t>anexo</w:t>
            </w:r>
            <w:proofErr w:type="spellEnd"/>
            <w:r>
              <w:t xml:space="preserve"> 4, </w:t>
            </w:r>
            <w:proofErr w:type="spellStart"/>
            <w:r>
              <w:t>como</w:t>
            </w:r>
            <w:proofErr w:type="spellEnd"/>
            <w:r>
              <w:t xml:space="preserve"> </w:t>
            </w:r>
            <w:proofErr w:type="spellStart"/>
            <w:r>
              <w:t>referencia</w:t>
            </w:r>
            <w:proofErr w:type="spellEnd"/>
            <w:r>
              <w:t>.</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06AA5FA" w14:textId="77777777" w:rsidR="00525B65" w:rsidRDefault="00525B65" w:rsidP="001833B0">
            <w:pPr>
              <w:rPr>
                <w:rStyle w:val="Emphasis"/>
              </w:rPr>
            </w:pPr>
          </w:p>
          <w:p w14:paraId="54536621" w14:textId="749FD689" w:rsidR="00525B65" w:rsidRPr="00B11BDB" w:rsidRDefault="00525B65" w:rsidP="001833B0">
            <w:pPr>
              <w:rPr>
                <w:rStyle w:val="Emphasis"/>
                <w:i w:val="0"/>
                <w:iCs w:val="0"/>
              </w:rPr>
            </w:pPr>
            <w:r>
              <w:rPr>
                <w:rStyle w:val="Emphasis"/>
                <w:i w:val="0"/>
                <w:iCs w:val="0"/>
              </w:rPr>
              <w:t>30</w:t>
            </w:r>
            <w:r w:rsidRPr="00B11BDB">
              <w:rPr>
                <w:rStyle w:val="Emphasis"/>
                <w:i w:val="0"/>
                <w:iCs w:val="0"/>
              </w:rPr>
              <w:t xml:space="preserve"> Min</w:t>
            </w:r>
          </w:p>
        </w:tc>
      </w:tr>
      <w:tr w:rsidR="00525B65" w:rsidRPr="00B11BDB" w14:paraId="677507C4" w14:textId="77777777" w:rsidTr="00525B65">
        <w:tc>
          <w:tcPr>
            <w:tcW w:w="73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CE0BBD" w14:textId="65C17C5A" w:rsidR="00525B65" w:rsidRDefault="00B86B84" w:rsidP="001833B0">
            <w:pPr>
              <w:pStyle w:val="TableSmallBlueHeading"/>
              <w:rPr>
                <w:sz w:val="24"/>
                <w:szCs w:val="24"/>
              </w:rPr>
            </w:pPr>
            <w:proofErr w:type="spellStart"/>
            <w:r w:rsidRPr="00B86B84">
              <w:t>Análisis</w:t>
            </w:r>
            <w:proofErr w:type="spellEnd"/>
            <w:r w:rsidRPr="00B86B84">
              <w:t xml:space="preserve"> de las </w:t>
            </w:r>
            <w:proofErr w:type="spellStart"/>
            <w:r w:rsidRPr="00B86B84">
              <w:t>intersecciones</w:t>
            </w:r>
            <w:proofErr w:type="spellEnd"/>
          </w:p>
          <w:p w14:paraId="34F20A74" w14:textId="21CEFF09" w:rsidR="007C144C" w:rsidRDefault="007C144C" w:rsidP="007C144C">
            <w:proofErr w:type="spellStart"/>
            <w:r>
              <w:t>Explique</w:t>
            </w:r>
            <w:proofErr w:type="spellEnd"/>
            <w:r>
              <w:t xml:space="preserve"> que, </w:t>
            </w:r>
            <w:proofErr w:type="spellStart"/>
            <w:r>
              <w:t>como</w:t>
            </w:r>
            <w:proofErr w:type="spellEnd"/>
            <w:r>
              <w:t xml:space="preserve"> </w:t>
            </w:r>
            <w:proofErr w:type="spellStart"/>
            <w:r>
              <w:t>ya</w:t>
            </w:r>
            <w:proofErr w:type="spellEnd"/>
            <w:r>
              <w:t xml:space="preserve"> se ha </w:t>
            </w:r>
            <w:proofErr w:type="spellStart"/>
            <w:r>
              <w:t>mencionado</w:t>
            </w:r>
            <w:proofErr w:type="spellEnd"/>
            <w:r>
              <w:t xml:space="preserve">, </w:t>
            </w:r>
            <w:proofErr w:type="spellStart"/>
            <w:r>
              <w:t>también</w:t>
            </w:r>
            <w:proofErr w:type="spellEnd"/>
            <w:r>
              <w:t xml:space="preserve"> </w:t>
            </w:r>
            <w:proofErr w:type="spellStart"/>
            <w:r>
              <w:t>deberíamos</w:t>
            </w:r>
            <w:proofErr w:type="spellEnd"/>
            <w:r>
              <w:t xml:space="preserve"> </w:t>
            </w:r>
            <w:proofErr w:type="spellStart"/>
            <w:r>
              <w:t>analizar</w:t>
            </w:r>
            <w:proofErr w:type="spellEnd"/>
            <w:r>
              <w:t xml:space="preserve"> la </w:t>
            </w:r>
            <w:proofErr w:type="spellStart"/>
            <w:r>
              <w:t>intersección</w:t>
            </w:r>
            <w:proofErr w:type="spellEnd"/>
            <w:r>
              <w:t xml:space="preserve"> de </w:t>
            </w:r>
            <w:proofErr w:type="spellStart"/>
            <w:r>
              <w:t>los</w:t>
            </w:r>
            <w:proofErr w:type="spellEnd"/>
            <w:r>
              <w:t xml:space="preserve"> </w:t>
            </w:r>
            <w:proofErr w:type="spellStart"/>
            <w:r>
              <w:t>factores</w:t>
            </w:r>
            <w:proofErr w:type="spellEnd"/>
            <w:r>
              <w:t xml:space="preserve"> </w:t>
            </w:r>
            <w:proofErr w:type="spellStart"/>
            <w:r>
              <w:t>prioritarios</w:t>
            </w:r>
            <w:proofErr w:type="spellEnd"/>
            <w:r>
              <w:t xml:space="preserve">, </w:t>
            </w:r>
            <w:proofErr w:type="spellStart"/>
            <w:r>
              <w:t>considerando</w:t>
            </w:r>
            <w:proofErr w:type="spellEnd"/>
            <w:r>
              <w:t xml:space="preserve"> dos o </w:t>
            </w:r>
            <w:proofErr w:type="spellStart"/>
            <w:r>
              <w:t>más</w:t>
            </w:r>
            <w:proofErr w:type="spellEnd"/>
            <w:r>
              <w:t xml:space="preserve"> </w:t>
            </w:r>
            <w:proofErr w:type="spellStart"/>
            <w:r>
              <w:t>resultados</w:t>
            </w:r>
            <w:proofErr w:type="spellEnd"/>
            <w:r>
              <w:t xml:space="preserve"> </w:t>
            </w:r>
            <w:proofErr w:type="spellStart"/>
            <w:r>
              <w:t>perjudiciales</w:t>
            </w:r>
            <w:proofErr w:type="spellEnd"/>
            <w:r>
              <w:t xml:space="preserve"> </w:t>
            </w:r>
            <w:proofErr w:type="spellStart"/>
            <w:r>
              <w:t>conjuntamente</w:t>
            </w:r>
            <w:proofErr w:type="spellEnd"/>
            <w:r>
              <w:t xml:space="preserve">. </w:t>
            </w:r>
          </w:p>
          <w:p w14:paraId="2C670BD4" w14:textId="32F76361" w:rsidR="007C144C" w:rsidRDefault="007C144C" w:rsidP="007C144C">
            <w:proofErr w:type="spellStart"/>
            <w:r>
              <w:t>Muestre</w:t>
            </w:r>
            <w:proofErr w:type="spellEnd"/>
            <w:r>
              <w:t xml:space="preserve"> </w:t>
            </w:r>
            <w:proofErr w:type="spellStart"/>
            <w:r>
              <w:t>el</w:t>
            </w:r>
            <w:proofErr w:type="spellEnd"/>
            <w:r>
              <w:t xml:space="preserve"> </w:t>
            </w:r>
            <w:proofErr w:type="spellStart"/>
            <w:r>
              <w:t>ejemplo</w:t>
            </w:r>
            <w:proofErr w:type="spellEnd"/>
            <w:r>
              <w:t xml:space="preserve"> de la </w:t>
            </w:r>
            <w:proofErr w:type="spellStart"/>
            <w:r>
              <w:t>diapositiva</w:t>
            </w:r>
            <w:proofErr w:type="spellEnd"/>
            <w:r>
              <w:t xml:space="preserve"> 21 y </w:t>
            </w:r>
            <w:proofErr w:type="spellStart"/>
            <w:r>
              <w:t>explique</w:t>
            </w:r>
            <w:proofErr w:type="spellEnd"/>
            <w:r>
              <w:t xml:space="preserve"> que </w:t>
            </w:r>
            <w:proofErr w:type="spellStart"/>
            <w:r>
              <w:t>cuando</w:t>
            </w:r>
            <w:proofErr w:type="spellEnd"/>
            <w:r>
              <w:t xml:space="preserve"> </w:t>
            </w:r>
            <w:proofErr w:type="spellStart"/>
            <w:r>
              <w:t>el</w:t>
            </w:r>
            <w:proofErr w:type="spellEnd"/>
            <w:r>
              <w:t xml:space="preserve"> </w:t>
            </w:r>
            <w:proofErr w:type="spellStart"/>
            <w:r>
              <w:t>mismo</w:t>
            </w:r>
            <w:proofErr w:type="spellEnd"/>
            <w:r>
              <w:t xml:space="preserve"> factor de </w:t>
            </w:r>
            <w:proofErr w:type="spellStart"/>
            <w:r>
              <w:t>riesgo</w:t>
            </w:r>
            <w:proofErr w:type="spellEnd"/>
            <w:r>
              <w:t xml:space="preserve"> o de </w:t>
            </w:r>
            <w:proofErr w:type="spellStart"/>
            <w:r>
              <w:t>protección</w:t>
            </w:r>
            <w:proofErr w:type="spellEnd"/>
            <w:r>
              <w:t xml:space="preserve"> </w:t>
            </w:r>
            <w:proofErr w:type="spellStart"/>
            <w:r>
              <w:t>aparece</w:t>
            </w:r>
            <w:proofErr w:type="spellEnd"/>
            <w:r>
              <w:t xml:space="preserve"> </w:t>
            </w:r>
            <w:proofErr w:type="spellStart"/>
            <w:r>
              <w:t>varias</w:t>
            </w:r>
            <w:proofErr w:type="spellEnd"/>
            <w:r>
              <w:t xml:space="preserve"> </w:t>
            </w:r>
            <w:proofErr w:type="spellStart"/>
            <w:r>
              <w:t>veces</w:t>
            </w:r>
            <w:proofErr w:type="spellEnd"/>
            <w:r>
              <w:t xml:space="preserve"> </w:t>
            </w:r>
            <w:proofErr w:type="spellStart"/>
            <w:r>
              <w:t>en</w:t>
            </w:r>
            <w:proofErr w:type="spellEnd"/>
            <w:r>
              <w:t xml:space="preserve"> </w:t>
            </w:r>
            <w:proofErr w:type="spellStart"/>
            <w:r>
              <w:t>el</w:t>
            </w:r>
            <w:proofErr w:type="spellEnd"/>
            <w:r>
              <w:t xml:space="preserve"> </w:t>
            </w:r>
            <w:proofErr w:type="spellStart"/>
            <w:r>
              <w:t>cuadro</w:t>
            </w:r>
            <w:proofErr w:type="spellEnd"/>
            <w:r>
              <w:t xml:space="preserve">, </w:t>
            </w:r>
            <w:proofErr w:type="spellStart"/>
            <w:r>
              <w:t>estos</w:t>
            </w:r>
            <w:proofErr w:type="spellEnd"/>
            <w:r>
              <w:t xml:space="preserve"> </w:t>
            </w:r>
            <w:proofErr w:type="spellStart"/>
            <w:r>
              <w:t>factores</w:t>
            </w:r>
            <w:proofErr w:type="spellEnd"/>
            <w:r>
              <w:t xml:space="preserve"> </w:t>
            </w:r>
            <w:proofErr w:type="spellStart"/>
            <w:r>
              <w:t>deben</w:t>
            </w:r>
            <w:proofErr w:type="spellEnd"/>
            <w:r>
              <w:t xml:space="preserve"> </w:t>
            </w:r>
            <w:proofErr w:type="spellStart"/>
            <w:r>
              <w:t>abordarse</w:t>
            </w:r>
            <w:proofErr w:type="spellEnd"/>
            <w:r>
              <w:t xml:space="preserve"> </w:t>
            </w:r>
            <w:proofErr w:type="spellStart"/>
            <w:r>
              <w:t>como</w:t>
            </w:r>
            <w:proofErr w:type="spellEnd"/>
            <w:r>
              <w:t xml:space="preserve"> </w:t>
            </w:r>
            <w:proofErr w:type="spellStart"/>
            <w:r>
              <w:t>prioridades</w:t>
            </w:r>
            <w:proofErr w:type="spellEnd"/>
            <w:r>
              <w:t xml:space="preserve"> </w:t>
            </w:r>
            <w:proofErr w:type="spellStart"/>
            <w:r>
              <w:t>adicionales</w:t>
            </w:r>
            <w:proofErr w:type="spellEnd"/>
            <w:r>
              <w:t xml:space="preserve">, </w:t>
            </w:r>
            <w:proofErr w:type="spellStart"/>
            <w:r>
              <w:t>porque</w:t>
            </w:r>
            <w:proofErr w:type="spellEnd"/>
            <w:r>
              <w:t xml:space="preserve"> </w:t>
            </w:r>
            <w:proofErr w:type="spellStart"/>
            <w:r>
              <w:t>tienen</w:t>
            </w:r>
            <w:proofErr w:type="spellEnd"/>
            <w:r>
              <w:t xml:space="preserve"> </w:t>
            </w:r>
            <w:proofErr w:type="spellStart"/>
            <w:r>
              <w:t>el</w:t>
            </w:r>
            <w:proofErr w:type="spellEnd"/>
            <w:r>
              <w:t xml:space="preserve"> mayor </w:t>
            </w:r>
            <w:proofErr w:type="spellStart"/>
            <w:r>
              <w:t>potencial</w:t>
            </w:r>
            <w:proofErr w:type="spellEnd"/>
            <w:r>
              <w:t xml:space="preserve"> para </w:t>
            </w:r>
            <w:proofErr w:type="spellStart"/>
            <w:r>
              <w:t>prevenir</w:t>
            </w:r>
            <w:proofErr w:type="spellEnd"/>
            <w:r>
              <w:t xml:space="preserve"> </w:t>
            </w:r>
            <w:proofErr w:type="spellStart"/>
            <w:r>
              <w:t>múltiples</w:t>
            </w:r>
            <w:proofErr w:type="spellEnd"/>
            <w:r>
              <w:t xml:space="preserve"> </w:t>
            </w:r>
            <w:proofErr w:type="spellStart"/>
            <w:r>
              <w:t>tipos</w:t>
            </w:r>
            <w:proofErr w:type="spellEnd"/>
            <w:r>
              <w:t xml:space="preserve"> de </w:t>
            </w:r>
            <w:proofErr w:type="spellStart"/>
            <w:r>
              <w:t>daños</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
          <w:p w14:paraId="3EDACC5C" w14:textId="2CA3B484" w:rsidR="007C144C" w:rsidRDefault="007C144C" w:rsidP="007C144C">
            <w:proofErr w:type="spellStart"/>
            <w:r>
              <w:lastRenderedPageBreak/>
              <w:t>Explique</w:t>
            </w:r>
            <w:proofErr w:type="spellEnd"/>
            <w:r>
              <w:t xml:space="preserve"> que </w:t>
            </w:r>
            <w:proofErr w:type="spellStart"/>
            <w:r>
              <w:t>una</w:t>
            </w:r>
            <w:proofErr w:type="spellEnd"/>
            <w:r>
              <w:t xml:space="preserve"> </w:t>
            </w:r>
            <w:proofErr w:type="spellStart"/>
            <w:r>
              <w:t>consideración</w:t>
            </w:r>
            <w:proofErr w:type="spellEnd"/>
            <w:r>
              <w:t xml:space="preserve"> es </w:t>
            </w:r>
            <w:proofErr w:type="spellStart"/>
            <w:r>
              <w:t>dónde</w:t>
            </w:r>
            <w:proofErr w:type="spellEnd"/>
            <w:r>
              <w:t xml:space="preserve"> se </w:t>
            </w:r>
            <w:proofErr w:type="spellStart"/>
            <w:r>
              <w:t>sitúa</w:t>
            </w:r>
            <w:proofErr w:type="spellEnd"/>
            <w:r>
              <w:t xml:space="preserve"> </w:t>
            </w:r>
            <w:proofErr w:type="spellStart"/>
            <w:r>
              <w:t>el</w:t>
            </w:r>
            <w:proofErr w:type="spellEnd"/>
            <w:r>
              <w:t xml:space="preserve"> factor </w:t>
            </w:r>
            <w:proofErr w:type="spellStart"/>
            <w:r>
              <w:t>en</w:t>
            </w:r>
            <w:proofErr w:type="spellEnd"/>
            <w:r>
              <w:t xml:space="preserve"> </w:t>
            </w:r>
            <w:proofErr w:type="spellStart"/>
            <w:r>
              <w:t>los</w:t>
            </w:r>
            <w:proofErr w:type="spellEnd"/>
            <w:r>
              <w:t xml:space="preserve"> </w:t>
            </w:r>
            <w:proofErr w:type="spellStart"/>
            <w:r>
              <w:t>ejes</w:t>
            </w:r>
            <w:proofErr w:type="spellEnd"/>
            <w:r>
              <w:t xml:space="preserve">, y la </w:t>
            </w:r>
            <w:proofErr w:type="spellStart"/>
            <w:r>
              <w:t>otra</w:t>
            </w:r>
            <w:proofErr w:type="spellEnd"/>
            <w:r>
              <w:t xml:space="preserve"> </w:t>
            </w:r>
            <w:proofErr w:type="spellStart"/>
            <w:r>
              <w:t>consideración</w:t>
            </w:r>
            <w:proofErr w:type="spellEnd"/>
            <w:r>
              <w:t xml:space="preserve"> es </w:t>
            </w:r>
            <w:proofErr w:type="spellStart"/>
            <w:r>
              <w:t>cuántos</w:t>
            </w:r>
            <w:proofErr w:type="spellEnd"/>
            <w:r>
              <w:t xml:space="preserve"> </w:t>
            </w:r>
            <w:proofErr w:type="spellStart"/>
            <w:r>
              <w:t>resultados</w:t>
            </w:r>
            <w:proofErr w:type="spellEnd"/>
            <w:r>
              <w:t xml:space="preserve"> </w:t>
            </w:r>
            <w:proofErr w:type="spellStart"/>
            <w:r>
              <w:t>negativos</w:t>
            </w:r>
            <w:proofErr w:type="spellEnd"/>
            <w:r>
              <w:t xml:space="preserve"> </w:t>
            </w:r>
            <w:proofErr w:type="spellStart"/>
            <w:r>
              <w:t>pueden</w:t>
            </w:r>
            <w:proofErr w:type="spellEnd"/>
            <w:r>
              <w:t xml:space="preserve"> verse </w:t>
            </w:r>
            <w:proofErr w:type="spellStart"/>
            <w:r>
              <w:t>afectados</w:t>
            </w:r>
            <w:proofErr w:type="spellEnd"/>
            <w:r>
              <w:t xml:space="preserve"> </w:t>
            </w:r>
            <w:proofErr w:type="spellStart"/>
            <w:r>
              <w:t>si</w:t>
            </w:r>
            <w:proofErr w:type="spellEnd"/>
            <w:r>
              <w:t xml:space="preserve"> </w:t>
            </w:r>
            <w:proofErr w:type="spellStart"/>
            <w:r>
              <w:t>abordamos</w:t>
            </w:r>
            <w:proofErr w:type="spellEnd"/>
            <w:r>
              <w:t xml:space="preserve"> ese factor.</w:t>
            </w:r>
          </w:p>
          <w:p w14:paraId="7EE918AC" w14:textId="73632DA5" w:rsidR="007C144C" w:rsidRDefault="007C144C" w:rsidP="007C144C">
            <w:proofErr w:type="spellStart"/>
            <w:r>
              <w:t>Explique</w:t>
            </w:r>
            <w:proofErr w:type="spellEnd"/>
            <w:r>
              <w:t xml:space="preserve"> que, </w:t>
            </w:r>
            <w:proofErr w:type="spellStart"/>
            <w:r>
              <w:t>en</w:t>
            </w:r>
            <w:proofErr w:type="spellEnd"/>
            <w:r>
              <w:t xml:space="preserve"> </w:t>
            </w:r>
            <w:proofErr w:type="spellStart"/>
            <w:r>
              <w:t>el</w:t>
            </w:r>
            <w:proofErr w:type="spellEnd"/>
            <w:r>
              <w:t xml:space="preserve"> </w:t>
            </w:r>
            <w:proofErr w:type="spellStart"/>
            <w:r>
              <w:t>ejemplo</w:t>
            </w:r>
            <w:proofErr w:type="spellEnd"/>
            <w:r>
              <w:t xml:space="preserve"> de la </w:t>
            </w:r>
            <w:proofErr w:type="spellStart"/>
            <w:r>
              <w:t>diapositiva</w:t>
            </w:r>
            <w:proofErr w:type="spellEnd"/>
            <w:r>
              <w:t xml:space="preserve">, </w:t>
            </w:r>
            <w:proofErr w:type="spellStart"/>
            <w:r>
              <w:t>el</w:t>
            </w:r>
            <w:proofErr w:type="spellEnd"/>
            <w:r>
              <w:t xml:space="preserve"> </w:t>
            </w:r>
            <w:proofErr w:type="spellStart"/>
            <w:r>
              <w:t>acceso</w:t>
            </w:r>
            <w:proofErr w:type="spellEnd"/>
            <w:r>
              <w:t xml:space="preserve"> a la </w:t>
            </w:r>
            <w:proofErr w:type="spellStart"/>
            <w:r>
              <w:t>escuela</w:t>
            </w:r>
            <w:proofErr w:type="spellEnd"/>
            <w:r>
              <w:t xml:space="preserve"> </w:t>
            </w:r>
            <w:proofErr w:type="spellStart"/>
            <w:r>
              <w:t>secundaria</w:t>
            </w:r>
            <w:proofErr w:type="spellEnd"/>
            <w:r>
              <w:t xml:space="preserve"> es un factor </w:t>
            </w:r>
            <w:proofErr w:type="spellStart"/>
            <w:r>
              <w:t>prioritario</w:t>
            </w:r>
            <w:proofErr w:type="spellEnd"/>
            <w:r>
              <w:t xml:space="preserve"> tanto para </w:t>
            </w:r>
            <w:proofErr w:type="spellStart"/>
            <w:r>
              <w:t>el</w:t>
            </w:r>
            <w:proofErr w:type="spellEnd"/>
            <w:r>
              <w:t xml:space="preserve"> </w:t>
            </w:r>
            <w:proofErr w:type="spellStart"/>
            <w:r>
              <w:t>trabajo</w:t>
            </w:r>
            <w:proofErr w:type="spellEnd"/>
            <w:r>
              <w:t xml:space="preserve"> </w:t>
            </w:r>
            <w:proofErr w:type="spellStart"/>
            <w:r>
              <w:t>infantil</w:t>
            </w:r>
            <w:proofErr w:type="spellEnd"/>
            <w:r>
              <w:t xml:space="preserve"> </w:t>
            </w:r>
            <w:proofErr w:type="spellStart"/>
            <w:r>
              <w:t>como</w:t>
            </w:r>
            <w:proofErr w:type="spellEnd"/>
            <w:r>
              <w:t xml:space="preserve"> para </w:t>
            </w:r>
            <w:proofErr w:type="spellStart"/>
            <w:r>
              <w:t>el</w:t>
            </w:r>
            <w:proofErr w:type="spellEnd"/>
            <w:r>
              <w:t xml:space="preserve"> </w:t>
            </w:r>
            <w:proofErr w:type="spellStart"/>
            <w:r>
              <w:t>matrimonio</w:t>
            </w:r>
            <w:proofErr w:type="spellEnd"/>
            <w:r>
              <w:t xml:space="preserve"> </w:t>
            </w:r>
            <w:proofErr w:type="spellStart"/>
            <w:r>
              <w:t>infantil</w:t>
            </w:r>
            <w:proofErr w:type="spellEnd"/>
            <w:r>
              <w:t xml:space="preserve">. </w:t>
            </w:r>
          </w:p>
          <w:p w14:paraId="5BCA89CA" w14:textId="376B15A0" w:rsidR="007C144C" w:rsidRDefault="007C144C" w:rsidP="007C144C">
            <w:proofErr w:type="spellStart"/>
            <w:r w:rsidRPr="007C144C">
              <w:rPr>
                <w:b/>
                <w:bCs/>
              </w:rPr>
              <w:t>Instrucciones</w:t>
            </w:r>
            <w:proofErr w:type="spellEnd"/>
            <w:r>
              <w:t xml:space="preserve">: </w:t>
            </w:r>
            <w:proofErr w:type="spellStart"/>
            <w:r>
              <w:t>Explique</w:t>
            </w:r>
            <w:proofErr w:type="spellEnd"/>
            <w:r>
              <w:t xml:space="preserve"> que </w:t>
            </w:r>
            <w:proofErr w:type="spellStart"/>
            <w:r>
              <w:t>ahora</w:t>
            </w:r>
            <w:proofErr w:type="spellEnd"/>
            <w:r>
              <w:t xml:space="preserve"> </w:t>
            </w:r>
            <w:proofErr w:type="spellStart"/>
            <w:r>
              <w:t>analizaremos</w:t>
            </w:r>
            <w:proofErr w:type="spellEnd"/>
            <w:r>
              <w:t xml:space="preserve"> las </w:t>
            </w:r>
            <w:proofErr w:type="spellStart"/>
            <w:r>
              <w:t>intersecciones</w:t>
            </w:r>
            <w:proofErr w:type="spellEnd"/>
            <w:r>
              <w:t xml:space="preserve"> del </w:t>
            </w:r>
            <w:proofErr w:type="spellStart"/>
            <w:r>
              <w:t>estudio</w:t>
            </w:r>
            <w:proofErr w:type="spellEnd"/>
            <w:r>
              <w:t xml:space="preserve"> de </w:t>
            </w:r>
            <w:proofErr w:type="spellStart"/>
            <w:r>
              <w:t>caso</w:t>
            </w:r>
            <w:proofErr w:type="spellEnd"/>
            <w:r>
              <w:t xml:space="preserve">, </w:t>
            </w:r>
            <w:proofErr w:type="spellStart"/>
            <w:r>
              <w:t>uniéndonos</w:t>
            </w:r>
            <w:proofErr w:type="spellEnd"/>
            <w:r>
              <w:t xml:space="preserve"> </w:t>
            </w:r>
            <w:proofErr w:type="gramStart"/>
            <w:r>
              <w:t>a</w:t>
            </w:r>
            <w:proofErr w:type="gramEnd"/>
            <w:r>
              <w:t xml:space="preserve"> </w:t>
            </w:r>
            <w:proofErr w:type="spellStart"/>
            <w:r>
              <w:t>otro</w:t>
            </w:r>
            <w:proofErr w:type="spellEnd"/>
            <w:r>
              <w:t xml:space="preserve"> </w:t>
            </w:r>
            <w:proofErr w:type="spellStart"/>
            <w:r>
              <w:t>grupo</w:t>
            </w:r>
            <w:proofErr w:type="spellEnd"/>
            <w:r>
              <w:t xml:space="preserve"> y </w:t>
            </w:r>
            <w:proofErr w:type="spellStart"/>
            <w:r>
              <w:t>comparando</w:t>
            </w:r>
            <w:proofErr w:type="spellEnd"/>
            <w:r>
              <w:t xml:space="preserve"> </w:t>
            </w:r>
            <w:proofErr w:type="spellStart"/>
            <w:r>
              <w:t>nuestras</w:t>
            </w:r>
            <w:proofErr w:type="spellEnd"/>
            <w:r>
              <w:t xml:space="preserve"> matrices de </w:t>
            </w:r>
            <w:proofErr w:type="spellStart"/>
            <w:r>
              <w:t>priorización</w:t>
            </w:r>
            <w:proofErr w:type="spellEnd"/>
            <w:r>
              <w:t xml:space="preserve"> para </w:t>
            </w:r>
            <w:proofErr w:type="spellStart"/>
            <w:r>
              <w:t>identificar</w:t>
            </w:r>
            <w:proofErr w:type="spellEnd"/>
            <w:r>
              <w:t xml:space="preserve"> </w:t>
            </w:r>
            <w:proofErr w:type="spellStart"/>
            <w:r>
              <w:t>cualquier</w:t>
            </w:r>
            <w:proofErr w:type="spellEnd"/>
            <w:r>
              <w:t xml:space="preserve"> factor de </w:t>
            </w:r>
            <w:proofErr w:type="spellStart"/>
            <w:r>
              <w:t>riesgo</w:t>
            </w:r>
            <w:proofErr w:type="spellEnd"/>
            <w:r>
              <w:t xml:space="preserve"> o de </w:t>
            </w:r>
            <w:proofErr w:type="spellStart"/>
            <w:r>
              <w:t>protección</w:t>
            </w:r>
            <w:proofErr w:type="spellEnd"/>
            <w:r>
              <w:t xml:space="preserve"> que </w:t>
            </w:r>
            <w:proofErr w:type="spellStart"/>
            <w:r>
              <w:t>deba</w:t>
            </w:r>
            <w:proofErr w:type="spellEnd"/>
            <w:r>
              <w:t xml:space="preserve"> </w:t>
            </w:r>
            <w:proofErr w:type="spellStart"/>
            <w:r>
              <w:t>priorizarse</w:t>
            </w:r>
            <w:proofErr w:type="spellEnd"/>
            <w:r>
              <w:t xml:space="preserve">. Pida a un </w:t>
            </w:r>
            <w:proofErr w:type="spellStart"/>
            <w:r>
              <w:t>facilitador</w:t>
            </w:r>
            <w:proofErr w:type="spellEnd"/>
            <w:r>
              <w:t xml:space="preserve"> que se </w:t>
            </w:r>
            <w:proofErr w:type="spellStart"/>
            <w:r>
              <w:t>una</w:t>
            </w:r>
            <w:proofErr w:type="spellEnd"/>
            <w:r>
              <w:t xml:space="preserve"> a </w:t>
            </w:r>
            <w:proofErr w:type="spellStart"/>
            <w:r>
              <w:t>cada</w:t>
            </w:r>
            <w:proofErr w:type="spellEnd"/>
            <w:r>
              <w:t xml:space="preserve"> </w:t>
            </w:r>
            <w:proofErr w:type="spellStart"/>
            <w:r>
              <w:t>grupo</w:t>
            </w:r>
            <w:proofErr w:type="spellEnd"/>
            <w:r>
              <w:t xml:space="preserve"> para </w:t>
            </w:r>
            <w:proofErr w:type="spellStart"/>
            <w:r>
              <w:t>facilitar</w:t>
            </w:r>
            <w:proofErr w:type="spellEnd"/>
            <w:r>
              <w:t xml:space="preserve"> </w:t>
            </w:r>
            <w:proofErr w:type="spellStart"/>
            <w:r>
              <w:t>esta</w:t>
            </w:r>
            <w:proofErr w:type="spellEnd"/>
            <w:r>
              <w:t xml:space="preserve"> </w:t>
            </w:r>
            <w:proofErr w:type="spellStart"/>
            <w:r>
              <w:t>parte</w:t>
            </w:r>
            <w:proofErr w:type="spellEnd"/>
            <w:r>
              <w:t xml:space="preserve"> del </w:t>
            </w:r>
            <w:proofErr w:type="spellStart"/>
            <w:r>
              <w:t>ejercicio</w:t>
            </w:r>
            <w:proofErr w:type="spellEnd"/>
            <w:r>
              <w:t xml:space="preserve">. </w:t>
            </w:r>
          </w:p>
          <w:p w14:paraId="31B7C28B" w14:textId="37CFCBCE" w:rsidR="007C144C" w:rsidRDefault="007C144C" w:rsidP="007C144C">
            <w:r>
              <w:t xml:space="preserve">En </w:t>
            </w:r>
            <w:proofErr w:type="spellStart"/>
            <w:r>
              <w:t>cada</w:t>
            </w:r>
            <w:proofErr w:type="spellEnd"/>
            <w:r>
              <w:t xml:space="preserve"> </w:t>
            </w:r>
            <w:proofErr w:type="spellStart"/>
            <w:r>
              <w:t>subgrupo</w:t>
            </w:r>
            <w:proofErr w:type="spellEnd"/>
            <w:r>
              <w:t xml:space="preserve">, </w:t>
            </w:r>
            <w:proofErr w:type="spellStart"/>
            <w:r>
              <w:t>utilice</w:t>
            </w:r>
            <w:proofErr w:type="spellEnd"/>
            <w:r>
              <w:t xml:space="preserve"> la </w:t>
            </w:r>
            <w:proofErr w:type="spellStart"/>
            <w:r>
              <w:t>matriz</w:t>
            </w:r>
            <w:proofErr w:type="spellEnd"/>
            <w:r>
              <w:t xml:space="preserve"> para </w:t>
            </w:r>
            <w:proofErr w:type="spellStart"/>
            <w:r>
              <w:t>facilitar</w:t>
            </w:r>
            <w:proofErr w:type="spellEnd"/>
            <w:r>
              <w:t xml:space="preserve"> un </w:t>
            </w:r>
            <w:proofErr w:type="spellStart"/>
            <w:r>
              <w:t>acuerdo</w:t>
            </w:r>
            <w:proofErr w:type="spellEnd"/>
            <w:r>
              <w:t xml:space="preserve"> </w:t>
            </w:r>
            <w:proofErr w:type="spellStart"/>
            <w:r>
              <w:t>sobre</w:t>
            </w:r>
            <w:proofErr w:type="spellEnd"/>
            <w:r>
              <w:t xml:space="preserve"> </w:t>
            </w:r>
            <w:proofErr w:type="spellStart"/>
            <w:r>
              <w:t>los</w:t>
            </w:r>
            <w:proofErr w:type="spellEnd"/>
            <w:r>
              <w:t xml:space="preserve"> </w:t>
            </w:r>
            <w:proofErr w:type="spellStart"/>
            <w:r>
              <w:t>factores</w:t>
            </w:r>
            <w:proofErr w:type="spellEnd"/>
            <w:r>
              <w:t xml:space="preserve"> de </w:t>
            </w:r>
            <w:proofErr w:type="spellStart"/>
            <w:r>
              <w:t>riesgo</w:t>
            </w:r>
            <w:proofErr w:type="spellEnd"/>
            <w:r>
              <w:t xml:space="preserve"> y de </w:t>
            </w:r>
            <w:proofErr w:type="spellStart"/>
            <w:r>
              <w:t>protección</w:t>
            </w:r>
            <w:proofErr w:type="spellEnd"/>
            <w:r>
              <w:t xml:space="preserve"> que </w:t>
            </w:r>
            <w:proofErr w:type="spellStart"/>
            <w:r>
              <w:t>tendrían</w:t>
            </w:r>
            <w:proofErr w:type="spellEnd"/>
            <w:r>
              <w:t xml:space="preserve"> </w:t>
            </w:r>
            <w:proofErr w:type="spellStart"/>
            <w:r>
              <w:t>el</w:t>
            </w:r>
            <w:proofErr w:type="spellEnd"/>
            <w:r>
              <w:t xml:space="preserve"> mayor </w:t>
            </w:r>
            <w:proofErr w:type="spellStart"/>
            <w:r>
              <w:t>impacto</w:t>
            </w:r>
            <w:proofErr w:type="spellEnd"/>
            <w:r>
              <w:t xml:space="preserve"> y que son </w:t>
            </w:r>
            <w:proofErr w:type="spellStart"/>
            <w:r>
              <w:t>los</w:t>
            </w:r>
            <w:proofErr w:type="spellEnd"/>
            <w:r>
              <w:t xml:space="preserve"> </w:t>
            </w:r>
            <w:proofErr w:type="spellStart"/>
            <w:r>
              <w:t>más</w:t>
            </w:r>
            <w:proofErr w:type="spellEnd"/>
            <w:r>
              <w:t xml:space="preserve"> </w:t>
            </w:r>
            <w:proofErr w:type="spellStart"/>
            <w:r>
              <w:t>factibles</w:t>
            </w:r>
            <w:proofErr w:type="spellEnd"/>
            <w:r>
              <w:t xml:space="preserve">, </w:t>
            </w:r>
            <w:proofErr w:type="spellStart"/>
            <w:r>
              <w:t>teniendo</w:t>
            </w:r>
            <w:proofErr w:type="spellEnd"/>
            <w:r>
              <w:t xml:space="preserve"> </w:t>
            </w:r>
            <w:proofErr w:type="spellStart"/>
            <w:r>
              <w:t>en</w:t>
            </w:r>
            <w:proofErr w:type="spellEnd"/>
            <w:r>
              <w:t xml:space="preserve"> </w:t>
            </w:r>
            <w:proofErr w:type="spellStart"/>
            <w:r>
              <w:t>cuenta</w:t>
            </w:r>
            <w:proofErr w:type="spellEnd"/>
            <w:r>
              <w:t xml:space="preserve"> las </w:t>
            </w:r>
            <w:proofErr w:type="spellStart"/>
            <w:r>
              <w:t>intersecciones</w:t>
            </w:r>
            <w:proofErr w:type="spellEnd"/>
            <w:r>
              <w:t xml:space="preserve"> de las dos </w:t>
            </w:r>
            <w:proofErr w:type="spellStart"/>
            <w:r>
              <w:t>actividades</w:t>
            </w:r>
            <w:proofErr w:type="spellEnd"/>
            <w:r>
              <w:t xml:space="preserve"> </w:t>
            </w:r>
            <w:proofErr w:type="spellStart"/>
            <w:r>
              <w:t>nocivas</w:t>
            </w:r>
            <w:proofErr w:type="spellEnd"/>
            <w:r>
              <w:t>. [</w:t>
            </w:r>
            <w:proofErr w:type="spellStart"/>
            <w:r>
              <w:t>Comparta</w:t>
            </w:r>
            <w:proofErr w:type="spellEnd"/>
            <w:r>
              <w:t xml:space="preserve"> </w:t>
            </w:r>
            <w:proofErr w:type="spellStart"/>
            <w:r>
              <w:t>en</w:t>
            </w:r>
            <w:proofErr w:type="spellEnd"/>
            <w:r>
              <w:t xml:space="preserve"> </w:t>
            </w:r>
            <w:proofErr w:type="spellStart"/>
            <w:r>
              <w:t>pantalla</w:t>
            </w:r>
            <w:proofErr w:type="spellEnd"/>
            <w:r>
              <w:t xml:space="preserve"> la </w:t>
            </w:r>
            <w:proofErr w:type="spellStart"/>
            <w:r>
              <w:t>matriz</w:t>
            </w:r>
            <w:proofErr w:type="spellEnd"/>
            <w:r>
              <w:t xml:space="preserve"> </w:t>
            </w:r>
            <w:proofErr w:type="spellStart"/>
            <w:r>
              <w:t>interactiva</w:t>
            </w:r>
            <w:proofErr w:type="spellEnd"/>
            <w:r>
              <w:t xml:space="preserve"> y </w:t>
            </w:r>
            <w:proofErr w:type="spellStart"/>
            <w:r>
              <w:t>pida</w:t>
            </w:r>
            <w:proofErr w:type="spellEnd"/>
            <w:r>
              <w:t xml:space="preserve"> a </w:t>
            </w:r>
            <w:proofErr w:type="spellStart"/>
            <w:r>
              <w:t>cada</w:t>
            </w:r>
            <w:proofErr w:type="spellEnd"/>
            <w:r>
              <w:t xml:space="preserve"> </w:t>
            </w:r>
            <w:proofErr w:type="spellStart"/>
            <w:r>
              <w:t>grupo</w:t>
            </w:r>
            <w:proofErr w:type="spellEnd"/>
            <w:r>
              <w:t xml:space="preserve"> que </w:t>
            </w:r>
            <w:proofErr w:type="spellStart"/>
            <w:r>
              <w:t>comparta</w:t>
            </w:r>
            <w:proofErr w:type="spellEnd"/>
            <w:r>
              <w:t xml:space="preserve"> sus </w:t>
            </w:r>
            <w:proofErr w:type="spellStart"/>
            <w:r>
              <w:t>principales</w:t>
            </w:r>
            <w:proofErr w:type="spellEnd"/>
            <w:r>
              <w:t xml:space="preserve"> </w:t>
            </w:r>
            <w:proofErr w:type="spellStart"/>
            <w:r>
              <w:t>factores</w:t>
            </w:r>
            <w:proofErr w:type="spellEnd"/>
            <w:r>
              <w:t xml:space="preserve"> y </w:t>
            </w:r>
            <w:proofErr w:type="spellStart"/>
            <w:r>
              <w:t>puntuaciones</w:t>
            </w:r>
            <w:proofErr w:type="spellEnd"/>
            <w:r>
              <w:t xml:space="preserve">. </w:t>
            </w:r>
            <w:proofErr w:type="spellStart"/>
            <w:r>
              <w:t>Añádalos</w:t>
            </w:r>
            <w:proofErr w:type="spellEnd"/>
            <w:r>
              <w:t xml:space="preserve"> a la hoja para </w:t>
            </w:r>
            <w:proofErr w:type="spellStart"/>
            <w:r>
              <w:t>completar</w:t>
            </w:r>
            <w:proofErr w:type="spellEnd"/>
            <w:r>
              <w:t xml:space="preserve"> la </w:t>
            </w:r>
            <w:proofErr w:type="spellStart"/>
            <w:r>
              <w:t>matriz</w:t>
            </w:r>
            <w:proofErr w:type="spellEnd"/>
            <w:r>
              <w:t xml:space="preserve">. </w:t>
            </w:r>
            <w:proofErr w:type="spellStart"/>
            <w:r>
              <w:t>Subraye</w:t>
            </w:r>
            <w:proofErr w:type="spellEnd"/>
            <w:r>
              <w:t xml:space="preserve"> las </w:t>
            </w:r>
            <w:proofErr w:type="spellStart"/>
            <w:r>
              <w:t>intersecciones</w:t>
            </w:r>
            <w:proofErr w:type="spellEnd"/>
            <w:r>
              <w:t xml:space="preserve"> que </w:t>
            </w:r>
            <w:proofErr w:type="spellStart"/>
            <w:r>
              <w:t>surjan</w:t>
            </w:r>
            <w:proofErr w:type="spellEnd"/>
            <w:r>
              <w:t xml:space="preserve">]. </w:t>
            </w:r>
          </w:p>
          <w:p w14:paraId="2B8FAE09" w14:textId="77777777" w:rsidR="00525B65" w:rsidRDefault="007C144C" w:rsidP="007C144C">
            <w:r>
              <w:t xml:space="preserve">Pida a </w:t>
            </w:r>
            <w:proofErr w:type="spellStart"/>
            <w:r>
              <w:t>los</w:t>
            </w:r>
            <w:proofErr w:type="spellEnd"/>
            <w:r>
              <w:t xml:space="preserve"> </w:t>
            </w:r>
            <w:proofErr w:type="spellStart"/>
            <w:r>
              <w:t>participantes</w:t>
            </w:r>
            <w:proofErr w:type="spellEnd"/>
            <w:r>
              <w:t xml:space="preserve"> que </w:t>
            </w:r>
            <w:proofErr w:type="spellStart"/>
            <w:r>
              <w:t>vuelvan</w:t>
            </w:r>
            <w:proofErr w:type="spellEnd"/>
            <w:r>
              <w:t xml:space="preserve"> a sus </w:t>
            </w:r>
            <w:proofErr w:type="spellStart"/>
            <w:r>
              <w:t>grupos</w:t>
            </w:r>
            <w:proofErr w:type="spellEnd"/>
            <w:r>
              <w:t xml:space="preserve"> </w:t>
            </w:r>
            <w:proofErr w:type="spellStart"/>
            <w:r>
              <w:t>originales</w:t>
            </w:r>
            <w:proofErr w:type="spellEnd"/>
            <w:r>
              <w:t xml:space="preserve"> y </w:t>
            </w:r>
            <w:proofErr w:type="spellStart"/>
            <w:r>
              <w:t>acuerden</w:t>
            </w:r>
            <w:proofErr w:type="spellEnd"/>
            <w:r>
              <w:t xml:space="preserve"> </w:t>
            </w:r>
            <w:proofErr w:type="spellStart"/>
            <w:r>
              <w:t>qué</w:t>
            </w:r>
            <w:proofErr w:type="spellEnd"/>
            <w:r>
              <w:t xml:space="preserve"> </w:t>
            </w:r>
            <w:proofErr w:type="spellStart"/>
            <w:r>
              <w:t>factores</w:t>
            </w:r>
            <w:proofErr w:type="spellEnd"/>
            <w:r>
              <w:t xml:space="preserve"> </w:t>
            </w:r>
            <w:proofErr w:type="spellStart"/>
            <w:r>
              <w:t>abordarán</w:t>
            </w:r>
            <w:proofErr w:type="spellEnd"/>
            <w:r>
              <w:t xml:space="preserve"> </w:t>
            </w:r>
            <w:proofErr w:type="spellStart"/>
            <w:r>
              <w:t>en</w:t>
            </w:r>
            <w:proofErr w:type="spellEnd"/>
            <w:r>
              <w:t xml:space="preserve"> </w:t>
            </w:r>
            <w:proofErr w:type="spellStart"/>
            <w:r>
              <w:t>su</w:t>
            </w:r>
            <w:proofErr w:type="spellEnd"/>
            <w:r>
              <w:t xml:space="preserve"> </w:t>
            </w:r>
            <w:proofErr w:type="spellStart"/>
            <w:r>
              <w:t>programa</w:t>
            </w:r>
            <w:proofErr w:type="spellEnd"/>
            <w:r>
              <w:t xml:space="preserve">. </w:t>
            </w:r>
            <w:proofErr w:type="spellStart"/>
            <w:r>
              <w:t>Conceda</w:t>
            </w:r>
            <w:proofErr w:type="spellEnd"/>
            <w:r>
              <w:t xml:space="preserve"> 5 </w:t>
            </w:r>
            <w:proofErr w:type="spellStart"/>
            <w:r>
              <w:t>minutos</w:t>
            </w:r>
            <w:proofErr w:type="spellEnd"/>
            <w:r>
              <w:t xml:space="preserve"> para </w:t>
            </w:r>
            <w:proofErr w:type="spellStart"/>
            <w:r>
              <w:t>ello</w:t>
            </w:r>
            <w:proofErr w:type="spellEnd"/>
            <w:r>
              <w:t xml:space="preserve"> y, a </w:t>
            </w:r>
            <w:proofErr w:type="spellStart"/>
            <w:r>
              <w:t>continuación</w:t>
            </w:r>
            <w:proofErr w:type="spellEnd"/>
            <w:r>
              <w:t xml:space="preserve">, </w:t>
            </w:r>
            <w:proofErr w:type="spellStart"/>
            <w:r>
              <w:t>reúna</w:t>
            </w:r>
            <w:proofErr w:type="spellEnd"/>
            <w:r>
              <w:t xml:space="preserve"> a </w:t>
            </w:r>
            <w:proofErr w:type="spellStart"/>
            <w:r>
              <w:t>todos</w:t>
            </w:r>
            <w:proofErr w:type="spellEnd"/>
            <w:r>
              <w:t xml:space="preserve"> </w:t>
            </w:r>
            <w:proofErr w:type="spellStart"/>
            <w:r>
              <w:t>en</w:t>
            </w:r>
            <w:proofErr w:type="spellEnd"/>
            <w:r>
              <w:t xml:space="preserve"> </w:t>
            </w:r>
            <w:proofErr w:type="spellStart"/>
            <w:r>
              <w:t>sesión</w:t>
            </w:r>
            <w:proofErr w:type="spellEnd"/>
            <w:r>
              <w:t xml:space="preserve"> </w:t>
            </w:r>
            <w:proofErr w:type="spellStart"/>
            <w:r>
              <w:t>plenaria</w:t>
            </w:r>
            <w:proofErr w:type="spellEnd"/>
            <w:r>
              <w:t>.</w:t>
            </w:r>
          </w:p>
          <w:p w14:paraId="2563EAB0" w14:textId="71AF14ED" w:rsidR="005C4571" w:rsidRPr="00357619" w:rsidRDefault="005C4571" w:rsidP="007C144C">
            <w:pPr>
              <w:rPr>
                <w:rStyle w:val="Emphasis"/>
                <w:i w:val="0"/>
                <w:iCs w:val="0"/>
                <w:color w:val="000000"/>
                <w:sz w:val="24"/>
                <w:szCs w:val="24"/>
              </w:rPr>
            </w:pPr>
          </w:p>
        </w:tc>
        <w:tc>
          <w:tcPr>
            <w:tcW w:w="59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B8796C" w14:textId="77777777" w:rsidR="00525B65" w:rsidRDefault="00525B65" w:rsidP="001833B0">
            <w:pPr>
              <w:pStyle w:val="TableSmallBlueHeading"/>
              <w:rPr>
                <w:rStyle w:val="Emphasis"/>
                <w:rFonts w:ascii="Arial" w:hAnsi="Arial"/>
                <w:b w:val="0"/>
                <w:i w:val="0"/>
                <w:iCs w:val="0"/>
              </w:rPr>
            </w:pPr>
          </w:p>
          <w:p w14:paraId="7D30554C" w14:textId="77777777" w:rsidR="00525B65" w:rsidRDefault="00525B65" w:rsidP="001833B0">
            <w:pPr>
              <w:pStyle w:val="TableSmallBlueHeading"/>
              <w:rPr>
                <w:rStyle w:val="Emphasis"/>
                <w:rFonts w:ascii="Arial" w:hAnsi="Arial"/>
                <w:b w:val="0"/>
                <w:i w:val="0"/>
                <w:iCs w:val="0"/>
              </w:rPr>
            </w:pPr>
          </w:p>
          <w:p w14:paraId="2FB74EC8" w14:textId="77777777" w:rsidR="00525B65" w:rsidRDefault="00525B65" w:rsidP="001833B0">
            <w:pPr>
              <w:pStyle w:val="TableSmallBlueHeading"/>
              <w:rPr>
                <w:rStyle w:val="Emphasis"/>
              </w:rPr>
            </w:pPr>
          </w:p>
          <w:p w14:paraId="15F05FA0" w14:textId="77777777" w:rsidR="00525B65" w:rsidRDefault="00525B65" w:rsidP="001833B0"/>
          <w:p w14:paraId="7AABEDFC" w14:textId="77777777" w:rsidR="00525B65" w:rsidRDefault="00525B65" w:rsidP="001833B0">
            <w:pPr>
              <w:rPr>
                <w:rStyle w:val="Emphasis"/>
                <w:rFonts w:cs="Arial"/>
                <w:b/>
                <w:i w:val="0"/>
                <w:iCs w:val="0"/>
              </w:rPr>
            </w:pPr>
          </w:p>
          <w:p w14:paraId="230B8CA5" w14:textId="2041FA30" w:rsidR="00525B65" w:rsidRDefault="00525B65" w:rsidP="001833B0">
            <w:pPr>
              <w:rPr>
                <w:rStyle w:val="Emphasis"/>
                <w:rFonts w:cs="Arial"/>
                <w:b/>
              </w:rPr>
            </w:pPr>
            <w:r>
              <w:rPr>
                <w:rStyle w:val="Emphasis"/>
                <w:rFonts w:cs="Arial"/>
                <w:b/>
              </w:rPr>
              <w:br/>
            </w:r>
          </w:p>
          <w:p w14:paraId="547F9773" w14:textId="77777777" w:rsidR="00525B65" w:rsidRDefault="00525B65" w:rsidP="001833B0">
            <w:pPr>
              <w:rPr>
                <w:rStyle w:val="Emphasis"/>
                <w:rFonts w:cs="Arial"/>
                <w:b/>
                <w:i w:val="0"/>
                <w:iCs w:val="0"/>
              </w:rPr>
            </w:pPr>
          </w:p>
          <w:p w14:paraId="157FFA93" w14:textId="77777777" w:rsidR="00525B65" w:rsidRDefault="00525B65" w:rsidP="001833B0">
            <w:pPr>
              <w:rPr>
                <w:rStyle w:val="Emphasis"/>
                <w:rFonts w:cs="Arial"/>
                <w:b/>
              </w:rPr>
            </w:pPr>
          </w:p>
          <w:p w14:paraId="6CD135EC" w14:textId="77777777" w:rsidR="005A3470" w:rsidRDefault="005A3470" w:rsidP="005A3470">
            <w:proofErr w:type="spellStart"/>
            <w:r>
              <w:lastRenderedPageBreak/>
              <w:t>Asegúrese</w:t>
            </w:r>
            <w:proofErr w:type="spellEnd"/>
            <w:r>
              <w:t xml:space="preserve"> de que </w:t>
            </w:r>
            <w:proofErr w:type="spellStart"/>
            <w:r>
              <w:t>los</w:t>
            </w:r>
            <w:proofErr w:type="spellEnd"/>
            <w:r>
              <w:t xml:space="preserve"> </w:t>
            </w:r>
            <w:proofErr w:type="spellStart"/>
            <w:r>
              <w:t>participantes</w:t>
            </w:r>
            <w:proofErr w:type="spellEnd"/>
            <w:r>
              <w:t xml:space="preserve"> </w:t>
            </w:r>
            <w:proofErr w:type="spellStart"/>
            <w:r>
              <w:t>tienen</w:t>
            </w:r>
            <w:proofErr w:type="spellEnd"/>
            <w:r>
              <w:t xml:space="preserve"> </w:t>
            </w:r>
            <w:proofErr w:type="spellStart"/>
            <w:r>
              <w:t>permiso</w:t>
            </w:r>
            <w:proofErr w:type="spellEnd"/>
            <w:r>
              <w:t xml:space="preserve"> para </w:t>
            </w:r>
            <w:proofErr w:type="spellStart"/>
            <w:r>
              <w:t>compartir</w:t>
            </w:r>
            <w:proofErr w:type="spellEnd"/>
            <w:r>
              <w:t xml:space="preserve"> </w:t>
            </w:r>
            <w:proofErr w:type="spellStart"/>
            <w:r>
              <w:t>pantallas</w:t>
            </w:r>
            <w:proofErr w:type="spellEnd"/>
            <w:r>
              <w:t xml:space="preserve"> y, a </w:t>
            </w:r>
            <w:proofErr w:type="spellStart"/>
            <w:r>
              <w:t>continuación</w:t>
            </w:r>
            <w:proofErr w:type="spellEnd"/>
            <w:r>
              <w:t xml:space="preserve">, </w:t>
            </w:r>
            <w:proofErr w:type="spellStart"/>
            <w:r>
              <w:t>reúna</w:t>
            </w:r>
            <w:proofErr w:type="spellEnd"/>
            <w:r>
              <w:t xml:space="preserve"> a </w:t>
            </w:r>
            <w:proofErr w:type="spellStart"/>
            <w:r>
              <w:t>los</w:t>
            </w:r>
            <w:proofErr w:type="spellEnd"/>
            <w:r>
              <w:t xml:space="preserve"> </w:t>
            </w:r>
            <w:proofErr w:type="spellStart"/>
            <w:r>
              <w:t>grupos</w:t>
            </w:r>
            <w:proofErr w:type="spellEnd"/>
            <w:r>
              <w:t xml:space="preserve"> </w:t>
            </w:r>
            <w:proofErr w:type="spellStart"/>
            <w:r>
              <w:t>en</w:t>
            </w:r>
            <w:proofErr w:type="spellEnd"/>
            <w:r>
              <w:t xml:space="preserve"> salas </w:t>
            </w:r>
            <w:proofErr w:type="spellStart"/>
            <w:r>
              <w:t>compartidas</w:t>
            </w:r>
            <w:proofErr w:type="spellEnd"/>
            <w:r>
              <w:t xml:space="preserve">. </w:t>
            </w:r>
          </w:p>
          <w:p w14:paraId="310E8BFB" w14:textId="77777777" w:rsidR="005A3470" w:rsidRDefault="005A3470" w:rsidP="005A3470">
            <w:proofErr w:type="spellStart"/>
            <w:r>
              <w:t>Comparta</w:t>
            </w:r>
            <w:proofErr w:type="spellEnd"/>
            <w:r>
              <w:t xml:space="preserve"> un enlace a la </w:t>
            </w:r>
            <w:proofErr w:type="spellStart"/>
            <w:r>
              <w:t>matriz</w:t>
            </w:r>
            <w:proofErr w:type="spellEnd"/>
            <w:r>
              <w:t xml:space="preserve"> </w:t>
            </w:r>
            <w:proofErr w:type="spellStart"/>
            <w:r>
              <w:t>interactiva</w:t>
            </w:r>
            <w:proofErr w:type="spellEnd"/>
            <w:r>
              <w:t>.</w:t>
            </w:r>
          </w:p>
          <w:p w14:paraId="161CEFBB" w14:textId="77777777" w:rsidR="005A3470" w:rsidRDefault="005A3470" w:rsidP="005A3470"/>
          <w:p w14:paraId="6F25A0B6" w14:textId="77777777" w:rsidR="005A3470" w:rsidRDefault="005A3470" w:rsidP="005A3470"/>
          <w:p w14:paraId="119366C6" w14:textId="77777777" w:rsidR="005A3470" w:rsidRDefault="005A3470" w:rsidP="005A3470"/>
          <w:p w14:paraId="5EDA68C2" w14:textId="77777777" w:rsidR="005A3470" w:rsidRDefault="005A3470" w:rsidP="005A3470"/>
          <w:p w14:paraId="7BF1C878" w14:textId="77777777" w:rsidR="005A3470" w:rsidRDefault="005A3470" w:rsidP="005A3470"/>
          <w:p w14:paraId="05A49650" w14:textId="77777777" w:rsidR="005A3470" w:rsidRDefault="005A3470" w:rsidP="005A3470"/>
          <w:p w14:paraId="16273223" w14:textId="77777777" w:rsidR="005A3470" w:rsidRDefault="005A3470" w:rsidP="005A3470"/>
          <w:p w14:paraId="4EA5F46D" w14:textId="78BB2F98" w:rsidR="00EF5365" w:rsidRDefault="005A3470" w:rsidP="005A3470">
            <w:pPr>
              <w:rPr>
                <w:sz w:val="24"/>
                <w:szCs w:val="24"/>
              </w:rPr>
            </w:pPr>
            <w:proofErr w:type="spellStart"/>
            <w:r>
              <w:t>Relanzar</w:t>
            </w:r>
            <w:proofErr w:type="spellEnd"/>
            <w:r>
              <w:t xml:space="preserve"> </w:t>
            </w:r>
            <w:proofErr w:type="spellStart"/>
            <w:r>
              <w:t>los</w:t>
            </w:r>
            <w:proofErr w:type="spellEnd"/>
            <w:r>
              <w:t xml:space="preserve"> </w:t>
            </w:r>
            <w:proofErr w:type="spellStart"/>
            <w:r>
              <w:t>grupos</w:t>
            </w:r>
            <w:proofErr w:type="spellEnd"/>
            <w:r>
              <w:t xml:space="preserve"> de </w:t>
            </w:r>
            <w:proofErr w:type="spellStart"/>
            <w:r>
              <w:t>trabajo</w:t>
            </w:r>
            <w:proofErr w:type="spellEnd"/>
            <w:r>
              <w:t xml:space="preserve"> con </w:t>
            </w:r>
            <w:proofErr w:type="spellStart"/>
            <w:r>
              <w:t>los</w:t>
            </w:r>
            <w:proofErr w:type="spellEnd"/>
            <w:r>
              <w:t xml:space="preserve"> </w:t>
            </w:r>
            <w:proofErr w:type="spellStart"/>
            <w:r>
              <w:t>grupos</w:t>
            </w:r>
            <w:proofErr w:type="spellEnd"/>
            <w:r>
              <w:t xml:space="preserve"> </w:t>
            </w:r>
            <w:proofErr w:type="spellStart"/>
            <w:r>
              <w:t>originales</w:t>
            </w:r>
            <w:proofErr w:type="spellEnd"/>
            <w:r>
              <w:t xml:space="preserve"> </w:t>
            </w:r>
          </w:p>
          <w:p w14:paraId="5D62D7E6" w14:textId="77777777" w:rsidR="00D93949" w:rsidRDefault="00D93949" w:rsidP="001833B0">
            <w:pPr>
              <w:rPr>
                <w:rFonts w:ascii="Arial" w:hAnsi="Arial" w:cs="Arial"/>
                <w:color w:val="000000"/>
              </w:rPr>
            </w:pPr>
          </w:p>
          <w:p w14:paraId="1184DB21" w14:textId="77777777" w:rsidR="00D93949" w:rsidRDefault="00D93949" w:rsidP="001833B0">
            <w:pPr>
              <w:rPr>
                <w:rFonts w:ascii="Arial" w:hAnsi="Arial" w:cs="Arial"/>
                <w:color w:val="000000"/>
              </w:rPr>
            </w:pPr>
          </w:p>
          <w:p w14:paraId="0BA859E5" w14:textId="5BAA9930" w:rsidR="005A3470" w:rsidRPr="00C6026E" w:rsidRDefault="005A3470" w:rsidP="005A3470">
            <w:pPr>
              <w:rPr>
                <w:rStyle w:val="Emphasis"/>
                <w:rFonts w:ascii="Arial" w:hAnsi="Arial" w:cs="Arial"/>
                <w:b/>
                <w:i w:val="0"/>
                <w:iCs w:val="0"/>
              </w:rPr>
            </w:pPr>
          </w:p>
          <w:p w14:paraId="052F2826" w14:textId="55538210" w:rsidR="00525B65" w:rsidRPr="00C6026E" w:rsidRDefault="00525B65" w:rsidP="001833B0">
            <w:pPr>
              <w:rPr>
                <w:rStyle w:val="Emphasis"/>
                <w:rFonts w:ascii="Arial" w:hAnsi="Arial" w:cs="Arial"/>
                <w:b/>
                <w:i w:val="0"/>
                <w:iCs w:val="0"/>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D48E4" w14:textId="77777777" w:rsidR="00525B65" w:rsidRDefault="00525B65" w:rsidP="001833B0">
            <w:pPr>
              <w:rPr>
                <w:rStyle w:val="Emphasis"/>
                <w:i w:val="0"/>
                <w:iCs w:val="0"/>
              </w:rPr>
            </w:pPr>
          </w:p>
          <w:p w14:paraId="7D23F4D8" w14:textId="693A0E56" w:rsidR="00525B65" w:rsidRPr="005B638D" w:rsidRDefault="00525B65" w:rsidP="001833B0">
            <w:pPr>
              <w:rPr>
                <w:rStyle w:val="Emphasis"/>
                <w:i w:val="0"/>
                <w:iCs w:val="0"/>
              </w:rPr>
            </w:pPr>
            <w:r>
              <w:rPr>
                <w:rStyle w:val="Emphasis"/>
                <w:i w:val="0"/>
                <w:iCs w:val="0"/>
              </w:rPr>
              <w:t>25</w:t>
            </w:r>
            <w:r w:rsidRPr="005B638D">
              <w:rPr>
                <w:rStyle w:val="Emphasis"/>
                <w:i w:val="0"/>
                <w:iCs w:val="0"/>
              </w:rPr>
              <w:t xml:space="preserve"> min</w:t>
            </w:r>
          </w:p>
        </w:tc>
      </w:tr>
      <w:tr w:rsidR="006B65B3" w:rsidRPr="00B11BDB" w14:paraId="1767B12A" w14:textId="77777777" w:rsidTr="00525B65">
        <w:tc>
          <w:tcPr>
            <w:tcW w:w="73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7C8936D7" w14:textId="216B51FD" w:rsidR="006B65B3" w:rsidRPr="00086467" w:rsidRDefault="00F11D6D" w:rsidP="001833B0">
            <w:pPr>
              <w:pStyle w:val="TableSmallBlueHeading"/>
            </w:pPr>
            <w:proofErr w:type="spellStart"/>
            <w:r w:rsidRPr="00F11D6D">
              <w:lastRenderedPageBreak/>
              <w:t>Resumen</w:t>
            </w:r>
            <w:proofErr w:type="spellEnd"/>
            <w:r w:rsidRPr="00F11D6D">
              <w:t xml:space="preserve"> de la </w:t>
            </w:r>
            <w:proofErr w:type="spellStart"/>
            <w:r w:rsidRPr="00F11D6D">
              <w:t>sesión</w:t>
            </w:r>
            <w:proofErr w:type="spellEnd"/>
          </w:p>
          <w:p w14:paraId="31AB3796" w14:textId="77777777" w:rsidR="008D7552" w:rsidRDefault="008D7552" w:rsidP="008D7552">
            <w:proofErr w:type="spellStart"/>
            <w:r>
              <w:t>Recuerde</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pueden</w:t>
            </w:r>
            <w:proofErr w:type="spellEnd"/>
            <w:r>
              <w:t xml:space="preserve"> </w:t>
            </w:r>
            <w:proofErr w:type="spellStart"/>
            <w:r>
              <w:t>utilizar</w:t>
            </w:r>
            <w:proofErr w:type="spellEnd"/>
            <w:r>
              <w:t xml:space="preserve"> </w:t>
            </w:r>
            <w:proofErr w:type="spellStart"/>
            <w:r>
              <w:t>su</w:t>
            </w:r>
            <w:proofErr w:type="spellEnd"/>
            <w:r>
              <w:t xml:space="preserve"> </w:t>
            </w:r>
            <w:proofErr w:type="spellStart"/>
            <w:r>
              <w:t>cuaderno</w:t>
            </w:r>
            <w:proofErr w:type="spellEnd"/>
            <w:r>
              <w:t xml:space="preserve"> de </w:t>
            </w:r>
            <w:proofErr w:type="spellStart"/>
            <w:r>
              <w:t>aprendizaje</w:t>
            </w:r>
            <w:proofErr w:type="spellEnd"/>
            <w:r>
              <w:t xml:space="preserve"> </w:t>
            </w:r>
            <w:proofErr w:type="spellStart"/>
            <w:r>
              <w:t>en</w:t>
            </w:r>
            <w:proofErr w:type="spellEnd"/>
            <w:r>
              <w:t xml:space="preserve"> </w:t>
            </w:r>
            <w:proofErr w:type="spellStart"/>
            <w:r>
              <w:t>cualquier</w:t>
            </w:r>
            <w:proofErr w:type="spellEnd"/>
            <w:r>
              <w:t xml:space="preserve"> </w:t>
            </w:r>
            <w:proofErr w:type="spellStart"/>
            <w:r>
              <w:t>momento</w:t>
            </w:r>
            <w:proofErr w:type="spellEnd"/>
            <w:r>
              <w:t xml:space="preserve"> para </w:t>
            </w:r>
            <w:proofErr w:type="spellStart"/>
            <w:r>
              <w:t>anotar</w:t>
            </w:r>
            <w:proofErr w:type="spellEnd"/>
            <w:r>
              <w:t xml:space="preserve"> </w:t>
            </w:r>
            <w:proofErr w:type="spellStart"/>
            <w:r>
              <w:t>los</w:t>
            </w:r>
            <w:proofErr w:type="spellEnd"/>
            <w:r>
              <w:t xml:space="preserve"> </w:t>
            </w:r>
            <w:proofErr w:type="spellStart"/>
            <w:r>
              <w:t>aprendizajes</w:t>
            </w:r>
            <w:proofErr w:type="spellEnd"/>
            <w:r>
              <w:t xml:space="preserve"> clave y </w:t>
            </w:r>
            <w:proofErr w:type="spellStart"/>
            <w:r>
              <w:t>dar</w:t>
            </w:r>
            <w:proofErr w:type="spellEnd"/>
            <w:r>
              <w:t xml:space="preserve"> </w:t>
            </w:r>
            <w:proofErr w:type="spellStart"/>
            <w:r>
              <w:t>por</w:t>
            </w:r>
            <w:proofErr w:type="spellEnd"/>
            <w:r>
              <w:t xml:space="preserve"> </w:t>
            </w:r>
            <w:proofErr w:type="spellStart"/>
            <w:r>
              <w:t>concluida</w:t>
            </w:r>
            <w:proofErr w:type="spellEnd"/>
            <w:r>
              <w:t xml:space="preserve"> la </w:t>
            </w:r>
            <w:proofErr w:type="spellStart"/>
            <w:r>
              <w:t>sesión</w:t>
            </w:r>
            <w:proofErr w:type="spellEnd"/>
            <w:r>
              <w:t xml:space="preserve">. </w:t>
            </w:r>
          </w:p>
          <w:p w14:paraId="108042BF" w14:textId="77777777" w:rsidR="008D7552" w:rsidRDefault="008D7552" w:rsidP="008D7552"/>
          <w:p w14:paraId="0C770562" w14:textId="6C92F01A" w:rsidR="006B65B3" w:rsidRPr="00086467" w:rsidRDefault="008D7552" w:rsidP="008D7552">
            <w:proofErr w:type="spellStart"/>
            <w:r>
              <w:t>Preguntas</w:t>
            </w:r>
            <w:proofErr w:type="spellEnd"/>
            <w:r>
              <w:t xml:space="preserve"> </w:t>
            </w:r>
            <w:proofErr w:type="spellStart"/>
            <w:r>
              <w:t>sugeridas</w:t>
            </w:r>
            <w:proofErr w:type="spellEnd"/>
            <w:r>
              <w:t xml:space="preserve"> para la </w:t>
            </w:r>
            <w:proofErr w:type="spellStart"/>
            <w:r>
              <w:t>práctica</w:t>
            </w:r>
            <w:proofErr w:type="spellEnd"/>
            <w:r>
              <w:t xml:space="preserve"> </w:t>
            </w:r>
            <w:proofErr w:type="spellStart"/>
            <w:r>
              <w:t>reflexiva</w:t>
            </w:r>
            <w:proofErr w:type="spellEnd"/>
            <w:r>
              <w:t xml:space="preserve"> </w:t>
            </w:r>
            <w:proofErr w:type="spellStart"/>
            <w:r>
              <w:t>diapositiva</w:t>
            </w:r>
            <w:proofErr w:type="spellEnd"/>
            <w:r>
              <w:t xml:space="preserve"> 22</w:t>
            </w:r>
            <w:r w:rsidR="006B65B3" w:rsidRPr="00086467">
              <w:t xml:space="preserve">: </w:t>
            </w:r>
          </w:p>
          <w:p w14:paraId="0FFFF569" w14:textId="77777777" w:rsidR="009208FA" w:rsidRDefault="009208FA" w:rsidP="009208FA">
            <w:pPr>
              <w:pStyle w:val="NormalTextBulletsLevel1"/>
            </w:pPr>
            <w:r>
              <w:t xml:space="preserve">¿Cree que la </w:t>
            </w:r>
            <w:proofErr w:type="spellStart"/>
            <w:r>
              <w:t>herramienta</w:t>
            </w:r>
            <w:proofErr w:type="spellEnd"/>
            <w:r>
              <w:t xml:space="preserve"> de </w:t>
            </w:r>
            <w:proofErr w:type="spellStart"/>
            <w:r>
              <w:t>priorización</w:t>
            </w:r>
            <w:proofErr w:type="spellEnd"/>
            <w:r>
              <w:t xml:space="preserve"> </w:t>
            </w:r>
            <w:proofErr w:type="spellStart"/>
            <w:r>
              <w:t>podría</w:t>
            </w:r>
            <w:proofErr w:type="spellEnd"/>
            <w:r>
              <w:t xml:space="preserve"> ser </w:t>
            </w:r>
            <w:proofErr w:type="spellStart"/>
            <w:r>
              <w:t>útil</w:t>
            </w:r>
            <w:proofErr w:type="spellEnd"/>
            <w:r>
              <w:t xml:space="preserve"> </w:t>
            </w:r>
            <w:proofErr w:type="spellStart"/>
            <w:r>
              <w:t>en</w:t>
            </w:r>
            <w:proofErr w:type="spellEnd"/>
            <w:r>
              <w:t xml:space="preserve"> </w:t>
            </w:r>
            <w:proofErr w:type="spellStart"/>
            <w:r>
              <w:t>su</w:t>
            </w:r>
            <w:proofErr w:type="spellEnd"/>
            <w:r>
              <w:t xml:space="preserve"> </w:t>
            </w:r>
            <w:proofErr w:type="spellStart"/>
            <w:r>
              <w:t>contexto</w:t>
            </w:r>
            <w:proofErr w:type="spellEnd"/>
            <w:r>
              <w:t xml:space="preserve">? </w:t>
            </w:r>
          </w:p>
          <w:p w14:paraId="48BB45EB" w14:textId="69767710" w:rsidR="006B65B3" w:rsidRPr="00CD2B03" w:rsidRDefault="009208FA" w:rsidP="009208FA">
            <w:pPr>
              <w:pStyle w:val="NormalTextBulletsLevel1"/>
            </w:pPr>
            <w:r>
              <w:t>¿</w:t>
            </w:r>
            <w:proofErr w:type="spellStart"/>
            <w:r>
              <w:t>Cómo</w:t>
            </w:r>
            <w:proofErr w:type="spellEnd"/>
            <w:r>
              <w:t xml:space="preserve"> </w:t>
            </w:r>
            <w:proofErr w:type="spellStart"/>
            <w:r>
              <w:t>piensa</w:t>
            </w:r>
            <w:proofErr w:type="spellEnd"/>
            <w:r>
              <w:t xml:space="preserve"> </w:t>
            </w:r>
            <w:proofErr w:type="spellStart"/>
            <w:r>
              <w:t>utilizar</w:t>
            </w:r>
            <w:proofErr w:type="spellEnd"/>
            <w:r>
              <w:t xml:space="preserve"> la </w:t>
            </w:r>
            <w:proofErr w:type="spellStart"/>
            <w:r>
              <w:t>herramienta</w:t>
            </w:r>
            <w:proofErr w:type="spellEnd"/>
            <w:r>
              <w:t xml:space="preserve"> de </w:t>
            </w:r>
            <w:proofErr w:type="spellStart"/>
            <w:r>
              <w:t>priorización</w:t>
            </w:r>
            <w:proofErr w:type="spellEnd"/>
            <w:r>
              <w:t>?</w:t>
            </w:r>
          </w:p>
        </w:tc>
        <w:tc>
          <w:tcPr>
            <w:tcW w:w="59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53762249" w14:textId="77777777" w:rsidR="006B65B3" w:rsidRDefault="006B65B3" w:rsidP="001833B0">
            <w:pPr>
              <w:pStyle w:val="TableSmallBlueHeading"/>
              <w:rPr>
                <w:rStyle w:val="Emphasis"/>
                <w:rFonts w:ascii="Arial" w:hAnsi="Arial"/>
                <w:b w:val="0"/>
                <w:i w:val="0"/>
                <w:iCs w:val="0"/>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41D5F633" w14:textId="77777777" w:rsidR="006B65B3" w:rsidRDefault="006B65B3" w:rsidP="001833B0">
            <w:pPr>
              <w:rPr>
                <w:rStyle w:val="Emphasis"/>
                <w:i w:val="0"/>
                <w:iCs w:val="0"/>
              </w:rPr>
            </w:pPr>
          </w:p>
          <w:p w14:paraId="760E2328" w14:textId="765C7967" w:rsidR="006B65B3" w:rsidRDefault="006B65B3" w:rsidP="001833B0">
            <w:pPr>
              <w:rPr>
                <w:rStyle w:val="Emphasis"/>
                <w:i w:val="0"/>
                <w:iCs w:val="0"/>
              </w:rPr>
            </w:pPr>
            <w:r>
              <w:rPr>
                <w:rStyle w:val="Emphasis"/>
                <w:i w:val="0"/>
                <w:iCs w:val="0"/>
              </w:rPr>
              <w:t>5</w:t>
            </w:r>
            <w:r w:rsidRPr="005B638D">
              <w:rPr>
                <w:rStyle w:val="Emphasis"/>
                <w:i w:val="0"/>
                <w:iCs w:val="0"/>
              </w:rPr>
              <w:t xml:space="preserve"> min</w:t>
            </w:r>
          </w:p>
        </w:tc>
      </w:tr>
    </w:tbl>
    <w:p w14:paraId="06F5F6FA" w14:textId="77777777" w:rsidR="00C92BE5" w:rsidRDefault="00C92BE5" w:rsidP="001833B0"/>
    <w:p w14:paraId="6F561B0F" w14:textId="595D8DCD" w:rsidR="00F11B8A" w:rsidRDefault="009A5DC2" w:rsidP="009A5DC2">
      <w:pPr>
        <w:pStyle w:val="1Heading1"/>
      </w:pPr>
      <w:r w:rsidRPr="009A5DC2">
        <w:t>Información complementaria</w:t>
      </w:r>
    </w:p>
    <w:p w14:paraId="260CFAF0" w14:textId="0DA7D560" w:rsidR="00197794" w:rsidRDefault="00774A97" w:rsidP="001833B0">
      <w:pPr>
        <w:pStyle w:val="TableSmallBlueHeading"/>
        <w:rPr>
          <w:rFonts w:ascii="Times New Roman" w:eastAsia="Times New Roman" w:hAnsi="Times New Roman" w:cs="Times New Roman"/>
          <w:sz w:val="24"/>
          <w:szCs w:val="24"/>
        </w:rPr>
      </w:pPr>
      <w:proofErr w:type="spellStart"/>
      <w:r w:rsidRPr="00774A97">
        <w:t>Trabajo</w:t>
      </w:r>
      <w:proofErr w:type="spellEnd"/>
      <w:r w:rsidRPr="00774A97">
        <w:t xml:space="preserve"> </w:t>
      </w:r>
      <w:proofErr w:type="spellStart"/>
      <w:r w:rsidRPr="00774A97">
        <w:t>en</w:t>
      </w:r>
      <w:proofErr w:type="spellEnd"/>
      <w:r w:rsidRPr="00774A97">
        <w:t xml:space="preserve"> Grupo de </w:t>
      </w:r>
      <w:proofErr w:type="spellStart"/>
      <w:r w:rsidRPr="00774A97">
        <w:t>Diseño</w:t>
      </w:r>
      <w:proofErr w:type="spellEnd"/>
      <w:r w:rsidRPr="00774A97">
        <w:t xml:space="preserve"> y </w:t>
      </w:r>
      <w:proofErr w:type="spellStart"/>
      <w:r w:rsidRPr="00774A97">
        <w:t>Planificación</w:t>
      </w:r>
      <w:proofErr w:type="spellEnd"/>
    </w:p>
    <w:p w14:paraId="78C2EAB9" w14:textId="77777777" w:rsidR="00392E4A" w:rsidRDefault="00392E4A" w:rsidP="00392E4A">
      <w:r>
        <w:t xml:space="preserve">Las </w:t>
      </w:r>
      <w:proofErr w:type="spellStart"/>
      <w:r>
        <w:t>tablas</w:t>
      </w:r>
      <w:proofErr w:type="spellEnd"/>
      <w:r>
        <w:t xml:space="preserve"> </w:t>
      </w:r>
      <w:proofErr w:type="spellStart"/>
      <w:r>
        <w:t>siguientes</w:t>
      </w:r>
      <w:proofErr w:type="spellEnd"/>
      <w:r>
        <w:t xml:space="preserve"> </w:t>
      </w:r>
      <w:proofErr w:type="spellStart"/>
      <w:r>
        <w:t>muestran</w:t>
      </w:r>
      <w:proofErr w:type="spellEnd"/>
      <w:r>
        <w:t xml:space="preserve"> </w:t>
      </w:r>
      <w:proofErr w:type="spellStart"/>
      <w:r>
        <w:t>los</w:t>
      </w:r>
      <w:proofErr w:type="spellEnd"/>
      <w:r>
        <w:t xml:space="preserve"> </w:t>
      </w:r>
      <w:proofErr w:type="spellStart"/>
      <w:r>
        <w:t>factores</w:t>
      </w:r>
      <w:proofErr w:type="spellEnd"/>
      <w:r>
        <w:t xml:space="preserve"> de </w:t>
      </w:r>
      <w:proofErr w:type="spellStart"/>
      <w:r>
        <w:t>riesgo</w:t>
      </w:r>
      <w:proofErr w:type="spellEnd"/>
      <w:r>
        <w:t xml:space="preserve"> y de </w:t>
      </w:r>
      <w:proofErr w:type="spellStart"/>
      <w:r>
        <w:t>protección</w:t>
      </w:r>
      <w:proofErr w:type="spellEnd"/>
      <w:r>
        <w:t xml:space="preserve"> que </w:t>
      </w:r>
      <w:proofErr w:type="spellStart"/>
      <w:r>
        <w:t>los</w:t>
      </w:r>
      <w:proofErr w:type="spellEnd"/>
      <w:r>
        <w:t xml:space="preserve"> </w:t>
      </w:r>
      <w:proofErr w:type="spellStart"/>
      <w:r>
        <w:t>niños</w:t>
      </w:r>
      <w:proofErr w:type="spellEnd"/>
      <w:r>
        <w:t xml:space="preserve"> y las </w:t>
      </w:r>
      <w:proofErr w:type="spellStart"/>
      <w:r>
        <w:t>comunidades</w:t>
      </w:r>
      <w:proofErr w:type="spellEnd"/>
      <w:r>
        <w:t xml:space="preserve"> de Cabo Delgado </w:t>
      </w:r>
      <w:proofErr w:type="spellStart"/>
      <w:r>
        <w:t>han</w:t>
      </w:r>
      <w:proofErr w:type="spellEnd"/>
      <w:r>
        <w:t xml:space="preserve"> </w:t>
      </w:r>
      <w:proofErr w:type="spellStart"/>
      <w:r>
        <w:t>identificado</w:t>
      </w:r>
      <w:proofErr w:type="spellEnd"/>
      <w:r>
        <w:t xml:space="preserve"> </w:t>
      </w:r>
      <w:proofErr w:type="spellStart"/>
      <w:r>
        <w:t>en</w:t>
      </w:r>
      <w:proofErr w:type="spellEnd"/>
      <w:r>
        <w:t xml:space="preserve"> </w:t>
      </w:r>
      <w:proofErr w:type="spellStart"/>
      <w:r>
        <w:t>relación</w:t>
      </w:r>
      <w:proofErr w:type="spellEnd"/>
      <w:r>
        <w:t xml:space="preserve"> </w:t>
      </w:r>
      <w:proofErr w:type="spellStart"/>
      <w:r>
        <w:t>con dos</w:t>
      </w:r>
      <w:proofErr w:type="spellEnd"/>
      <w:r>
        <w:t xml:space="preserve"> </w:t>
      </w:r>
      <w:proofErr w:type="spellStart"/>
      <w:r>
        <w:t>resultados</w:t>
      </w:r>
      <w:proofErr w:type="spellEnd"/>
      <w:r>
        <w:t xml:space="preserve"> </w:t>
      </w:r>
      <w:proofErr w:type="spellStart"/>
      <w:r>
        <w:t>perjudiciales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Asociados</w:t>
      </w:r>
      <w:proofErr w:type="spellEnd"/>
      <w:r>
        <w:t xml:space="preserve"> con las </w:t>
      </w:r>
      <w:proofErr w:type="spellStart"/>
      <w:r>
        <w:t>Fuerzas</w:t>
      </w:r>
      <w:proofErr w:type="spellEnd"/>
      <w:r>
        <w:t xml:space="preserve"> Armadas/</w:t>
      </w:r>
      <w:proofErr w:type="spellStart"/>
      <w:r>
        <w:t>Grupos</w:t>
      </w:r>
      <w:proofErr w:type="spellEnd"/>
      <w:r>
        <w:t xml:space="preserve"> </w:t>
      </w:r>
      <w:proofErr w:type="spellStart"/>
      <w:r>
        <w:t>Armados</w:t>
      </w:r>
      <w:proofErr w:type="spellEnd"/>
      <w:r>
        <w:t xml:space="preserve"> (CAAFAG), y </w:t>
      </w:r>
      <w:proofErr w:type="spellStart"/>
      <w:r>
        <w:t>Matrimonio</w:t>
      </w:r>
      <w:proofErr w:type="spellEnd"/>
      <w:r>
        <w:t xml:space="preserve"> </w:t>
      </w:r>
      <w:proofErr w:type="spellStart"/>
      <w:r>
        <w:t>Infantil</w:t>
      </w:r>
      <w:proofErr w:type="spellEnd"/>
      <w:r>
        <w:t xml:space="preserve">. </w:t>
      </w:r>
    </w:p>
    <w:p w14:paraId="68B3AC92" w14:textId="77777777" w:rsidR="00392E4A" w:rsidRDefault="00392E4A" w:rsidP="00392E4A">
      <w:r>
        <w:t xml:space="preserve">Los </w:t>
      </w:r>
      <w:proofErr w:type="spellStart"/>
      <w:r>
        <w:t>factores</w:t>
      </w:r>
      <w:proofErr w:type="spellEnd"/>
      <w:r>
        <w:t xml:space="preserve"> </w:t>
      </w:r>
      <w:proofErr w:type="spellStart"/>
      <w:r>
        <w:t>también</w:t>
      </w:r>
      <w:proofErr w:type="spellEnd"/>
      <w:r>
        <w:t xml:space="preserve"> </w:t>
      </w:r>
      <w:proofErr w:type="spellStart"/>
      <w:r>
        <w:t>han</w:t>
      </w:r>
      <w:proofErr w:type="spellEnd"/>
      <w:r>
        <w:t xml:space="preserve"> </w:t>
      </w:r>
      <w:proofErr w:type="spellStart"/>
      <w:r>
        <w:t>sido</w:t>
      </w:r>
      <w:proofErr w:type="spellEnd"/>
      <w:r>
        <w:t xml:space="preserve"> </w:t>
      </w:r>
      <w:proofErr w:type="spellStart"/>
      <w:r>
        <w:t>clasificados</w:t>
      </w:r>
      <w:proofErr w:type="spellEnd"/>
      <w:r>
        <w:t xml:space="preserve"> </w:t>
      </w:r>
      <w:proofErr w:type="spellStart"/>
      <w:r>
        <w:t>por</w:t>
      </w:r>
      <w:proofErr w:type="spellEnd"/>
      <w:r>
        <w:t xml:space="preserve"> la </w:t>
      </w:r>
      <w:proofErr w:type="spellStart"/>
      <w:r>
        <w:t>comunidad</w:t>
      </w:r>
      <w:proofErr w:type="spellEnd"/>
      <w:r>
        <w:t xml:space="preserve">, </w:t>
      </w:r>
      <w:proofErr w:type="spellStart"/>
      <w:r>
        <w:t>desde</w:t>
      </w:r>
      <w:proofErr w:type="spellEnd"/>
      <w:r>
        <w:t xml:space="preserve"> </w:t>
      </w:r>
      <w:proofErr w:type="spellStart"/>
      <w:r>
        <w:t>los</w:t>
      </w:r>
      <w:proofErr w:type="spellEnd"/>
      <w:r>
        <w:t xml:space="preserve"> que </w:t>
      </w:r>
      <w:proofErr w:type="spellStart"/>
      <w:r>
        <w:t>tienen</w:t>
      </w:r>
      <w:proofErr w:type="spellEnd"/>
      <w:r>
        <w:t xml:space="preserve"> mayor </w:t>
      </w:r>
      <w:proofErr w:type="spellStart"/>
      <w:r>
        <w:t>impacto</w:t>
      </w:r>
      <w:proofErr w:type="spellEnd"/>
      <w:r>
        <w:t xml:space="preserve"> </w:t>
      </w:r>
      <w:proofErr w:type="spellStart"/>
      <w:r>
        <w:t>en</w:t>
      </w:r>
      <w:proofErr w:type="spellEnd"/>
      <w:r>
        <w:t xml:space="preserve"> </w:t>
      </w:r>
      <w:proofErr w:type="spellStart"/>
      <w:r>
        <w:t>el</w:t>
      </w:r>
      <w:proofErr w:type="spellEnd"/>
      <w:r>
        <w:t xml:space="preserve"> </w:t>
      </w:r>
      <w:proofErr w:type="spellStart"/>
      <w:r>
        <w:t>resultado</w:t>
      </w:r>
      <w:proofErr w:type="spellEnd"/>
      <w:r>
        <w:t xml:space="preserve"> </w:t>
      </w:r>
      <w:proofErr w:type="spellStart"/>
      <w:r>
        <w:t>perjudicial</w:t>
      </w:r>
      <w:proofErr w:type="spellEnd"/>
      <w:r>
        <w:t xml:space="preserve">, hasta </w:t>
      </w:r>
      <w:proofErr w:type="spellStart"/>
      <w:r>
        <w:t>los</w:t>
      </w:r>
      <w:proofErr w:type="spellEnd"/>
      <w:r>
        <w:t xml:space="preserve"> que </w:t>
      </w:r>
      <w:proofErr w:type="spellStart"/>
      <w:r>
        <w:t>tienen</w:t>
      </w:r>
      <w:proofErr w:type="spellEnd"/>
      <w:r>
        <w:t xml:space="preserve"> </w:t>
      </w:r>
      <w:proofErr w:type="spellStart"/>
      <w:r>
        <w:t>menor</w:t>
      </w:r>
      <w:proofErr w:type="spellEnd"/>
      <w:r>
        <w:t xml:space="preserve"> </w:t>
      </w:r>
      <w:proofErr w:type="spellStart"/>
      <w:r>
        <w:t>impacto</w:t>
      </w:r>
      <w:proofErr w:type="spellEnd"/>
      <w:r>
        <w:t xml:space="preserve"> </w:t>
      </w:r>
      <w:proofErr w:type="spellStart"/>
      <w:r>
        <w:t>en</w:t>
      </w:r>
      <w:proofErr w:type="spellEnd"/>
      <w:r>
        <w:t xml:space="preserve"> </w:t>
      </w:r>
      <w:proofErr w:type="spellStart"/>
      <w:r>
        <w:t>el</w:t>
      </w:r>
      <w:proofErr w:type="spellEnd"/>
      <w:r>
        <w:t xml:space="preserve"> </w:t>
      </w:r>
      <w:proofErr w:type="spellStart"/>
      <w:r>
        <w:t>resultado</w:t>
      </w:r>
      <w:proofErr w:type="spellEnd"/>
      <w:r>
        <w:t xml:space="preserve"> </w:t>
      </w:r>
      <w:proofErr w:type="spellStart"/>
      <w:r>
        <w:t>perjudicial</w:t>
      </w:r>
      <w:proofErr w:type="spellEnd"/>
      <w:r>
        <w:t xml:space="preserve">. </w:t>
      </w:r>
    </w:p>
    <w:p w14:paraId="211BC8B5" w14:textId="59F8F566" w:rsidR="00197794" w:rsidRDefault="00392E4A" w:rsidP="00392E4A">
      <w:r>
        <w:t xml:space="preserve">El </w:t>
      </w:r>
      <w:proofErr w:type="spellStart"/>
      <w:r>
        <w:t>estudio</w:t>
      </w:r>
      <w:proofErr w:type="spellEnd"/>
      <w:r>
        <w:t xml:space="preserve"> de </w:t>
      </w:r>
      <w:proofErr w:type="spellStart"/>
      <w:r>
        <w:t>caso</w:t>
      </w:r>
      <w:proofErr w:type="spellEnd"/>
      <w:r>
        <w:t xml:space="preserve"> de Cabo Delgado </w:t>
      </w:r>
      <w:proofErr w:type="spellStart"/>
      <w:r>
        <w:t>también</w:t>
      </w:r>
      <w:proofErr w:type="spellEnd"/>
      <w:r>
        <w:t xml:space="preserve"> se </w:t>
      </w:r>
      <w:proofErr w:type="spellStart"/>
      <w:r>
        <w:t>incluye</w:t>
      </w:r>
      <w:proofErr w:type="spellEnd"/>
      <w:r>
        <w:t xml:space="preserve"> a </w:t>
      </w:r>
      <w:proofErr w:type="spellStart"/>
      <w:r>
        <w:t>continuación</w:t>
      </w:r>
      <w:proofErr w:type="spellEnd"/>
      <w:r>
        <w:t xml:space="preserve">, </w:t>
      </w:r>
      <w:proofErr w:type="spellStart"/>
      <w:r>
        <w:t>como</w:t>
      </w:r>
      <w:proofErr w:type="spellEnd"/>
      <w:r>
        <w:t xml:space="preserve"> </w:t>
      </w:r>
      <w:proofErr w:type="spellStart"/>
      <w:r>
        <w:t>referencia</w:t>
      </w:r>
      <w:proofErr w:type="spellEnd"/>
      <w:r>
        <w:t>.</w:t>
      </w:r>
      <w:r w:rsidR="00197794">
        <w:t> </w:t>
      </w:r>
    </w:p>
    <w:p w14:paraId="76716BBB" w14:textId="77777777" w:rsidR="00EA31BA" w:rsidRDefault="00EA31BA" w:rsidP="00392E4A"/>
    <w:p w14:paraId="077E0E3C" w14:textId="32B9EA75" w:rsidR="00C15DA9" w:rsidRDefault="00FC16A6" w:rsidP="001833B0">
      <w:pPr>
        <w:pStyle w:val="TableSmallBlueHeading"/>
        <w:rPr>
          <w:rFonts w:ascii="Times New Roman" w:eastAsia="Times New Roman" w:hAnsi="Times New Roman" w:cs="Times New Roman"/>
          <w:sz w:val="24"/>
          <w:szCs w:val="24"/>
        </w:rPr>
      </w:pPr>
      <w:r w:rsidRPr="00FC16A6">
        <w:lastRenderedPageBreak/>
        <w:t xml:space="preserve">La </w:t>
      </w:r>
      <w:proofErr w:type="spellStart"/>
      <w:r w:rsidRPr="00FC16A6">
        <w:t>tarea</w:t>
      </w:r>
      <w:proofErr w:type="spellEnd"/>
      <w:r w:rsidR="00C15DA9">
        <w:t>:</w:t>
      </w:r>
    </w:p>
    <w:p w14:paraId="09F4B9B7" w14:textId="0F61322F" w:rsidR="00C15DA9" w:rsidRDefault="007A6997" w:rsidP="001833B0">
      <w:pPr>
        <w:rPr>
          <w:rFonts w:ascii="Times New Roman" w:eastAsia="Times New Roman" w:hAnsi="Times New Roman" w:cs="Times New Roman"/>
          <w:sz w:val="24"/>
          <w:szCs w:val="24"/>
        </w:rPr>
      </w:pPr>
      <w:r w:rsidRPr="007A6997">
        <w:t xml:space="preserve">En </w:t>
      </w:r>
      <w:proofErr w:type="spellStart"/>
      <w:r w:rsidRPr="007A6997">
        <w:t>tu</w:t>
      </w:r>
      <w:proofErr w:type="spellEnd"/>
      <w:r w:rsidRPr="007A6997">
        <w:t xml:space="preserve"> </w:t>
      </w:r>
      <w:proofErr w:type="spellStart"/>
      <w:r w:rsidRPr="007A6997">
        <w:t>grupo</w:t>
      </w:r>
      <w:proofErr w:type="spellEnd"/>
      <w:r w:rsidRPr="007A6997">
        <w:t xml:space="preserve">, </w:t>
      </w:r>
      <w:proofErr w:type="spellStart"/>
      <w:r w:rsidRPr="007A6997">
        <w:t>examina</w:t>
      </w:r>
      <w:proofErr w:type="spellEnd"/>
      <w:r w:rsidRPr="007A6997">
        <w:t xml:space="preserve"> </w:t>
      </w:r>
      <w:proofErr w:type="spellStart"/>
      <w:r w:rsidRPr="007A6997">
        <w:t>los</w:t>
      </w:r>
      <w:proofErr w:type="spellEnd"/>
      <w:r w:rsidRPr="007A6997">
        <w:t xml:space="preserve"> </w:t>
      </w:r>
      <w:proofErr w:type="spellStart"/>
      <w:r w:rsidRPr="007A6997">
        <w:t>datos</w:t>
      </w:r>
      <w:proofErr w:type="spellEnd"/>
      <w:r w:rsidRPr="007A6997">
        <w:t xml:space="preserve"> del </w:t>
      </w:r>
      <w:proofErr w:type="spellStart"/>
      <w:r w:rsidRPr="007A6997">
        <w:t>resultado</w:t>
      </w:r>
      <w:proofErr w:type="spellEnd"/>
      <w:r w:rsidRPr="007A6997">
        <w:t xml:space="preserve"> </w:t>
      </w:r>
      <w:proofErr w:type="spellStart"/>
      <w:r w:rsidRPr="007A6997">
        <w:t>perjudicial</w:t>
      </w:r>
      <w:proofErr w:type="spellEnd"/>
      <w:r w:rsidRPr="007A6997">
        <w:t xml:space="preserve"> que se </w:t>
      </w:r>
      <w:proofErr w:type="spellStart"/>
      <w:r w:rsidRPr="007A6997">
        <w:t>te</w:t>
      </w:r>
      <w:proofErr w:type="spellEnd"/>
      <w:r w:rsidRPr="007A6997">
        <w:t xml:space="preserve"> ha </w:t>
      </w:r>
      <w:proofErr w:type="spellStart"/>
      <w:r w:rsidRPr="007A6997">
        <w:t>asignado</w:t>
      </w:r>
      <w:proofErr w:type="spellEnd"/>
      <w:r w:rsidRPr="007A6997">
        <w:t xml:space="preserve"> y</w:t>
      </w:r>
      <w:r w:rsidR="00C15DA9">
        <w:t>:</w:t>
      </w:r>
    </w:p>
    <w:p w14:paraId="0B35F7D0" w14:textId="77777777" w:rsidR="00500EA8" w:rsidRDefault="00500EA8" w:rsidP="00500EA8">
      <w:pPr>
        <w:pStyle w:val="NormalTextBulletsLevel1"/>
        <w:numPr>
          <w:ilvl w:val="0"/>
          <w:numId w:val="57"/>
        </w:numPr>
      </w:pPr>
      <w:proofErr w:type="spellStart"/>
      <w:r>
        <w:t>Convertir</w:t>
      </w:r>
      <w:proofErr w:type="spellEnd"/>
      <w:r>
        <w:t xml:space="preserve"> la </w:t>
      </w:r>
      <w:proofErr w:type="spellStart"/>
      <w:r>
        <w:t>clasificación</w:t>
      </w:r>
      <w:proofErr w:type="spellEnd"/>
      <w:r>
        <w:t xml:space="preserve"> de la </w:t>
      </w:r>
      <w:proofErr w:type="spellStart"/>
      <w:r>
        <w:t>comunidad</w:t>
      </w:r>
      <w:proofErr w:type="spellEnd"/>
      <w:r>
        <w:t xml:space="preserve"> </w:t>
      </w:r>
      <w:proofErr w:type="spellStart"/>
      <w:r>
        <w:t>en</w:t>
      </w:r>
      <w:proofErr w:type="spellEnd"/>
      <w:r>
        <w:t xml:space="preserve"> </w:t>
      </w:r>
      <w:proofErr w:type="spellStart"/>
      <w:r>
        <w:t>puntuaciones</w:t>
      </w:r>
      <w:proofErr w:type="spellEnd"/>
      <w:r>
        <w:t xml:space="preserve"> de </w:t>
      </w:r>
      <w:proofErr w:type="spellStart"/>
      <w:r>
        <w:t>impacto</w:t>
      </w:r>
      <w:proofErr w:type="spellEnd"/>
      <w:r>
        <w:t xml:space="preserve">, </w:t>
      </w:r>
      <w:proofErr w:type="spellStart"/>
      <w:r>
        <w:t>en</w:t>
      </w:r>
      <w:proofErr w:type="spellEnd"/>
      <w:r>
        <w:t xml:space="preserve"> la </w:t>
      </w:r>
      <w:proofErr w:type="spellStart"/>
      <w:r>
        <w:t>escala</w:t>
      </w:r>
      <w:proofErr w:type="spellEnd"/>
      <w:r>
        <w:t xml:space="preserve"> de 1 a </w:t>
      </w:r>
      <w:proofErr w:type="gramStart"/>
      <w:r>
        <w:t>5 que</w:t>
      </w:r>
      <w:proofErr w:type="gramEnd"/>
      <w:r>
        <w:t xml:space="preserve"> </w:t>
      </w:r>
      <w:proofErr w:type="spellStart"/>
      <w:r>
        <w:t>figura</w:t>
      </w:r>
      <w:proofErr w:type="spellEnd"/>
      <w:r>
        <w:t xml:space="preserve"> </w:t>
      </w:r>
      <w:proofErr w:type="spellStart"/>
      <w:r>
        <w:t>en</w:t>
      </w:r>
      <w:proofErr w:type="spellEnd"/>
      <w:r>
        <w:t xml:space="preserve"> la </w:t>
      </w:r>
      <w:proofErr w:type="spellStart"/>
      <w:r>
        <w:t>matriz</w:t>
      </w:r>
      <w:proofErr w:type="spellEnd"/>
      <w:r>
        <w:t xml:space="preserve"> de </w:t>
      </w:r>
      <w:proofErr w:type="spellStart"/>
      <w:r>
        <w:t>priorización</w:t>
      </w:r>
      <w:proofErr w:type="spellEnd"/>
      <w:r>
        <w:t>;</w:t>
      </w:r>
    </w:p>
    <w:p w14:paraId="3070AB46" w14:textId="77777777" w:rsidR="00500EA8" w:rsidRDefault="00500EA8" w:rsidP="00500EA8">
      <w:pPr>
        <w:pStyle w:val="NormalTextBulletsLevel1"/>
        <w:numPr>
          <w:ilvl w:val="0"/>
          <w:numId w:val="57"/>
        </w:numPr>
      </w:pPr>
      <w:proofErr w:type="spellStart"/>
      <w:r>
        <w:t>Puntuar</w:t>
      </w:r>
      <w:proofErr w:type="spellEnd"/>
      <w:r>
        <w:t xml:space="preserve"> </w:t>
      </w:r>
      <w:proofErr w:type="spellStart"/>
      <w:r>
        <w:t>los</w:t>
      </w:r>
      <w:proofErr w:type="spellEnd"/>
      <w:r>
        <w:t xml:space="preserve"> </w:t>
      </w:r>
      <w:proofErr w:type="spellStart"/>
      <w:r>
        <w:t>factores</w:t>
      </w:r>
      <w:proofErr w:type="spellEnd"/>
      <w:r>
        <w:t xml:space="preserve"> de </w:t>
      </w:r>
      <w:proofErr w:type="spellStart"/>
      <w:r>
        <w:t>viabilidad</w:t>
      </w:r>
      <w:proofErr w:type="spellEnd"/>
      <w:r>
        <w:t xml:space="preserve"> </w:t>
      </w:r>
      <w:proofErr w:type="spellStart"/>
      <w:r>
        <w:t>en</w:t>
      </w:r>
      <w:proofErr w:type="spellEnd"/>
      <w:r>
        <w:t xml:space="preserve"> </w:t>
      </w:r>
      <w:proofErr w:type="spellStart"/>
      <w:r>
        <w:t>el</w:t>
      </w:r>
      <w:proofErr w:type="spellEnd"/>
      <w:r>
        <w:t xml:space="preserve"> </w:t>
      </w:r>
      <w:proofErr w:type="spellStart"/>
      <w:r>
        <w:t>contexto</w:t>
      </w:r>
      <w:proofErr w:type="spellEnd"/>
      <w:r>
        <w:t xml:space="preserve"> de Cabo </w:t>
      </w:r>
      <w:proofErr w:type="gramStart"/>
      <w:r>
        <w:t>Delgado;</w:t>
      </w:r>
      <w:proofErr w:type="gramEnd"/>
    </w:p>
    <w:p w14:paraId="6D67658F" w14:textId="77777777" w:rsidR="00500EA8" w:rsidRDefault="00500EA8" w:rsidP="00500EA8">
      <w:pPr>
        <w:pStyle w:val="NormalTextBulletsLevel1"/>
        <w:numPr>
          <w:ilvl w:val="0"/>
          <w:numId w:val="57"/>
        </w:numPr>
      </w:pPr>
      <w:proofErr w:type="spellStart"/>
      <w:r>
        <w:t>Trazar</w:t>
      </w:r>
      <w:proofErr w:type="spellEnd"/>
      <w:r>
        <w:t xml:space="preserve"> las </w:t>
      </w:r>
      <w:proofErr w:type="spellStart"/>
      <w:r>
        <w:t>puntuaciones</w:t>
      </w:r>
      <w:proofErr w:type="spellEnd"/>
      <w:r>
        <w:t xml:space="preserve"> </w:t>
      </w:r>
      <w:proofErr w:type="spellStart"/>
      <w:r>
        <w:t>combinadas</w:t>
      </w:r>
      <w:proofErr w:type="spellEnd"/>
      <w:r>
        <w:t xml:space="preserve"> </w:t>
      </w:r>
      <w:proofErr w:type="spellStart"/>
      <w:r>
        <w:t>en</w:t>
      </w:r>
      <w:proofErr w:type="spellEnd"/>
      <w:r>
        <w:t xml:space="preserve"> la </w:t>
      </w:r>
      <w:proofErr w:type="spellStart"/>
      <w:r>
        <w:t>matriz</w:t>
      </w:r>
      <w:proofErr w:type="spellEnd"/>
      <w:r>
        <w:t xml:space="preserve"> de </w:t>
      </w:r>
      <w:proofErr w:type="spellStart"/>
      <w:proofErr w:type="gramStart"/>
      <w:r>
        <w:t>priorización</w:t>
      </w:r>
      <w:proofErr w:type="spellEnd"/>
      <w:r>
        <w:t>;</w:t>
      </w:r>
      <w:proofErr w:type="gramEnd"/>
    </w:p>
    <w:p w14:paraId="70E92867" w14:textId="206E146B" w:rsidR="006C32D5" w:rsidRPr="005C4571" w:rsidRDefault="00500EA8" w:rsidP="001833B0">
      <w:pPr>
        <w:pStyle w:val="NormalTextBulletsLevel1"/>
        <w:numPr>
          <w:ilvl w:val="0"/>
          <w:numId w:val="57"/>
        </w:numPr>
      </w:pPr>
      <w:proofErr w:type="spellStart"/>
      <w:r>
        <w:t>Determinar</w:t>
      </w:r>
      <w:proofErr w:type="spellEnd"/>
      <w:r>
        <w:t xml:space="preserve"> </w:t>
      </w:r>
      <w:proofErr w:type="spellStart"/>
      <w:r>
        <w:t>los</w:t>
      </w:r>
      <w:proofErr w:type="spellEnd"/>
      <w:r>
        <w:t xml:space="preserve"> </w:t>
      </w:r>
      <w:proofErr w:type="spellStart"/>
      <w:r>
        <w:t>factores</w:t>
      </w:r>
      <w:proofErr w:type="spellEnd"/>
      <w:r>
        <w:t xml:space="preserve"> de </w:t>
      </w:r>
      <w:proofErr w:type="spellStart"/>
      <w:r>
        <w:t>riesgo</w:t>
      </w:r>
      <w:proofErr w:type="spellEnd"/>
      <w:r>
        <w:t xml:space="preserve"> y de </w:t>
      </w:r>
      <w:proofErr w:type="spellStart"/>
      <w:r>
        <w:t>protección</w:t>
      </w:r>
      <w:proofErr w:type="spellEnd"/>
      <w:r>
        <w:t xml:space="preserve"> </w:t>
      </w:r>
      <w:proofErr w:type="spellStart"/>
      <w:r>
        <w:t>prioritarios</w:t>
      </w:r>
      <w:proofErr w:type="spellEnd"/>
      <w:r>
        <w:t xml:space="preserve"> que </w:t>
      </w:r>
      <w:proofErr w:type="spellStart"/>
      <w:r>
        <w:t>deben</w:t>
      </w:r>
      <w:proofErr w:type="spellEnd"/>
      <w:r>
        <w:t xml:space="preserve"> </w:t>
      </w:r>
      <w:proofErr w:type="spellStart"/>
      <w:r>
        <w:t>abordarse</w:t>
      </w:r>
      <w:proofErr w:type="spellEnd"/>
      <w:r>
        <w:t xml:space="preserve"> </w:t>
      </w:r>
      <w:proofErr w:type="spellStart"/>
      <w:r>
        <w:t>en</w:t>
      </w:r>
      <w:proofErr w:type="spellEnd"/>
      <w:r>
        <w:t xml:space="preserve"> un </w:t>
      </w:r>
      <w:proofErr w:type="spellStart"/>
      <w:r>
        <w:t>programa</w:t>
      </w:r>
      <w:proofErr w:type="spellEnd"/>
      <w:r>
        <w:t xml:space="preserve"> de </w:t>
      </w:r>
      <w:proofErr w:type="spellStart"/>
      <w:r>
        <w:t>prevención</w:t>
      </w:r>
      <w:proofErr w:type="spellEnd"/>
      <w:r>
        <w:t xml:space="preserve"> </w:t>
      </w:r>
      <w:proofErr w:type="spellStart"/>
      <w:r>
        <w:t>primaria</w:t>
      </w:r>
      <w:proofErr w:type="spellEnd"/>
      <w:r>
        <w:t xml:space="preserve">. </w:t>
      </w:r>
      <w:r w:rsidR="00C15DA9" w:rsidRPr="00C15DA9">
        <w:t> </w:t>
      </w:r>
    </w:p>
    <w:p w14:paraId="4F8B34EC" w14:textId="77777777" w:rsidR="006C32D5" w:rsidRDefault="006C32D5" w:rsidP="00CE0943"/>
    <w:p w14:paraId="50622C9D" w14:textId="77777777" w:rsidR="00CE0943" w:rsidRDefault="00CE0943" w:rsidP="007C0392">
      <w:pPr>
        <w:rPr>
          <w:rFonts w:ascii="Times New Roman" w:eastAsia="Times New Roman" w:hAnsi="Times New Roman" w:cs="Times New Roman"/>
          <w:sz w:val="24"/>
          <w:szCs w:val="24"/>
        </w:rPr>
      </w:pPr>
      <w:proofErr w:type="spellStart"/>
      <w:r w:rsidRPr="007C0392">
        <w:rPr>
          <w:b/>
          <w:bCs/>
        </w:rPr>
        <w:t>Tabla</w:t>
      </w:r>
      <w:proofErr w:type="spellEnd"/>
      <w:r w:rsidRPr="007C0392">
        <w:rPr>
          <w:b/>
          <w:bCs/>
        </w:rPr>
        <w:t xml:space="preserve"> 1: </w:t>
      </w:r>
      <w:proofErr w:type="spellStart"/>
      <w:r w:rsidRPr="007C0392">
        <w:rPr>
          <w:b/>
          <w:bCs/>
        </w:rPr>
        <w:t>Factores</w:t>
      </w:r>
      <w:proofErr w:type="spellEnd"/>
      <w:r w:rsidRPr="007C0392">
        <w:rPr>
          <w:b/>
          <w:bCs/>
        </w:rPr>
        <w:t xml:space="preserve"> de Riesgo y de </w:t>
      </w:r>
      <w:proofErr w:type="spellStart"/>
      <w:r w:rsidRPr="007C0392">
        <w:rPr>
          <w:b/>
          <w:bCs/>
        </w:rPr>
        <w:t>Protección</w:t>
      </w:r>
      <w:proofErr w:type="spellEnd"/>
      <w:r>
        <w:t xml:space="preserve"> de </w:t>
      </w:r>
      <w:proofErr w:type="spellStart"/>
      <w:r>
        <w:t>Asociados</w:t>
      </w:r>
      <w:proofErr w:type="spellEnd"/>
      <w:r>
        <w:t xml:space="preserve"> con las </w:t>
      </w:r>
      <w:proofErr w:type="spellStart"/>
      <w:r>
        <w:t>Fuerzas</w:t>
      </w:r>
      <w:proofErr w:type="spellEnd"/>
      <w:r>
        <w:t xml:space="preserve"> Armadas/</w:t>
      </w:r>
      <w:proofErr w:type="spellStart"/>
      <w:r>
        <w:t>Grupos</w:t>
      </w:r>
      <w:proofErr w:type="spellEnd"/>
      <w:r>
        <w:t xml:space="preserve"> </w:t>
      </w:r>
      <w:proofErr w:type="spellStart"/>
      <w:r>
        <w:t>Armados</w:t>
      </w:r>
      <w:proofErr w:type="spellEnd"/>
      <w:r>
        <w:t xml:space="preserve"> </w:t>
      </w:r>
      <w:proofErr w:type="spellStart"/>
      <w:r>
        <w:t>en</w:t>
      </w:r>
      <w:proofErr w:type="spellEnd"/>
      <w:r>
        <w:t xml:space="preserve"> Cabo Delgado</w:t>
      </w:r>
    </w:p>
    <w:tbl>
      <w:tblPr>
        <w:tblW w:w="1006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00" w:firstRow="0" w:lastRow="0" w:firstColumn="0" w:lastColumn="0" w:noHBand="0" w:noVBand="1"/>
      </w:tblPr>
      <w:tblGrid>
        <w:gridCol w:w="1980"/>
        <w:gridCol w:w="2693"/>
        <w:gridCol w:w="5387"/>
      </w:tblGrid>
      <w:tr w:rsidR="00D22644" w14:paraId="52D6216D" w14:textId="77777777" w:rsidTr="00FB0482">
        <w:trPr>
          <w:trHeight w:val="331"/>
        </w:trPr>
        <w:tc>
          <w:tcPr>
            <w:tcW w:w="1980" w:type="dxa"/>
            <w:shd w:val="clear" w:color="auto" w:fill="315072"/>
            <w:tcMar>
              <w:top w:w="60" w:type="dxa"/>
              <w:left w:w="60" w:type="dxa"/>
              <w:bottom w:w="60" w:type="dxa"/>
              <w:right w:w="60" w:type="dxa"/>
            </w:tcMar>
          </w:tcPr>
          <w:p w14:paraId="4D50CE90" w14:textId="77777777" w:rsidR="00D22644" w:rsidRPr="00D22644" w:rsidRDefault="00D22644" w:rsidP="001833B0"/>
        </w:tc>
        <w:tc>
          <w:tcPr>
            <w:tcW w:w="2693" w:type="dxa"/>
            <w:shd w:val="clear" w:color="auto" w:fill="315072"/>
            <w:tcMar>
              <w:top w:w="60" w:type="dxa"/>
              <w:left w:w="60" w:type="dxa"/>
              <w:bottom w:w="60" w:type="dxa"/>
              <w:right w:w="60" w:type="dxa"/>
            </w:tcMar>
          </w:tcPr>
          <w:p w14:paraId="301153F6" w14:textId="23268712" w:rsidR="00D22644" w:rsidRPr="00FB0482" w:rsidRDefault="004A77FA" w:rsidP="001833B0">
            <w:pPr>
              <w:pStyle w:val="TablWhiteHeading0MArgins"/>
            </w:pPr>
            <w:proofErr w:type="spellStart"/>
            <w:r w:rsidRPr="004A77FA">
              <w:t>Factores</w:t>
            </w:r>
            <w:proofErr w:type="spellEnd"/>
            <w:r w:rsidRPr="004A77FA">
              <w:t xml:space="preserve"> de Riesgo</w:t>
            </w:r>
          </w:p>
        </w:tc>
        <w:tc>
          <w:tcPr>
            <w:tcW w:w="5387" w:type="dxa"/>
            <w:shd w:val="clear" w:color="auto" w:fill="315072"/>
            <w:tcMar>
              <w:top w:w="60" w:type="dxa"/>
              <w:left w:w="60" w:type="dxa"/>
              <w:bottom w:w="60" w:type="dxa"/>
              <w:right w:w="60" w:type="dxa"/>
            </w:tcMar>
          </w:tcPr>
          <w:p w14:paraId="23CEE28E" w14:textId="0DEA4109" w:rsidR="00D22644" w:rsidRPr="00FB0482" w:rsidRDefault="00526BCA" w:rsidP="001833B0">
            <w:pPr>
              <w:pStyle w:val="TablWhiteHeading0MArgins"/>
            </w:pPr>
            <w:proofErr w:type="spellStart"/>
            <w:r w:rsidRPr="00526BCA">
              <w:t>Factores</w:t>
            </w:r>
            <w:proofErr w:type="spellEnd"/>
            <w:r w:rsidRPr="00526BCA">
              <w:t xml:space="preserve"> de </w:t>
            </w:r>
            <w:proofErr w:type="spellStart"/>
            <w:r w:rsidRPr="00526BCA">
              <w:t>Protección</w:t>
            </w:r>
            <w:proofErr w:type="spellEnd"/>
          </w:p>
        </w:tc>
      </w:tr>
      <w:tr w:rsidR="00D22644" w14:paraId="40265071" w14:textId="77777777" w:rsidTr="000B5DD0">
        <w:trPr>
          <w:trHeight w:val="390"/>
        </w:trPr>
        <w:tc>
          <w:tcPr>
            <w:tcW w:w="1980" w:type="dxa"/>
            <w:vMerge w:val="restart"/>
            <w:tcMar>
              <w:top w:w="60" w:type="dxa"/>
              <w:left w:w="60" w:type="dxa"/>
              <w:bottom w:w="60" w:type="dxa"/>
              <w:right w:w="60" w:type="dxa"/>
            </w:tcMar>
          </w:tcPr>
          <w:p w14:paraId="59CDACD7" w14:textId="77777777" w:rsidR="00046A8F" w:rsidRDefault="00046A8F" w:rsidP="00046A8F">
            <w:pPr>
              <w:rPr>
                <w:rFonts w:cs="Times New Roman"/>
                <w:sz w:val="24"/>
                <w:szCs w:val="24"/>
              </w:rPr>
            </w:pPr>
            <w:r>
              <w:rPr>
                <w:rFonts w:ascii="Roboto" w:eastAsia="Roboto" w:hAnsi="Roboto" w:cs="Roboto"/>
                <w:color w:val="000000"/>
              </w:rPr>
              <w:t xml:space="preserve">Mayor </w:t>
            </w:r>
            <w:proofErr w:type="spellStart"/>
            <w:r>
              <w:rPr>
                <w:rFonts w:ascii="Roboto" w:eastAsia="Roboto" w:hAnsi="Roboto" w:cs="Roboto"/>
                <w:color w:val="000000"/>
              </w:rPr>
              <w:t>impacto</w:t>
            </w:r>
            <w:proofErr w:type="spellEnd"/>
          </w:p>
          <w:p w14:paraId="426C8C72" w14:textId="77777777" w:rsidR="00046A8F" w:rsidRDefault="00046A8F" w:rsidP="00046A8F">
            <w:pPr>
              <w:spacing w:after="240"/>
              <w:rPr>
                <w:rFonts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20481D1F" w14:textId="77777777" w:rsidR="00EA31BA" w:rsidRDefault="00EA31BA" w:rsidP="00046A8F">
            <w:pPr>
              <w:spacing w:after="240"/>
              <w:rPr>
                <w:rFonts w:cs="Times New Roman"/>
                <w:sz w:val="24"/>
                <w:szCs w:val="24"/>
              </w:rPr>
            </w:pPr>
          </w:p>
          <w:p w14:paraId="712FD684" w14:textId="5954D12C" w:rsidR="00D22644" w:rsidRDefault="00046A8F" w:rsidP="00046A8F">
            <w:pPr>
              <w:rPr>
                <w:rFonts w:eastAsia="Times New Roman"/>
              </w:rPr>
            </w:pPr>
            <w:r>
              <w:rPr>
                <w:rFonts w:ascii="Roboto" w:eastAsia="Roboto" w:hAnsi="Roboto" w:cs="Roboto"/>
                <w:color w:val="000000"/>
              </w:rPr>
              <w:t xml:space="preserve">Menor </w:t>
            </w:r>
            <w:proofErr w:type="spellStart"/>
            <w:r>
              <w:rPr>
                <w:rFonts w:ascii="Roboto" w:eastAsia="Roboto" w:hAnsi="Roboto" w:cs="Roboto"/>
                <w:color w:val="000000"/>
              </w:rPr>
              <w:t>impacto</w:t>
            </w:r>
            <w:proofErr w:type="spellEnd"/>
          </w:p>
        </w:tc>
        <w:tc>
          <w:tcPr>
            <w:tcW w:w="2693" w:type="dxa"/>
            <w:tcMar>
              <w:top w:w="28" w:type="dxa"/>
              <w:left w:w="60" w:type="dxa"/>
              <w:bottom w:w="28" w:type="dxa"/>
              <w:right w:w="60" w:type="dxa"/>
            </w:tcMar>
            <w:vAlign w:val="center"/>
          </w:tcPr>
          <w:p w14:paraId="53458063" w14:textId="3BEA54C3" w:rsidR="00D22644" w:rsidRDefault="002C1F25" w:rsidP="001833B0">
            <w:pPr>
              <w:rPr>
                <w:rFonts w:eastAsia="Times New Roman"/>
              </w:rPr>
            </w:pPr>
            <w:r w:rsidRPr="002C1F25">
              <w:t xml:space="preserve">Estado de </w:t>
            </w:r>
            <w:proofErr w:type="spellStart"/>
            <w:r w:rsidRPr="002C1F25">
              <w:t>desplazamiento</w:t>
            </w:r>
            <w:proofErr w:type="spellEnd"/>
          </w:p>
        </w:tc>
        <w:tc>
          <w:tcPr>
            <w:tcW w:w="5387" w:type="dxa"/>
            <w:tcMar>
              <w:top w:w="28" w:type="dxa"/>
              <w:left w:w="60" w:type="dxa"/>
              <w:bottom w:w="28" w:type="dxa"/>
              <w:right w:w="60" w:type="dxa"/>
            </w:tcMar>
            <w:vAlign w:val="center"/>
          </w:tcPr>
          <w:p w14:paraId="2C5B2850" w14:textId="04C15C7F" w:rsidR="00D22644" w:rsidRDefault="00321F84" w:rsidP="001833B0">
            <w:pPr>
              <w:rPr>
                <w:rFonts w:eastAsia="Times New Roman"/>
              </w:rPr>
            </w:pPr>
            <w:proofErr w:type="spellStart"/>
            <w:r w:rsidRPr="00321F84">
              <w:t>Acceso</w:t>
            </w:r>
            <w:proofErr w:type="spellEnd"/>
            <w:r w:rsidRPr="00321F84">
              <w:t xml:space="preserve"> a la </w:t>
            </w:r>
            <w:proofErr w:type="spellStart"/>
            <w:r w:rsidRPr="00321F84">
              <w:t>enseñanza</w:t>
            </w:r>
            <w:proofErr w:type="spellEnd"/>
            <w:r w:rsidRPr="00321F84">
              <w:t xml:space="preserve"> </w:t>
            </w:r>
            <w:proofErr w:type="spellStart"/>
            <w:r w:rsidRPr="00321F84">
              <w:t>secundaria</w:t>
            </w:r>
            <w:proofErr w:type="spellEnd"/>
          </w:p>
        </w:tc>
      </w:tr>
      <w:tr w:rsidR="00D22644" w14:paraId="68F45C12" w14:textId="77777777" w:rsidTr="000B5DD0">
        <w:trPr>
          <w:trHeight w:val="390"/>
        </w:trPr>
        <w:tc>
          <w:tcPr>
            <w:tcW w:w="1980" w:type="dxa"/>
            <w:vMerge/>
            <w:tcMar>
              <w:top w:w="60" w:type="dxa"/>
              <w:left w:w="60" w:type="dxa"/>
              <w:bottom w:w="60" w:type="dxa"/>
              <w:right w:w="60" w:type="dxa"/>
            </w:tcMar>
          </w:tcPr>
          <w:p w14:paraId="18E8CE8D" w14:textId="77777777" w:rsidR="00D22644" w:rsidRDefault="00D22644" w:rsidP="001833B0"/>
        </w:tc>
        <w:tc>
          <w:tcPr>
            <w:tcW w:w="2693" w:type="dxa"/>
            <w:shd w:val="clear" w:color="auto" w:fill="E7E6E6" w:themeFill="background2"/>
            <w:tcMar>
              <w:top w:w="28" w:type="dxa"/>
              <w:left w:w="60" w:type="dxa"/>
              <w:bottom w:w="28" w:type="dxa"/>
              <w:right w:w="60" w:type="dxa"/>
            </w:tcMar>
            <w:vAlign w:val="center"/>
          </w:tcPr>
          <w:p w14:paraId="3648C659" w14:textId="435C2EFE" w:rsidR="00D22644" w:rsidRDefault="00BE6D2B" w:rsidP="001833B0">
            <w:pPr>
              <w:rPr>
                <w:rFonts w:eastAsia="Times New Roman"/>
              </w:rPr>
            </w:pPr>
            <w:proofErr w:type="spellStart"/>
            <w:r w:rsidRPr="00BE6D2B">
              <w:t>Dificultades</w:t>
            </w:r>
            <w:proofErr w:type="spellEnd"/>
            <w:r w:rsidRPr="00BE6D2B">
              <w:t xml:space="preserve"> </w:t>
            </w:r>
            <w:proofErr w:type="spellStart"/>
            <w:r w:rsidRPr="00BE6D2B">
              <w:t>económicas</w:t>
            </w:r>
            <w:proofErr w:type="spellEnd"/>
          </w:p>
        </w:tc>
        <w:tc>
          <w:tcPr>
            <w:tcW w:w="5387" w:type="dxa"/>
            <w:shd w:val="clear" w:color="auto" w:fill="E7E6E6" w:themeFill="background2"/>
            <w:tcMar>
              <w:top w:w="28" w:type="dxa"/>
              <w:left w:w="60" w:type="dxa"/>
              <w:bottom w:w="28" w:type="dxa"/>
              <w:right w:w="60" w:type="dxa"/>
            </w:tcMar>
            <w:vAlign w:val="center"/>
          </w:tcPr>
          <w:p w14:paraId="20EE16FB" w14:textId="628DF343" w:rsidR="00D22644" w:rsidRDefault="00201818" w:rsidP="001833B0">
            <w:pPr>
              <w:rPr>
                <w:rFonts w:eastAsia="Times New Roman"/>
              </w:rPr>
            </w:pPr>
            <w:proofErr w:type="spellStart"/>
            <w:r w:rsidRPr="00201818">
              <w:t>Seguridad</w:t>
            </w:r>
            <w:proofErr w:type="spellEnd"/>
            <w:r w:rsidRPr="00201818">
              <w:t xml:space="preserve"> </w:t>
            </w:r>
            <w:proofErr w:type="spellStart"/>
            <w:r w:rsidRPr="00201818">
              <w:t>en</w:t>
            </w:r>
            <w:proofErr w:type="spellEnd"/>
            <w:r w:rsidRPr="00201818">
              <w:t xml:space="preserve"> </w:t>
            </w:r>
            <w:proofErr w:type="spellStart"/>
            <w:r w:rsidRPr="00201818">
              <w:t>los</w:t>
            </w:r>
            <w:proofErr w:type="spellEnd"/>
            <w:r w:rsidRPr="00201818">
              <w:t xml:space="preserve"> campos de </w:t>
            </w:r>
            <w:proofErr w:type="spellStart"/>
            <w:r w:rsidRPr="00201818">
              <w:t>desplazados</w:t>
            </w:r>
            <w:proofErr w:type="spellEnd"/>
          </w:p>
        </w:tc>
      </w:tr>
      <w:tr w:rsidR="00D22644" w14:paraId="3F852839" w14:textId="77777777" w:rsidTr="000B5DD0">
        <w:trPr>
          <w:trHeight w:val="390"/>
        </w:trPr>
        <w:tc>
          <w:tcPr>
            <w:tcW w:w="1980" w:type="dxa"/>
            <w:vMerge/>
            <w:tcMar>
              <w:top w:w="60" w:type="dxa"/>
              <w:left w:w="60" w:type="dxa"/>
              <w:bottom w:w="60" w:type="dxa"/>
              <w:right w:w="60" w:type="dxa"/>
            </w:tcMar>
          </w:tcPr>
          <w:p w14:paraId="017D03EC" w14:textId="77777777" w:rsidR="00D22644" w:rsidRDefault="00D22644" w:rsidP="001833B0"/>
        </w:tc>
        <w:tc>
          <w:tcPr>
            <w:tcW w:w="2693" w:type="dxa"/>
            <w:tcMar>
              <w:top w:w="28" w:type="dxa"/>
              <w:left w:w="60" w:type="dxa"/>
              <w:bottom w:w="28" w:type="dxa"/>
              <w:right w:w="60" w:type="dxa"/>
            </w:tcMar>
            <w:vAlign w:val="center"/>
          </w:tcPr>
          <w:p w14:paraId="340C1EFF" w14:textId="2CF32592" w:rsidR="00D22644" w:rsidRDefault="00EC74AD" w:rsidP="001833B0">
            <w:pPr>
              <w:rPr>
                <w:rFonts w:eastAsia="Times New Roman"/>
              </w:rPr>
            </w:pPr>
            <w:proofErr w:type="spellStart"/>
            <w:r w:rsidRPr="00EC74AD">
              <w:t>Inseguridad</w:t>
            </w:r>
            <w:proofErr w:type="spellEnd"/>
            <w:r w:rsidRPr="00EC74AD">
              <w:t xml:space="preserve"> alimentaria</w:t>
            </w:r>
          </w:p>
        </w:tc>
        <w:tc>
          <w:tcPr>
            <w:tcW w:w="5387" w:type="dxa"/>
            <w:tcMar>
              <w:top w:w="28" w:type="dxa"/>
              <w:left w:w="60" w:type="dxa"/>
              <w:bottom w:w="28" w:type="dxa"/>
              <w:right w:w="60" w:type="dxa"/>
            </w:tcMar>
            <w:vAlign w:val="center"/>
          </w:tcPr>
          <w:p w14:paraId="500DE132" w14:textId="3BEAD1D2" w:rsidR="00D22644" w:rsidRDefault="00323F30" w:rsidP="001833B0">
            <w:pPr>
              <w:rPr>
                <w:rFonts w:eastAsia="Times New Roman"/>
              </w:rPr>
            </w:pPr>
            <w:proofErr w:type="spellStart"/>
            <w:r w:rsidRPr="00323F30">
              <w:t>Identificación</w:t>
            </w:r>
            <w:proofErr w:type="spellEnd"/>
            <w:r w:rsidRPr="00323F30">
              <w:t xml:space="preserve"> de </w:t>
            </w:r>
            <w:proofErr w:type="spellStart"/>
            <w:r w:rsidRPr="00323F30">
              <w:t>familias</w:t>
            </w:r>
            <w:proofErr w:type="spellEnd"/>
            <w:r w:rsidRPr="00323F30">
              <w:t xml:space="preserve"> </w:t>
            </w:r>
            <w:proofErr w:type="spellStart"/>
            <w:r w:rsidRPr="00323F30">
              <w:t>vulnerables</w:t>
            </w:r>
            <w:proofErr w:type="spellEnd"/>
          </w:p>
        </w:tc>
      </w:tr>
      <w:tr w:rsidR="00D22644" w14:paraId="22925D6F" w14:textId="77777777" w:rsidTr="000B5DD0">
        <w:trPr>
          <w:trHeight w:val="390"/>
        </w:trPr>
        <w:tc>
          <w:tcPr>
            <w:tcW w:w="1980" w:type="dxa"/>
            <w:vMerge/>
            <w:tcMar>
              <w:top w:w="60" w:type="dxa"/>
              <w:left w:w="60" w:type="dxa"/>
              <w:bottom w:w="60" w:type="dxa"/>
              <w:right w:w="60" w:type="dxa"/>
            </w:tcMar>
          </w:tcPr>
          <w:p w14:paraId="7264E7D3" w14:textId="77777777" w:rsidR="00D22644" w:rsidRDefault="00D22644" w:rsidP="001833B0"/>
        </w:tc>
        <w:tc>
          <w:tcPr>
            <w:tcW w:w="2693" w:type="dxa"/>
            <w:shd w:val="clear" w:color="auto" w:fill="E7E6E6" w:themeFill="background2"/>
            <w:tcMar>
              <w:top w:w="28" w:type="dxa"/>
              <w:left w:w="60" w:type="dxa"/>
              <w:bottom w:w="28" w:type="dxa"/>
              <w:right w:w="60" w:type="dxa"/>
            </w:tcMar>
            <w:vAlign w:val="center"/>
          </w:tcPr>
          <w:p w14:paraId="241E70AE" w14:textId="77777777" w:rsidR="00D22644" w:rsidRDefault="00D22644" w:rsidP="001833B0"/>
        </w:tc>
        <w:tc>
          <w:tcPr>
            <w:tcW w:w="5387" w:type="dxa"/>
            <w:shd w:val="clear" w:color="auto" w:fill="E7E6E6" w:themeFill="background2"/>
            <w:tcMar>
              <w:top w:w="28" w:type="dxa"/>
              <w:left w:w="60" w:type="dxa"/>
              <w:bottom w:w="28" w:type="dxa"/>
              <w:right w:w="60" w:type="dxa"/>
            </w:tcMar>
            <w:vAlign w:val="center"/>
          </w:tcPr>
          <w:p w14:paraId="3ED593C2" w14:textId="06B55935" w:rsidR="00D22644" w:rsidRDefault="00D51592" w:rsidP="001833B0">
            <w:pPr>
              <w:rPr>
                <w:rFonts w:eastAsia="Times New Roman"/>
              </w:rPr>
            </w:pPr>
            <w:proofErr w:type="spellStart"/>
            <w:r w:rsidRPr="00D51592">
              <w:t>Acceso</w:t>
            </w:r>
            <w:proofErr w:type="spellEnd"/>
            <w:r w:rsidRPr="00D51592">
              <w:t xml:space="preserve"> a la </w:t>
            </w:r>
            <w:proofErr w:type="spellStart"/>
            <w:r w:rsidRPr="00D51592">
              <w:t>educación</w:t>
            </w:r>
            <w:proofErr w:type="spellEnd"/>
            <w:r w:rsidRPr="00D51592">
              <w:t xml:space="preserve">  </w:t>
            </w:r>
          </w:p>
        </w:tc>
      </w:tr>
      <w:tr w:rsidR="00D22644" w14:paraId="62C17DA4" w14:textId="77777777" w:rsidTr="000B5DD0">
        <w:trPr>
          <w:trHeight w:val="390"/>
        </w:trPr>
        <w:tc>
          <w:tcPr>
            <w:tcW w:w="1980" w:type="dxa"/>
            <w:vMerge/>
            <w:tcMar>
              <w:top w:w="60" w:type="dxa"/>
              <w:left w:w="60" w:type="dxa"/>
              <w:bottom w:w="60" w:type="dxa"/>
              <w:right w:w="60" w:type="dxa"/>
            </w:tcMar>
          </w:tcPr>
          <w:p w14:paraId="64172AA3" w14:textId="77777777" w:rsidR="00D22644" w:rsidRDefault="00D22644" w:rsidP="001833B0"/>
        </w:tc>
        <w:tc>
          <w:tcPr>
            <w:tcW w:w="2693" w:type="dxa"/>
            <w:tcMar>
              <w:top w:w="28" w:type="dxa"/>
              <w:left w:w="60" w:type="dxa"/>
              <w:bottom w:w="28" w:type="dxa"/>
              <w:right w:w="60" w:type="dxa"/>
            </w:tcMar>
            <w:vAlign w:val="center"/>
          </w:tcPr>
          <w:p w14:paraId="67CB9BB5" w14:textId="77777777" w:rsidR="00D22644" w:rsidRDefault="00D22644" w:rsidP="001833B0"/>
        </w:tc>
        <w:tc>
          <w:tcPr>
            <w:tcW w:w="5387" w:type="dxa"/>
            <w:tcMar>
              <w:top w:w="28" w:type="dxa"/>
              <w:left w:w="60" w:type="dxa"/>
              <w:bottom w:w="28" w:type="dxa"/>
              <w:right w:w="60" w:type="dxa"/>
            </w:tcMar>
            <w:vAlign w:val="center"/>
          </w:tcPr>
          <w:p w14:paraId="09216F8F" w14:textId="64FDBDFF" w:rsidR="00D22644" w:rsidRDefault="007C0392" w:rsidP="001833B0">
            <w:pPr>
              <w:rPr>
                <w:rFonts w:eastAsia="Times New Roman"/>
              </w:rPr>
            </w:pPr>
            <w:proofErr w:type="spellStart"/>
            <w:r>
              <w:rPr>
                <w:rFonts w:ascii="Roboto" w:eastAsia="Roboto" w:hAnsi="Roboto" w:cs="Roboto"/>
                <w:color w:val="000000"/>
              </w:rPr>
              <w:t>Registro</w:t>
            </w:r>
            <w:proofErr w:type="spellEnd"/>
            <w:r>
              <w:rPr>
                <w:rFonts w:ascii="Roboto" w:eastAsia="Roboto" w:hAnsi="Roboto" w:cs="Roboto"/>
                <w:color w:val="000000"/>
              </w:rPr>
              <w:t xml:space="preserve"> y </w:t>
            </w:r>
            <w:proofErr w:type="spellStart"/>
            <w:r>
              <w:rPr>
                <w:rFonts w:ascii="Roboto" w:eastAsia="Roboto" w:hAnsi="Roboto" w:cs="Roboto"/>
                <w:color w:val="000000"/>
              </w:rPr>
              <w:t>documentación</w:t>
            </w:r>
            <w:proofErr w:type="spellEnd"/>
            <w:r>
              <w:rPr>
                <w:rFonts w:ascii="Roboto" w:eastAsia="Roboto" w:hAnsi="Roboto" w:cs="Roboto"/>
                <w:color w:val="000000"/>
              </w:rPr>
              <w:t xml:space="preserve"> de </w:t>
            </w:r>
            <w:proofErr w:type="spellStart"/>
            <w:r>
              <w:rPr>
                <w:rFonts w:ascii="Roboto" w:eastAsia="Roboto" w:hAnsi="Roboto" w:cs="Roboto"/>
                <w:color w:val="000000"/>
              </w:rPr>
              <w:t>nacimientos</w:t>
            </w:r>
            <w:proofErr w:type="spellEnd"/>
          </w:p>
        </w:tc>
      </w:tr>
    </w:tbl>
    <w:p w14:paraId="6D91E907" w14:textId="77777777" w:rsidR="006340B4" w:rsidRDefault="006340B4" w:rsidP="001833B0">
      <w:pPr>
        <w:pStyle w:val="TableSmallBlueHeading"/>
      </w:pPr>
    </w:p>
    <w:p w14:paraId="7EFDEDD6" w14:textId="77777777" w:rsidR="005C4571" w:rsidRDefault="005C4571" w:rsidP="001833B0">
      <w:pPr>
        <w:pStyle w:val="TableSmallBlueHeading"/>
      </w:pPr>
    </w:p>
    <w:p w14:paraId="184B300E" w14:textId="77777777" w:rsidR="006340B4" w:rsidRPr="003C7AFF" w:rsidRDefault="006340B4" w:rsidP="001833B0">
      <w:pPr>
        <w:pStyle w:val="TableSmallBlueHeading"/>
      </w:pPr>
    </w:p>
    <w:p w14:paraId="71B845E8" w14:textId="77777777" w:rsidR="00FF53EF" w:rsidRDefault="00FF53EF" w:rsidP="00FF53EF">
      <w:pPr>
        <w:rPr>
          <w:rFonts w:ascii="Times New Roman" w:eastAsia="Times New Roman" w:hAnsi="Times New Roman" w:cs="Times New Roman"/>
          <w:sz w:val="24"/>
          <w:szCs w:val="24"/>
        </w:rPr>
      </w:pPr>
      <w:proofErr w:type="spellStart"/>
      <w:r>
        <w:rPr>
          <w:b/>
        </w:rPr>
        <w:t>Tabla</w:t>
      </w:r>
      <w:proofErr w:type="spellEnd"/>
      <w:r>
        <w:rPr>
          <w:b/>
        </w:rPr>
        <w:t xml:space="preserve"> 2: </w:t>
      </w:r>
      <w:proofErr w:type="spellStart"/>
      <w:r>
        <w:rPr>
          <w:b/>
        </w:rPr>
        <w:t>Priorización</w:t>
      </w:r>
      <w:proofErr w:type="spellEnd"/>
      <w:r>
        <w:rPr>
          <w:b/>
        </w:rPr>
        <w:t xml:space="preserve"> de </w:t>
      </w:r>
      <w:proofErr w:type="spellStart"/>
      <w:r>
        <w:rPr>
          <w:b/>
        </w:rPr>
        <w:t>Impactos</w:t>
      </w:r>
      <w:proofErr w:type="spellEnd"/>
      <w:r>
        <w:rPr>
          <w:b/>
        </w:rPr>
        <w:t xml:space="preserve">. </w:t>
      </w:r>
      <w:proofErr w:type="spellStart"/>
      <w:r>
        <w:t>Matrimonio</w:t>
      </w:r>
      <w:proofErr w:type="spellEnd"/>
      <w:r>
        <w:t xml:space="preserve"> </w:t>
      </w:r>
      <w:proofErr w:type="spellStart"/>
      <w:r>
        <w:t>Infantil</w:t>
      </w:r>
      <w:proofErr w:type="spellEnd"/>
      <w:r>
        <w:t xml:space="preserve"> </w:t>
      </w:r>
      <w:proofErr w:type="spellStart"/>
      <w:r>
        <w:t>en</w:t>
      </w:r>
      <w:proofErr w:type="spellEnd"/>
      <w:r>
        <w:t xml:space="preserve"> Cabo Delgado</w:t>
      </w:r>
    </w:p>
    <w:tbl>
      <w:tblPr>
        <w:tblW w:w="1006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00" w:firstRow="0" w:lastRow="0" w:firstColumn="0" w:lastColumn="0" w:noHBand="0" w:noVBand="1"/>
      </w:tblPr>
      <w:tblGrid>
        <w:gridCol w:w="1980"/>
        <w:gridCol w:w="2693"/>
        <w:gridCol w:w="5387"/>
      </w:tblGrid>
      <w:tr w:rsidR="006340B4" w14:paraId="35B10B2E" w14:textId="77777777" w:rsidTr="003C4E27">
        <w:trPr>
          <w:trHeight w:val="331"/>
        </w:trPr>
        <w:tc>
          <w:tcPr>
            <w:tcW w:w="1980" w:type="dxa"/>
            <w:shd w:val="clear" w:color="auto" w:fill="315072"/>
            <w:tcMar>
              <w:top w:w="60" w:type="dxa"/>
              <w:left w:w="60" w:type="dxa"/>
              <w:bottom w:w="60" w:type="dxa"/>
              <w:right w:w="60" w:type="dxa"/>
            </w:tcMar>
          </w:tcPr>
          <w:p w14:paraId="727113E3" w14:textId="77777777" w:rsidR="006340B4" w:rsidRPr="00D22644" w:rsidRDefault="006340B4" w:rsidP="006340B4"/>
        </w:tc>
        <w:tc>
          <w:tcPr>
            <w:tcW w:w="2693" w:type="dxa"/>
            <w:shd w:val="clear" w:color="auto" w:fill="315072"/>
            <w:tcMar>
              <w:top w:w="60" w:type="dxa"/>
              <w:left w:w="60" w:type="dxa"/>
              <w:bottom w:w="60" w:type="dxa"/>
              <w:right w:w="60" w:type="dxa"/>
            </w:tcMar>
          </w:tcPr>
          <w:p w14:paraId="7714EFB6" w14:textId="7B887211" w:rsidR="006340B4" w:rsidRPr="00FB0482" w:rsidRDefault="006340B4" w:rsidP="006340B4">
            <w:pPr>
              <w:pStyle w:val="TablWhiteHeading0MArgins"/>
            </w:pPr>
            <w:proofErr w:type="spellStart"/>
            <w:r w:rsidRPr="004A77FA">
              <w:t>Factores</w:t>
            </w:r>
            <w:proofErr w:type="spellEnd"/>
            <w:r w:rsidRPr="004A77FA">
              <w:t xml:space="preserve"> de Riesgo</w:t>
            </w:r>
          </w:p>
        </w:tc>
        <w:tc>
          <w:tcPr>
            <w:tcW w:w="5387" w:type="dxa"/>
            <w:shd w:val="clear" w:color="auto" w:fill="315072"/>
            <w:tcMar>
              <w:top w:w="60" w:type="dxa"/>
              <w:left w:w="60" w:type="dxa"/>
              <w:bottom w:w="60" w:type="dxa"/>
              <w:right w:w="60" w:type="dxa"/>
            </w:tcMar>
          </w:tcPr>
          <w:p w14:paraId="793D09E2" w14:textId="078CB0B6" w:rsidR="006340B4" w:rsidRPr="00FB0482" w:rsidRDefault="006340B4" w:rsidP="006340B4">
            <w:pPr>
              <w:pStyle w:val="TablWhiteHeading0MArgins"/>
            </w:pPr>
            <w:proofErr w:type="spellStart"/>
            <w:r w:rsidRPr="00526BCA">
              <w:t>Factores</w:t>
            </w:r>
            <w:proofErr w:type="spellEnd"/>
            <w:r w:rsidRPr="00526BCA">
              <w:t xml:space="preserve"> de </w:t>
            </w:r>
            <w:proofErr w:type="spellStart"/>
            <w:r w:rsidRPr="00526BCA">
              <w:t>Protección</w:t>
            </w:r>
            <w:proofErr w:type="spellEnd"/>
          </w:p>
        </w:tc>
      </w:tr>
      <w:tr w:rsidR="004671F8" w14:paraId="3CE7D5ED" w14:textId="77777777" w:rsidTr="003C4E27">
        <w:trPr>
          <w:trHeight w:val="390"/>
        </w:trPr>
        <w:tc>
          <w:tcPr>
            <w:tcW w:w="1980" w:type="dxa"/>
            <w:vMerge w:val="restart"/>
            <w:tcMar>
              <w:top w:w="60" w:type="dxa"/>
              <w:left w:w="60" w:type="dxa"/>
              <w:bottom w:w="60" w:type="dxa"/>
              <w:right w:w="60" w:type="dxa"/>
            </w:tcMar>
          </w:tcPr>
          <w:p w14:paraId="7C291747" w14:textId="77777777" w:rsidR="006340B4" w:rsidRDefault="006340B4" w:rsidP="006340B4">
            <w:pPr>
              <w:rPr>
                <w:rFonts w:cs="Times New Roman"/>
                <w:sz w:val="24"/>
                <w:szCs w:val="24"/>
              </w:rPr>
            </w:pPr>
            <w:r>
              <w:rPr>
                <w:rFonts w:ascii="Roboto" w:eastAsia="Roboto" w:hAnsi="Roboto" w:cs="Roboto"/>
                <w:color w:val="000000"/>
              </w:rPr>
              <w:t xml:space="preserve">Mayor </w:t>
            </w:r>
            <w:proofErr w:type="spellStart"/>
            <w:r>
              <w:rPr>
                <w:rFonts w:ascii="Roboto" w:eastAsia="Roboto" w:hAnsi="Roboto" w:cs="Roboto"/>
                <w:color w:val="000000"/>
              </w:rPr>
              <w:t>impacto</w:t>
            </w:r>
            <w:proofErr w:type="spellEnd"/>
          </w:p>
          <w:p w14:paraId="4F6EFD7F" w14:textId="77777777" w:rsidR="006340B4" w:rsidRDefault="006340B4" w:rsidP="006340B4">
            <w:pPr>
              <w:spacing w:after="240"/>
              <w:rPr>
                <w:rFonts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3F1D43D9" w14:textId="77777777" w:rsidR="00EA31BA" w:rsidRDefault="00EA31BA" w:rsidP="006340B4">
            <w:pPr>
              <w:spacing w:after="240"/>
              <w:rPr>
                <w:rFonts w:cs="Times New Roman"/>
                <w:sz w:val="24"/>
                <w:szCs w:val="24"/>
              </w:rPr>
            </w:pPr>
          </w:p>
          <w:p w14:paraId="4FCB64B9" w14:textId="6FFFD0F8" w:rsidR="004671F8" w:rsidRDefault="006340B4" w:rsidP="006340B4">
            <w:pPr>
              <w:rPr>
                <w:rFonts w:eastAsia="Times New Roman"/>
              </w:rPr>
            </w:pPr>
            <w:r>
              <w:rPr>
                <w:rFonts w:ascii="Roboto" w:eastAsia="Roboto" w:hAnsi="Roboto" w:cs="Roboto"/>
                <w:color w:val="000000"/>
              </w:rPr>
              <w:t xml:space="preserve">Menor </w:t>
            </w:r>
            <w:proofErr w:type="spellStart"/>
            <w:r>
              <w:rPr>
                <w:rFonts w:ascii="Roboto" w:eastAsia="Roboto" w:hAnsi="Roboto" w:cs="Roboto"/>
                <w:color w:val="000000"/>
              </w:rPr>
              <w:t>impacto</w:t>
            </w:r>
            <w:proofErr w:type="spellEnd"/>
          </w:p>
        </w:tc>
        <w:tc>
          <w:tcPr>
            <w:tcW w:w="2693" w:type="dxa"/>
            <w:tcMar>
              <w:top w:w="60" w:type="dxa"/>
              <w:left w:w="60" w:type="dxa"/>
              <w:bottom w:w="60" w:type="dxa"/>
              <w:right w:w="60" w:type="dxa"/>
            </w:tcMar>
          </w:tcPr>
          <w:p w14:paraId="48E3EED7" w14:textId="4FAB611D" w:rsidR="004671F8" w:rsidRDefault="006E2847" w:rsidP="001833B0">
            <w:pPr>
              <w:rPr>
                <w:rFonts w:eastAsia="Times New Roman"/>
              </w:rPr>
            </w:pPr>
            <w:proofErr w:type="spellStart"/>
            <w:r w:rsidRPr="006E2847">
              <w:t>Dificultades</w:t>
            </w:r>
            <w:proofErr w:type="spellEnd"/>
            <w:r w:rsidRPr="006E2847">
              <w:t xml:space="preserve"> </w:t>
            </w:r>
            <w:proofErr w:type="spellStart"/>
            <w:r w:rsidRPr="006E2847">
              <w:t>económicas</w:t>
            </w:r>
            <w:proofErr w:type="spellEnd"/>
          </w:p>
        </w:tc>
        <w:tc>
          <w:tcPr>
            <w:tcW w:w="5387" w:type="dxa"/>
            <w:tcMar>
              <w:top w:w="60" w:type="dxa"/>
              <w:left w:w="60" w:type="dxa"/>
              <w:bottom w:w="60" w:type="dxa"/>
              <w:right w:w="60" w:type="dxa"/>
            </w:tcMar>
          </w:tcPr>
          <w:p w14:paraId="6B4E7B94" w14:textId="7FD81F32" w:rsidR="004671F8" w:rsidRDefault="00BB04B0" w:rsidP="001833B0">
            <w:pPr>
              <w:rPr>
                <w:rFonts w:eastAsia="Times New Roman"/>
              </w:rPr>
            </w:pPr>
            <w:proofErr w:type="spellStart"/>
            <w:r w:rsidRPr="00BB04B0">
              <w:t>Acceso</w:t>
            </w:r>
            <w:proofErr w:type="spellEnd"/>
            <w:r w:rsidRPr="00BB04B0">
              <w:t xml:space="preserve"> a la </w:t>
            </w:r>
            <w:proofErr w:type="spellStart"/>
            <w:r w:rsidRPr="00BB04B0">
              <w:t>educación</w:t>
            </w:r>
            <w:proofErr w:type="spellEnd"/>
          </w:p>
        </w:tc>
      </w:tr>
      <w:tr w:rsidR="004671F8" w14:paraId="12C4B8B0" w14:textId="77777777" w:rsidTr="003C4E27">
        <w:trPr>
          <w:trHeight w:val="390"/>
        </w:trPr>
        <w:tc>
          <w:tcPr>
            <w:tcW w:w="1980" w:type="dxa"/>
            <w:vMerge/>
            <w:tcMar>
              <w:top w:w="60" w:type="dxa"/>
              <w:left w:w="60" w:type="dxa"/>
              <w:bottom w:w="60" w:type="dxa"/>
              <w:right w:w="60" w:type="dxa"/>
            </w:tcMar>
          </w:tcPr>
          <w:p w14:paraId="2506B400" w14:textId="77777777" w:rsidR="004671F8" w:rsidRDefault="004671F8" w:rsidP="001833B0"/>
        </w:tc>
        <w:tc>
          <w:tcPr>
            <w:tcW w:w="2693" w:type="dxa"/>
            <w:shd w:val="clear" w:color="auto" w:fill="E7E6E6" w:themeFill="background2"/>
            <w:tcMar>
              <w:top w:w="60" w:type="dxa"/>
              <w:left w:w="60" w:type="dxa"/>
              <w:bottom w:w="60" w:type="dxa"/>
              <w:right w:w="60" w:type="dxa"/>
            </w:tcMar>
          </w:tcPr>
          <w:p w14:paraId="0D3421BF" w14:textId="717A5DDE" w:rsidR="004671F8" w:rsidRDefault="0049113C" w:rsidP="001833B0">
            <w:pPr>
              <w:rPr>
                <w:rFonts w:eastAsia="Times New Roman"/>
              </w:rPr>
            </w:pPr>
            <w:proofErr w:type="spellStart"/>
            <w:r w:rsidRPr="0049113C">
              <w:t>Inseguridad</w:t>
            </w:r>
            <w:proofErr w:type="spellEnd"/>
            <w:r w:rsidRPr="0049113C">
              <w:t xml:space="preserve"> alimentaria</w:t>
            </w:r>
          </w:p>
        </w:tc>
        <w:tc>
          <w:tcPr>
            <w:tcW w:w="5387" w:type="dxa"/>
            <w:shd w:val="clear" w:color="auto" w:fill="E7E6E6" w:themeFill="background2"/>
            <w:tcMar>
              <w:top w:w="60" w:type="dxa"/>
              <w:left w:w="60" w:type="dxa"/>
              <w:bottom w:w="60" w:type="dxa"/>
              <w:right w:w="60" w:type="dxa"/>
            </w:tcMar>
          </w:tcPr>
          <w:p w14:paraId="23FF4347" w14:textId="09A2ED21" w:rsidR="004671F8" w:rsidRDefault="00EE4860" w:rsidP="001833B0">
            <w:pPr>
              <w:rPr>
                <w:rFonts w:eastAsia="Times New Roman"/>
              </w:rPr>
            </w:pPr>
            <w:proofErr w:type="spellStart"/>
            <w:r w:rsidRPr="00EE4860">
              <w:t>Acceso</w:t>
            </w:r>
            <w:proofErr w:type="spellEnd"/>
            <w:r w:rsidRPr="00EE4860">
              <w:t xml:space="preserve"> a la </w:t>
            </w:r>
            <w:proofErr w:type="spellStart"/>
            <w:r w:rsidRPr="00EE4860">
              <w:t>enseñanza</w:t>
            </w:r>
            <w:proofErr w:type="spellEnd"/>
            <w:r w:rsidRPr="00EE4860">
              <w:t xml:space="preserve"> </w:t>
            </w:r>
            <w:proofErr w:type="spellStart"/>
            <w:r w:rsidRPr="00EE4860">
              <w:t>secundaria</w:t>
            </w:r>
            <w:proofErr w:type="spellEnd"/>
          </w:p>
        </w:tc>
      </w:tr>
      <w:tr w:rsidR="004671F8" w14:paraId="11794853" w14:textId="77777777" w:rsidTr="003C4E27">
        <w:trPr>
          <w:trHeight w:val="390"/>
        </w:trPr>
        <w:tc>
          <w:tcPr>
            <w:tcW w:w="1980" w:type="dxa"/>
            <w:vMerge/>
            <w:tcMar>
              <w:top w:w="60" w:type="dxa"/>
              <w:left w:w="60" w:type="dxa"/>
              <w:bottom w:w="60" w:type="dxa"/>
              <w:right w:w="60" w:type="dxa"/>
            </w:tcMar>
          </w:tcPr>
          <w:p w14:paraId="1FEDECC4" w14:textId="77777777" w:rsidR="004671F8" w:rsidRDefault="004671F8" w:rsidP="001833B0"/>
        </w:tc>
        <w:tc>
          <w:tcPr>
            <w:tcW w:w="2693" w:type="dxa"/>
            <w:tcMar>
              <w:top w:w="60" w:type="dxa"/>
              <w:left w:w="60" w:type="dxa"/>
              <w:bottom w:w="60" w:type="dxa"/>
              <w:right w:w="60" w:type="dxa"/>
            </w:tcMar>
          </w:tcPr>
          <w:p w14:paraId="05A0D0DB" w14:textId="4C4F4277" w:rsidR="004671F8" w:rsidRDefault="00FD2351" w:rsidP="001833B0">
            <w:pPr>
              <w:rPr>
                <w:rFonts w:eastAsia="Times New Roman"/>
              </w:rPr>
            </w:pPr>
            <w:r w:rsidRPr="00FD2351">
              <w:t xml:space="preserve">Estado de </w:t>
            </w:r>
            <w:proofErr w:type="spellStart"/>
            <w:r w:rsidRPr="00FD2351">
              <w:t>desplazamiento</w:t>
            </w:r>
            <w:proofErr w:type="spellEnd"/>
          </w:p>
        </w:tc>
        <w:tc>
          <w:tcPr>
            <w:tcW w:w="5387" w:type="dxa"/>
            <w:tcMar>
              <w:top w:w="60" w:type="dxa"/>
              <w:left w:w="60" w:type="dxa"/>
              <w:bottom w:w="60" w:type="dxa"/>
              <w:right w:w="60" w:type="dxa"/>
            </w:tcMar>
          </w:tcPr>
          <w:p w14:paraId="05791723" w14:textId="3D71461F" w:rsidR="004671F8" w:rsidRDefault="002D760D" w:rsidP="001833B0">
            <w:pPr>
              <w:rPr>
                <w:rFonts w:eastAsia="Times New Roman"/>
              </w:rPr>
            </w:pPr>
            <w:proofErr w:type="spellStart"/>
            <w:r w:rsidRPr="002D760D">
              <w:t>Registro</w:t>
            </w:r>
            <w:proofErr w:type="spellEnd"/>
            <w:r w:rsidRPr="002D760D">
              <w:t xml:space="preserve"> y </w:t>
            </w:r>
            <w:proofErr w:type="spellStart"/>
            <w:r w:rsidRPr="002D760D">
              <w:t>documentación</w:t>
            </w:r>
            <w:proofErr w:type="spellEnd"/>
            <w:r w:rsidRPr="002D760D">
              <w:t xml:space="preserve"> de </w:t>
            </w:r>
            <w:proofErr w:type="spellStart"/>
            <w:r w:rsidRPr="002D760D">
              <w:t>nacimientos</w:t>
            </w:r>
            <w:proofErr w:type="spellEnd"/>
          </w:p>
        </w:tc>
      </w:tr>
      <w:tr w:rsidR="004671F8" w14:paraId="5A345BB7" w14:textId="77777777" w:rsidTr="003C4E27">
        <w:trPr>
          <w:trHeight w:val="390"/>
        </w:trPr>
        <w:tc>
          <w:tcPr>
            <w:tcW w:w="1980" w:type="dxa"/>
            <w:vMerge/>
            <w:tcMar>
              <w:top w:w="60" w:type="dxa"/>
              <w:left w:w="60" w:type="dxa"/>
              <w:bottom w:w="60" w:type="dxa"/>
              <w:right w:w="60" w:type="dxa"/>
            </w:tcMar>
          </w:tcPr>
          <w:p w14:paraId="74D84AE0" w14:textId="77777777" w:rsidR="004671F8" w:rsidRDefault="004671F8" w:rsidP="001833B0"/>
        </w:tc>
        <w:tc>
          <w:tcPr>
            <w:tcW w:w="2693" w:type="dxa"/>
            <w:shd w:val="clear" w:color="auto" w:fill="E7E6E6" w:themeFill="background2"/>
            <w:tcMar>
              <w:top w:w="60" w:type="dxa"/>
              <w:left w:w="60" w:type="dxa"/>
              <w:bottom w:w="60" w:type="dxa"/>
              <w:right w:w="60" w:type="dxa"/>
            </w:tcMar>
          </w:tcPr>
          <w:p w14:paraId="28BD7275" w14:textId="77777777" w:rsidR="004671F8" w:rsidRDefault="004671F8" w:rsidP="001833B0"/>
        </w:tc>
        <w:tc>
          <w:tcPr>
            <w:tcW w:w="5387" w:type="dxa"/>
            <w:shd w:val="clear" w:color="auto" w:fill="E7E6E6" w:themeFill="background2"/>
            <w:tcMar>
              <w:top w:w="60" w:type="dxa"/>
              <w:left w:w="60" w:type="dxa"/>
              <w:bottom w:w="60" w:type="dxa"/>
              <w:right w:w="60" w:type="dxa"/>
            </w:tcMar>
          </w:tcPr>
          <w:p w14:paraId="06DCA862" w14:textId="235A187C" w:rsidR="004671F8" w:rsidRDefault="00B879E7" w:rsidP="001833B0">
            <w:pPr>
              <w:rPr>
                <w:rFonts w:eastAsia="Times New Roman"/>
              </w:rPr>
            </w:pPr>
            <w:proofErr w:type="spellStart"/>
            <w:r w:rsidRPr="00B879E7">
              <w:t>Identificación</w:t>
            </w:r>
            <w:proofErr w:type="spellEnd"/>
            <w:r w:rsidRPr="00B879E7">
              <w:t xml:space="preserve"> de </w:t>
            </w:r>
            <w:proofErr w:type="spellStart"/>
            <w:r w:rsidRPr="00B879E7">
              <w:t>familias</w:t>
            </w:r>
            <w:proofErr w:type="spellEnd"/>
            <w:r w:rsidRPr="00B879E7">
              <w:t xml:space="preserve"> </w:t>
            </w:r>
            <w:proofErr w:type="spellStart"/>
            <w:r w:rsidRPr="00B879E7">
              <w:t>vulnerables</w:t>
            </w:r>
            <w:proofErr w:type="spellEnd"/>
          </w:p>
        </w:tc>
      </w:tr>
      <w:tr w:rsidR="004671F8" w14:paraId="59E84F61" w14:textId="77777777" w:rsidTr="003C4E27">
        <w:trPr>
          <w:trHeight w:val="390"/>
        </w:trPr>
        <w:tc>
          <w:tcPr>
            <w:tcW w:w="1980" w:type="dxa"/>
            <w:vMerge/>
            <w:tcMar>
              <w:top w:w="60" w:type="dxa"/>
              <w:left w:w="60" w:type="dxa"/>
              <w:bottom w:w="60" w:type="dxa"/>
              <w:right w:w="60" w:type="dxa"/>
            </w:tcMar>
          </w:tcPr>
          <w:p w14:paraId="25AF6A74" w14:textId="77777777" w:rsidR="004671F8" w:rsidRDefault="004671F8" w:rsidP="001833B0"/>
        </w:tc>
        <w:tc>
          <w:tcPr>
            <w:tcW w:w="2693" w:type="dxa"/>
            <w:tcMar>
              <w:top w:w="60" w:type="dxa"/>
              <w:left w:w="60" w:type="dxa"/>
              <w:bottom w:w="60" w:type="dxa"/>
              <w:right w:w="60" w:type="dxa"/>
            </w:tcMar>
          </w:tcPr>
          <w:p w14:paraId="559397FD" w14:textId="77777777" w:rsidR="004671F8" w:rsidRDefault="004671F8" w:rsidP="001833B0"/>
        </w:tc>
        <w:tc>
          <w:tcPr>
            <w:tcW w:w="5387" w:type="dxa"/>
            <w:tcMar>
              <w:top w:w="60" w:type="dxa"/>
              <w:left w:w="60" w:type="dxa"/>
              <w:bottom w:w="60" w:type="dxa"/>
              <w:right w:w="60" w:type="dxa"/>
            </w:tcMar>
          </w:tcPr>
          <w:p w14:paraId="1A3AB96D" w14:textId="35C84FFF" w:rsidR="004671F8" w:rsidRDefault="0080432B" w:rsidP="001833B0">
            <w:pPr>
              <w:rPr>
                <w:rFonts w:eastAsia="Times New Roman"/>
              </w:rPr>
            </w:pPr>
            <w:proofErr w:type="spellStart"/>
            <w:r w:rsidRPr="0080432B">
              <w:t>Seguridad</w:t>
            </w:r>
            <w:proofErr w:type="spellEnd"/>
            <w:r w:rsidRPr="0080432B">
              <w:t xml:space="preserve"> </w:t>
            </w:r>
            <w:proofErr w:type="spellStart"/>
            <w:r w:rsidRPr="0080432B">
              <w:t>en</w:t>
            </w:r>
            <w:proofErr w:type="spellEnd"/>
            <w:r w:rsidRPr="0080432B">
              <w:t xml:space="preserve"> </w:t>
            </w:r>
            <w:proofErr w:type="spellStart"/>
            <w:r w:rsidRPr="0080432B">
              <w:t>los</w:t>
            </w:r>
            <w:proofErr w:type="spellEnd"/>
            <w:r w:rsidRPr="0080432B">
              <w:t xml:space="preserve"> campos de </w:t>
            </w:r>
            <w:proofErr w:type="spellStart"/>
            <w:r w:rsidRPr="0080432B">
              <w:t>desplazados</w:t>
            </w:r>
            <w:proofErr w:type="spellEnd"/>
          </w:p>
        </w:tc>
      </w:tr>
    </w:tbl>
    <w:p w14:paraId="1B4C5789" w14:textId="77777777" w:rsidR="0080432B" w:rsidRDefault="0080432B" w:rsidP="001833B0">
      <w:pPr>
        <w:pStyle w:val="TableSmallBlueHeading"/>
      </w:pPr>
    </w:p>
    <w:p w14:paraId="2D3BCBEA" w14:textId="7DF762A1" w:rsidR="006440F0" w:rsidRDefault="00A3060C" w:rsidP="001833B0">
      <w:pPr>
        <w:pStyle w:val="TableSmallBlueHeading"/>
        <w:rPr>
          <w:rFonts w:ascii="Times New Roman" w:eastAsia="Times New Roman" w:hAnsi="Times New Roman" w:cs="Times New Roman"/>
          <w:sz w:val="24"/>
          <w:szCs w:val="24"/>
        </w:rPr>
      </w:pPr>
      <w:proofErr w:type="spellStart"/>
      <w:r w:rsidRPr="00A3060C">
        <w:t>Estudio</w:t>
      </w:r>
      <w:proofErr w:type="spellEnd"/>
      <w:r w:rsidRPr="00A3060C">
        <w:t xml:space="preserve"> de Caso de Cabo Delgado</w:t>
      </w:r>
    </w:p>
    <w:p w14:paraId="1CD4C4EC" w14:textId="77777777" w:rsidR="00381BEF" w:rsidRDefault="00381BEF" w:rsidP="00381BEF">
      <w:r>
        <w:t xml:space="preserve">La población de las zonas </w:t>
      </w:r>
      <w:proofErr w:type="spellStart"/>
      <w:r>
        <w:t>afectadas</w:t>
      </w:r>
      <w:proofErr w:type="spellEnd"/>
      <w:r>
        <w:t xml:space="preserve"> </w:t>
      </w:r>
      <w:proofErr w:type="spellStart"/>
      <w:r>
        <w:t>por</w:t>
      </w:r>
      <w:proofErr w:type="spellEnd"/>
      <w:r>
        <w:t xml:space="preserve"> </w:t>
      </w:r>
      <w:proofErr w:type="spellStart"/>
      <w:r>
        <w:t>el</w:t>
      </w:r>
      <w:proofErr w:type="spellEnd"/>
      <w:r>
        <w:t xml:space="preserve"> </w:t>
      </w:r>
      <w:proofErr w:type="spellStart"/>
      <w:r>
        <w:t>conflicto</w:t>
      </w:r>
      <w:proofErr w:type="spellEnd"/>
      <w:r>
        <w:t xml:space="preserve"> de Cabo Delgado, </w:t>
      </w:r>
      <w:proofErr w:type="spellStart"/>
      <w:r>
        <w:t>provincia</w:t>
      </w:r>
      <w:proofErr w:type="spellEnd"/>
      <w:r>
        <w:t xml:space="preserve"> septentrional de Mozambique, </w:t>
      </w:r>
      <w:proofErr w:type="spellStart"/>
      <w:r>
        <w:t>sigue</w:t>
      </w:r>
      <w:proofErr w:type="spellEnd"/>
      <w:r>
        <w:t xml:space="preserve"> </w:t>
      </w:r>
      <w:proofErr w:type="spellStart"/>
      <w:r>
        <w:t>enfrentándose</w:t>
      </w:r>
      <w:proofErr w:type="spellEnd"/>
      <w:r>
        <w:t xml:space="preserve"> a </w:t>
      </w:r>
      <w:proofErr w:type="spellStart"/>
      <w:r>
        <w:t>una</w:t>
      </w:r>
      <w:proofErr w:type="spellEnd"/>
      <w:r>
        <w:t xml:space="preserve"> </w:t>
      </w:r>
      <w:proofErr w:type="spellStart"/>
      <w:r>
        <w:t>inseguridad</w:t>
      </w:r>
      <w:proofErr w:type="spellEnd"/>
      <w:r>
        <w:t xml:space="preserve"> </w:t>
      </w:r>
      <w:proofErr w:type="spellStart"/>
      <w:r>
        <w:t>generalizada</w:t>
      </w:r>
      <w:proofErr w:type="spellEnd"/>
      <w:r>
        <w:t xml:space="preserve"> y </w:t>
      </w:r>
      <w:proofErr w:type="gramStart"/>
      <w:r>
        <w:t>a</w:t>
      </w:r>
      <w:proofErr w:type="gramEnd"/>
      <w:r>
        <w:t xml:space="preserve"> </w:t>
      </w:r>
      <w:proofErr w:type="spellStart"/>
      <w:r>
        <w:t>operaciones</w:t>
      </w:r>
      <w:proofErr w:type="spellEnd"/>
      <w:r>
        <w:t xml:space="preserve"> </w:t>
      </w:r>
      <w:proofErr w:type="spellStart"/>
      <w:r>
        <w:t>militares</w:t>
      </w:r>
      <w:proofErr w:type="spellEnd"/>
      <w:r>
        <w:t xml:space="preserve"> </w:t>
      </w:r>
      <w:proofErr w:type="spellStart"/>
      <w:r>
        <w:t>en</w:t>
      </w:r>
      <w:proofErr w:type="spellEnd"/>
      <w:r>
        <w:t xml:space="preserve"> </w:t>
      </w:r>
      <w:proofErr w:type="spellStart"/>
      <w:r>
        <w:t>curso</w:t>
      </w:r>
      <w:proofErr w:type="spellEnd"/>
      <w:r>
        <w:t xml:space="preserve">, </w:t>
      </w:r>
      <w:proofErr w:type="spellStart"/>
      <w:r>
        <w:t>infraestructuras</w:t>
      </w:r>
      <w:proofErr w:type="spellEnd"/>
      <w:r>
        <w:t xml:space="preserve"> </w:t>
      </w:r>
      <w:proofErr w:type="spellStart"/>
      <w:r>
        <w:t>dañadas</w:t>
      </w:r>
      <w:proofErr w:type="spellEnd"/>
      <w:r>
        <w:t xml:space="preserve">, </w:t>
      </w:r>
      <w:proofErr w:type="spellStart"/>
      <w:r>
        <w:t>economías</w:t>
      </w:r>
      <w:proofErr w:type="spellEnd"/>
      <w:r>
        <w:t xml:space="preserve"> locales </w:t>
      </w:r>
      <w:proofErr w:type="spellStart"/>
      <w:r>
        <w:t>destrozadas</w:t>
      </w:r>
      <w:proofErr w:type="spellEnd"/>
      <w:r>
        <w:t xml:space="preserve">, </w:t>
      </w:r>
      <w:proofErr w:type="spellStart"/>
      <w:r>
        <w:t>pérdida</w:t>
      </w:r>
      <w:proofErr w:type="spellEnd"/>
      <w:r>
        <w:t xml:space="preserve"> de </w:t>
      </w:r>
      <w:proofErr w:type="spellStart"/>
      <w:r>
        <w:t>medios</w:t>
      </w:r>
      <w:proofErr w:type="spellEnd"/>
      <w:r>
        <w:t xml:space="preserve"> de </w:t>
      </w:r>
      <w:proofErr w:type="spellStart"/>
      <w:r>
        <w:t>subsistencia</w:t>
      </w:r>
      <w:proofErr w:type="spellEnd"/>
      <w:r>
        <w:t xml:space="preserve">, </w:t>
      </w:r>
      <w:proofErr w:type="spellStart"/>
      <w:r>
        <w:t>violaciones</w:t>
      </w:r>
      <w:proofErr w:type="spellEnd"/>
      <w:r>
        <w:t xml:space="preserve"> de derechos </w:t>
      </w:r>
      <w:proofErr w:type="spellStart"/>
      <w:r>
        <w:t>humanos</w:t>
      </w:r>
      <w:proofErr w:type="spellEnd"/>
      <w:r>
        <w:t xml:space="preserve">, </w:t>
      </w:r>
      <w:proofErr w:type="spellStart"/>
      <w:r>
        <w:t>como</w:t>
      </w:r>
      <w:proofErr w:type="spellEnd"/>
      <w:r>
        <w:t xml:space="preserve"> </w:t>
      </w:r>
      <w:proofErr w:type="spellStart"/>
      <w:r>
        <w:t>reclutamiento</w:t>
      </w:r>
      <w:proofErr w:type="spellEnd"/>
      <w:r>
        <w:t xml:space="preserve"> </w:t>
      </w:r>
      <w:proofErr w:type="spellStart"/>
      <w:r>
        <w:t>forzoso</w:t>
      </w:r>
      <w:proofErr w:type="spellEnd"/>
      <w:r>
        <w:t xml:space="preserve">, </w:t>
      </w:r>
      <w:proofErr w:type="spellStart"/>
      <w:r>
        <w:t>secuestros</w:t>
      </w:r>
      <w:proofErr w:type="spellEnd"/>
      <w:r>
        <w:t xml:space="preserve"> y </w:t>
      </w:r>
      <w:proofErr w:type="spellStart"/>
      <w:r>
        <w:t>violencia</w:t>
      </w:r>
      <w:proofErr w:type="spellEnd"/>
      <w:r>
        <w:t xml:space="preserve"> sexual </w:t>
      </w:r>
      <w:proofErr w:type="spellStart"/>
      <w:r>
        <w:t>relacionada</w:t>
      </w:r>
      <w:proofErr w:type="spellEnd"/>
      <w:r>
        <w:t xml:space="preserve"> con </w:t>
      </w:r>
      <w:proofErr w:type="spellStart"/>
      <w:r>
        <w:t>el</w:t>
      </w:r>
      <w:proofErr w:type="spellEnd"/>
      <w:r>
        <w:t xml:space="preserve"> </w:t>
      </w:r>
      <w:proofErr w:type="spellStart"/>
      <w:r>
        <w:t>conflicto</w:t>
      </w:r>
      <w:proofErr w:type="spellEnd"/>
      <w:r>
        <w:t xml:space="preserve">.  Hay 384,316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desplazados</w:t>
      </w:r>
      <w:proofErr w:type="spellEnd"/>
      <w:r>
        <w:t xml:space="preserve"> </w:t>
      </w:r>
      <w:proofErr w:type="spellStart"/>
      <w:r>
        <w:t>desde</w:t>
      </w:r>
      <w:proofErr w:type="spellEnd"/>
      <w:r>
        <w:t xml:space="preserve"> </w:t>
      </w:r>
      <w:proofErr w:type="spellStart"/>
      <w:r>
        <w:t>el</w:t>
      </w:r>
      <w:proofErr w:type="spellEnd"/>
      <w:r>
        <w:t xml:space="preserve"> </w:t>
      </w:r>
      <w:proofErr w:type="spellStart"/>
      <w:r>
        <w:t>comienzo</w:t>
      </w:r>
      <w:proofErr w:type="spellEnd"/>
      <w:r>
        <w:t xml:space="preserve"> del </w:t>
      </w:r>
      <w:proofErr w:type="spellStart"/>
      <w:r>
        <w:t>conflicto</w:t>
      </w:r>
      <w:proofErr w:type="spellEnd"/>
      <w:r>
        <w:t xml:space="preserve">. </w:t>
      </w:r>
      <w:proofErr w:type="spellStart"/>
      <w:r>
        <w:t>Constituyen</w:t>
      </w:r>
      <w:proofErr w:type="spellEnd"/>
      <w:r>
        <w:t xml:space="preserve"> </w:t>
      </w:r>
      <w:proofErr w:type="spellStart"/>
      <w:r>
        <w:t>alrededor</w:t>
      </w:r>
      <w:proofErr w:type="spellEnd"/>
      <w:r>
        <w:t xml:space="preserve"> del 51% de la población </w:t>
      </w:r>
      <w:proofErr w:type="spellStart"/>
      <w:r>
        <w:t>desplazada</w:t>
      </w:r>
      <w:proofErr w:type="spellEnd"/>
      <w:r>
        <w:t xml:space="preserve"> </w:t>
      </w:r>
      <w:proofErr w:type="spellStart"/>
      <w:r>
        <w:t>en</w:t>
      </w:r>
      <w:proofErr w:type="spellEnd"/>
      <w:r>
        <w:t xml:space="preserve"> Cabo Delgado. (UNICEF, 2022). Son uno de </w:t>
      </w:r>
      <w:proofErr w:type="spellStart"/>
      <w:r>
        <w:t>los</w:t>
      </w:r>
      <w:proofErr w:type="spellEnd"/>
      <w:r>
        <w:t xml:space="preserve"> </w:t>
      </w:r>
      <w:proofErr w:type="spellStart"/>
      <w:r>
        <w:t>grupos</w:t>
      </w:r>
      <w:proofErr w:type="spellEnd"/>
      <w:r>
        <w:t xml:space="preserve"> </w:t>
      </w:r>
      <w:proofErr w:type="spellStart"/>
      <w:r>
        <w:t>más</w:t>
      </w:r>
      <w:proofErr w:type="spellEnd"/>
      <w:r>
        <w:t xml:space="preserve"> </w:t>
      </w:r>
      <w:proofErr w:type="spellStart"/>
      <w:r>
        <w:t>vulnerables</w:t>
      </w:r>
      <w:proofErr w:type="spellEnd"/>
      <w:r>
        <w:t xml:space="preserve"> entre la población </w:t>
      </w:r>
      <w:proofErr w:type="spellStart"/>
      <w:r>
        <w:t>afectada</w:t>
      </w:r>
      <w:proofErr w:type="spellEnd"/>
      <w:r>
        <w:t xml:space="preserve">.  </w:t>
      </w:r>
      <w:proofErr w:type="spellStart"/>
      <w:r>
        <w:t>Sólo</w:t>
      </w:r>
      <w:proofErr w:type="spellEnd"/>
      <w:r>
        <w:t xml:space="preserve"> 3,218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huyen</w:t>
      </w:r>
      <w:proofErr w:type="spellEnd"/>
      <w:r>
        <w:t xml:space="preserve"> del </w:t>
      </w:r>
      <w:proofErr w:type="spellStart"/>
      <w:r>
        <w:t>conflicto</w:t>
      </w:r>
      <w:proofErr w:type="spellEnd"/>
      <w:r>
        <w:t xml:space="preserve">. (OIM, </w:t>
      </w:r>
      <w:proofErr w:type="spellStart"/>
      <w:r>
        <w:t>febrero</w:t>
      </w:r>
      <w:proofErr w:type="spellEnd"/>
      <w:r>
        <w:t xml:space="preserve"> de 2022).  Esto </w:t>
      </w:r>
      <w:proofErr w:type="spellStart"/>
      <w:r>
        <w:t>puede</w:t>
      </w:r>
      <w:proofErr w:type="spellEnd"/>
      <w:r>
        <w:t xml:space="preserve"> </w:t>
      </w:r>
      <w:proofErr w:type="spellStart"/>
      <w:r>
        <w:t>aumentar</w:t>
      </w:r>
      <w:proofErr w:type="spellEnd"/>
      <w:r>
        <w:t xml:space="preserve"> </w:t>
      </w:r>
      <w:proofErr w:type="spellStart"/>
      <w:r>
        <w:t>su</w:t>
      </w:r>
      <w:proofErr w:type="spellEnd"/>
      <w:r>
        <w:t xml:space="preserve"> </w:t>
      </w:r>
      <w:proofErr w:type="spellStart"/>
      <w:r>
        <w:t>exposición</w:t>
      </w:r>
      <w:proofErr w:type="spellEnd"/>
      <w:r>
        <w:t xml:space="preserve"> a graves </w:t>
      </w:r>
      <w:proofErr w:type="spellStart"/>
      <w:r>
        <w:t>problemas</w:t>
      </w:r>
      <w:proofErr w:type="spellEnd"/>
      <w:r>
        <w:t xml:space="preserve"> de </w:t>
      </w:r>
      <w:proofErr w:type="spellStart"/>
      <w:r>
        <w:t>protección</w:t>
      </w:r>
      <w:proofErr w:type="spellEnd"/>
      <w:r>
        <w:t xml:space="preserve">. Los </w:t>
      </w:r>
      <w:proofErr w:type="spellStart"/>
      <w:r>
        <w:t>servicios</w:t>
      </w:r>
      <w:proofErr w:type="spellEnd"/>
      <w:r>
        <w:t xml:space="preserve"> </w:t>
      </w:r>
      <w:proofErr w:type="spellStart"/>
      <w:r>
        <w:t>existentes</w:t>
      </w:r>
      <w:proofErr w:type="spellEnd"/>
      <w:r>
        <w:t xml:space="preserve"> </w:t>
      </w:r>
      <w:proofErr w:type="spellStart"/>
      <w:r>
        <w:t>tienen</w:t>
      </w:r>
      <w:proofErr w:type="spellEnd"/>
      <w:r>
        <w:t xml:space="preserve"> </w:t>
      </w:r>
      <w:proofErr w:type="spellStart"/>
      <w:r>
        <w:t>una</w:t>
      </w:r>
      <w:proofErr w:type="spellEnd"/>
      <w:r>
        <w:t xml:space="preserve"> </w:t>
      </w:r>
      <w:proofErr w:type="spellStart"/>
      <w:r>
        <w:t>capacidad</w:t>
      </w:r>
      <w:proofErr w:type="spellEnd"/>
      <w:r>
        <w:t xml:space="preserve"> </w:t>
      </w:r>
      <w:proofErr w:type="spellStart"/>
      <w:r>
        <w:t>limitada</w:t>
      </w:r>
      <w:proofErr w:type="spellEnd"/>
      <w:r>
        <w:t xml:space="preserve"> para </w:t>
      </w:r>
      <w:proofErr w:type="spellStart"/>
      <w:r>
        <w:t>prestar</w:t>
      </w:r>
      <w:proofErr w:type="spellEnd"/>
      <w:r>
        <w:t xml:space="preserve"> </w:t>
      </w:r>
      <w:proofErr w:type="spellStart"/>
      <w:r>
        <w:t>los</w:t>
      </w:r>
      <w:proofErr w:type="spellEnd"/>
      <w:r>
        <w:t xml:space="preserve"> </w:t>
      </w:r>
      <w:proofErr w:type="spellStart"/>
      <w:r>
        <w:t>servicios</w:t>
      </w:r>
      <w:proofErr w:type="spellEnd"/>
      <w:r>
        <w:t xml:space="preserve"> </w:t>
      </w:r>
      <w:proofErr w:type="spellStart"/>
      <w:r>
        <w:t>necesarios</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no </w:t>
      </w:r>
      <w:proofErr w:type="spellStart"/>
      <w:r>
        <w:t>acompañados</w:t>
      </w:r>
      <w:proofErr w:type="spellEnd"/>
      <w:r>
        <w:t xml:space="preserve"> y </w:t>
      </w:r>
      <w:proofErr w:type="spellStart"/>
      <w:r>
        <w:t>separados</w:t>
      </w:r>
      <w:proofErr w:type="spellEnd"/>
      <w:r>
        <w:t xml:space="preserve"> (ACNUR, 2022).  </w:t>
      </w:r>
    </w:p>
    <w:p w14:paraId="299360B6" w14:textId="77777777" w:rsidR="00381BEF" w:rsidRDefault="00381BEF" w:rsidP="00381BEF">
      <w:r>
        <w:lastRenderedPageBreak/>
        <w:t xml:space="preserve">En las zonas de </w:t>
      </w:r>
      <w:proofErr w:type="spellStart"/>
      <w:r>
        <w:t>desplazamiento</w:t>
      </w:r>
      <w:proofErr w:type="spellEnd"/>
      <w:r>
        <w:t xml:space="preserve">, </w:t>
      </w:r>
      <w:proofErr w:type="spellStart"/>
      <w:r>
        <w:t>el</w:t>
      </w:r>
      <w:proofErr w:type="spellEnd"/>
      <w:r>
        <w:t xml:space="preserve"> </w:t>
      </w:r>
      <w:proofErr w:type="spellStart"/>
      <w:r>
        <w:t>cierre</w:t>
      </w:r>
      <w:proofErr w:type="spellEnd"/>
      <w:r>
        <w:t xml:space="preserve"> de </w:t>
      </w:r>
      <w:proofErr w:type="spellStart"/>
      <w:r>
        <w:t>escuelas</w:t>
      </w:r>
      <w:proofErr w:type="spellEnd"/>
      <w:r>
        <w:t xml:space="preserve"> </w:t>
      </w:r>
      <w:proofErr w:type="spellStart"/>
      <w:r>
        <w:t>debido</w:t>
      </w:r>
      <w:proofErr w:type="spellEnd"/>
      <w:r>
        <w:t xml:space="preserve"> al </w:t>
      </w:r>
      <w:proofErr w:type="spellStart"/>
      <w:r>
        <w:t>conflicto</w:t>
      </w:r>
      <w:proofErr w:type="spellEnd"/>
      <w:r>
        <w:t xml:space="preserve"> (Relief Web, 2022) y la </w:t>
      </w:r>
      <w:proofErr w:type="spellStart"/>
      <w:r>
        <w:t>limitada</w:t>
      </w:r>
      <w:proofErr w:type="spellEnd"/>
      <w:r>
        <w:t xml:space="preserve"> </w:t>
      </w:r>
      <w:proofErr w:type="spellStart"/>
      <w:r>
        <w:t>disponibilidad</w:t>
      </w:r>
      <w:proofErr w:type="spellEnd"/>
      <w:r>
        <w:t xml:space="preserve"> general de </w:t>
      </w:r>
      <w:proofErr w:type="spellStart"/>
      <w:r>
        <w:t>educación</w:t>
      </w:r>
      <w:proofErr w:type="spellEnd"/>
      <w:r>
        <w:t xml:space="preserve"> </w:t>
      </w:r>
      <w:proofErr w:type="spellStart"/>
      <w:r>
        <w:t>secundaria</w:t>
      </w:r>
      <w:proofErr w:type="spellEnd"/>
      <w:r>
        <w:t xml:space="preserve"> (Save the Children, 2021) </w:t>
      </w:r>
      <w:proofErr w:type="spellStart"/>
      <w:r>
        <w:t>están</w:t>
      </w:r>
      <w:proofErr w:type="spellEnd"/>
      <w:r>
        <w:t xml:space="preserve"> </w:t>
      </w:r>
      <w:proofErr w:type="spellStart"/>
      <w:r>
        <w:t>dejando</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desplazados</w:t>
      </w:r>
      <w:proofErr w:type="spellEnd"/>
      <w:r>
        <w:t xml:space="preserve"> </w:t>
      </w:r>
      <w:proofErr w:type="spellStart"/>
      <w:r>
        <w:t>internos</w:t>
      </w:r>
      <w:proofErr w:type="spellEnd"/>
      <w:r>
        <w:t xml:space="preserve"> sin </w:t>
      </w:r>
      <w:proofErr w:type="spellStart"/>
      <w:r>
        <w:t>escolarizar</w:t>
      </w:r>
      <w:proofErr w:type="spellEnd"/>
      <w:r>
        <w:t xml:space="preserve">. Esto </w:t>
      </w:r>
      <w:proofErr w:type="spellStart"/>
      <w:r>
        <w:t>puede</w:t>
      </w:r>
      <w:proofErr w:type="spellEnd"/>
      <w:r>
        <w:t xml:space="preserve"> </w:t>
      </w:r>
      <w:proofErr w:type="spellStart"/>
      <w:r>
        <w:t>contribuir</w:t>
      </w:r>
      <w:proofErr w:type="spellEnd"/>
      <w:r>
        <w:t xml:space="preserve"> a la </w:t>
      </w:r>
      <w:proofErr w:type="spellStart"/>
      <w:r>
        <w:t>exposición</w:t>
      </w:r>
      <w:proofErr w:type="spellEnd"/>
      <w:r>
        <w:t xml:space="preserve"> a </w:t>
      </w:r>
      <w:proofErr w:type="spellStart"/>
      <w:r>
        <w:t>riesgos</w:t>
      </w:r>
      <w:proofErr w:type="spellEnd"/>
      <w:r>
        <w:t xml:space="preserve">. </w:t>
      </w:r>
      <w:proofErr w:type="gramStart"/>
      <w:r>
        <w:t>Los</w:t>
      </w:r>
      <w:proofErr w:type="gramEnd"/>
      <w:r>
        <w:t xml:space="preserve"> </w:t>
      </w:r>
      <w:proofErr w:type="spellStart"/>
      <w:r>
        <w:t>continuos</w:t>
      </w:r>
      <w:proofErr w:type="spellEnd"/>
      <w:r>
        <w:t xml:space="preserve"> </w:t>
      </w:r>
      <w:proofErr w:type="spellStart"/>
      <w:r>
        <w:t>ataques</w:t>
      </w:r>
      <w:proofErr w:type="spellEnd"/>
      <w:r>
        <w:t xml:space="preserve"> a las </w:t>
      </w:r>
      <w:proofErr w:type="spellStart"/>
      <w:r>
        <w:t>escuelas</w:t>
      </w:r>
      <w:proofErr w:type="spellEnd"/>
      <w:r>
        <w:t xml:space="preserve"> (</w:t>
      </w:r>
      <w:proofErr w:type="spellStart"/>
      <w:r>
        <w:t>Datos</w:t>
      </w:r>
      <w:proofErr w:type="spellEnd"/>
      <w:r>
        <w:t xml:space="preserve"> </w:t>
      </w:r>
      <w:proofErr w:type="spellStart"/>
      <w:r>
        <w:t>Recopilados</w:t>
      </w:r>
      <w:proofErr w:type="spellEnd"/>
      <w:r>
        <w:t xml:space="preserve"> </w:t>
      </w:r>
      <w:proofErr w:type="spellStart"/>
      <w:r>
        <w:t>por</w:t>
      </w:r>
      <w:proofErr w:type="spellEnd"/>
      <w:r>
        <w:t xml:space="preserve"> ACLED: África, </w:t>
      </w:r>
      <w:proofErr w:type="spellStart"/>
      <w:r>
        <w:t>julio</w:t>
      </w:r>
      <w:proofErr w:type="spellEnd"/>
      <w:r>
        <w:t xml:space="preserve"> de 2022) son </w:t>
      </w:r>
      <w:proofErr w:type="spellStart"/>
      <w:r>
        <w:t>una</w:t>
      </w:r>
      <w:proofErr w:type="spellEnd"/>
      <w:r>
        <w:t xml:space="preserve"> grave </w:t>
      </w:r>
      <w:proofErr w:type="spellStart"/>
      <w:r>
        <w:t>violación</w:t>
      </w:r>
      <w:proofErr w:type="spellEnd"/>
      <w:r>
        <w:t xml:space="preserve"> de </w:t>
      </w:r>
      <w:proofErr w:type="spellStart"/>
      <w:r>
        <w:t>los</w:t>
      </w:r>
      <w:proofErr w:type="spellEnd"/>
      <w:r>
        <w:t xml:space="preserve"> derechos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y </w:t>
      </w:r>
      <w:proofErr w:type="spellStart"/>
      <w:r>
        <w:t>aumentan</w:t>
      </w:r>
      <w:proofErr w:type="spellEnd"/>
      <w:r>
        <w:t xml:space="preserve"> la </w:t>
      </w:r>
      <w:proofErr w:type="spellStart"/>
      <w:r>
        <w:t>posibilidad</w:t>
      </w:r>
      <w:proofErr w:type="spellEnd"/>
      <w:r>
        <w:t xml:space="preserve"> de </w:t>
      </w:r>
      <w:proofErr w:type="spellStart"/>
      <w:r>
        <w:t>lesiones</w:t>
      </w:r>
      <w:proofErr w:type="spellEnd"/>
      <w:r>
        <w:t xml:space="preserve"> y </w:t>
      </w:r>
      <w:proofErr w:type="spellStart"/>
      <w:r>
        <w:t>mutilaciones</w:t>
      </w:r>
      <w:proofErr w:type="spellEnd"/>
      <w:r>
        <w:t xml:space="preserve">.  Save the Children </w:t>
      </w:r>
      <w:proofErr w:type="spellStart"/>
      <w:r>
        <w:t>informó</w:t>
      </w:r>
      <w:proofErr w:type="spellEnd"/>
      <w:r>
        <w:t xml:space="preserve"> de un </w:t>
      </w:r>
      <w:proofErr w:type="spellStart"/>
      <w:r>
        <w:t>rápido</w:t>
      </w:r>
      <w:proofErr w:type="spellEnd"/>
      <w:r>
        <w:t xml:space="preserve"> </w:t>
      </w:r>
      <w:proofErr w:type="spellStart"/>
      <w:r>
        <w:t>aumento</w:t>
      </w:r>
      <w:proofErr w:type="spellEnd"/>
      <w:r>
        <w:t xml:space="preserve"> del </w:t>
      </w:r>
      <w:proofErr w:type="spellStart"/>
      <w:r>
        <w:t>número</w:t>
      </w:r>
      <w:proofErr w:type="spellEnd"/>
      <w:r>
        <w:t xml:space="preserve"> de </w:t>
      </w:r>
      <w:proofErr w:type="spellStart"/>
      <w:r>
        <w:t>matrimonios</w:t>
      </w:r>
      <w:proofErr w:type="spellEnd"/>
      <w:r>
        <w:t xml:space="preserve"> </w:t>
      </w:r>
      <w:proofErr w:type="spellStart"/>
      <w:r>
        <w:t>infantiles</w:t>
      </w:r>
      <w:proofErr w:type="spellEnd"/>
      <w:r>
        <w:t xml:space="preserve"> </w:t>
      </w:r>
      <w:proofErr w:type="spellStart"/>
      <w:r>
        <w:t>en</w:t>
      </w:r>
      <w:proofErr w:type="spellEnd"/>
      <w:r>
        <w:t xml:space="preserve"> Cabo Delgado. </w:t>
      </w:r>
      <w:proofErr w:type="spellStart"/>
      <w:r>
        <w:t>Aunque</w:t>
      </w:r>
      <w:proofErr w:type="spellEnd"/>
      <w:r>
        <w:t xml:space="preserve"> </w:t>
      </w:r>
      <w:proofErr w:type="spellStart"/>
      <w:r>
        <w:t>está</w:t>
      </w:r>
      <w:proofErr w:type="spellEnd"/>
      <w:r>
        <w:t xml:space="preserve"> </w:t>
      </w:r>
      <w:proofErr w:type="spellStart"/>
      <w:r>
        <w:t>prohibido</w:t>
      </w:r>
      <w:proofErr w:type="spellEnd"/>
      <w:r>
        <w:t xml:space="preserve"> </w:t>
      </w:r>
      <w:proofErr w:type="spellStart"/>
      <w:r>
        <w:t>por</w:t>
      </w:r>
      <w:proofErr w:type="spellEnd"/>
      <w:r>
        <w:t xml:space="preserve"> la </w:t>
      </w:r>
      <w:proofErr w:type="spellStart"/>
      <w:r>
        <w:t>legislación</w:t>
      </w:r>
      <w:proofErr w:type="spellEnd"/>
      <w:r>
        <w:t xml:space="preserve"> </w:t>
      </w:r>
      <w:proofErr w:type="spellStart"/>
      <w:r>
        <w:t>mozambiqueña</w:t>
      </w:r>
      <w:proofErr w:type="spellEnd"/>
      <w:r>
        <w:t xml:space="preserve">, se </w:t>
      </w:r>
      <w:proofErr w:type="spellStart"/>
      <w:r>
        <w:t>trata</w:t>
      </w:r>
      <w:proofErr w:type="spellEnd"/>
      <w:r>
        <w:t xml:space="preserve"> de </w:t>
      </w:r>
      <w:proofErr w:type="spellStart"/>
      <w:r>
        <w:t>una</w:t>
      </w:r>
      <w:proofErr w:type="spellEnd"/>
      <w:r>
        <w:t xml:space="preserve"> </w:t>
      </w:r>
      <w:proofErr w:type="spellStart"/>
      <w:r>
        <w:t>práctica</w:t>
      </w:r>
      <w:proofErr w:type="spellEnd"/>
      <w:r>
        <w:t xml:space="preserve"> </w:t>
      </w:r>
      <w:proofErr w:type="spellStart"/>
      <w:r>
        <w:t>común</w:t>
      </w:r>
      <w:proofErr w:type="spellEnd"/>
      <w:r>
        <w:t xml:space="preserve"> </w:t>
      </w:r>
      <w:proofErr w:type="spellStart"/>
      <w:r>
        <w:t>en</w:t>
      </w:r>
      <w:proofErr w:type="spellEnd"/>
      <w:r>
        <w:t xml:space="preserve"> Cabo Delgado. Los </w:t>
      </w:r>
      <w:proofErr w:type="spellStart"/>
      <w:r>
        <w:t>datos</w:t>
      </w:r>
      <w:proofErr w:type="spellEnd"/>
      <w:r>
        <w:t xml:space="preserve"> de 2017 </w:t>
      </w:r>
      <w:proofErr w:type="spellStart"/>
      <w:r>
        <w:t>muestran</w:t>
      </w:r>
      <w:proofErr w:type="spellEnd"/>
      <w:r>
        <w:t xml:space="preserve"> que la </w:t>
      </w:r>
      <w:proofErr w:type="spellStart"/>
      <w:r>
        <w:t>provincia</w:t>
      </w:r>
      <w:proofErr w:type="spellEnd"/>
      <w:r>
        <w:t xml:space="preserve"> </w:t>
      </w:r>
      <w:proofErr w:type="spellStart"/>
      <w:r>
        <w:t>tenía</w:t>
      </w:r>
      <w:proofErr w:type="spellEnd"/>
      <w:r>
        <w:t xml:space="preserve"> la </w:t>
      </w:r>
      <w:proofErr w:type="spellStart"/>
      <w:r>
        <w:t>tasa</w:t>
      </w:r>
      <w:proofErr w:type="spellEnd"/>
      <w:r>
        <w:t xml:space="preserve"> </w:t>
      </w:r>
      <w:proofErr w:type="spellStart"/>
      <w:r>
        <w:t>más</w:t>
      </w:r>
      <w:proofErr w:type="spellEnd"/>
      <w:r>
        <w:t xml:space="preserve"> </w:t>
      </w:r>
      <w:proofErr w:type="spellStart"/>
      <w:r>
        <w:t>alta</w:t>
      </w:r>
      <w:proofErr w:type="spellEnd"/>
      <w:r>
        <w:t xml:space="preserve"> de </w:t>
      </w:r>
      <w:proofErr w:type="spellStart"/>
      <w:r>
        <w:t>matrimonio</w:t>
      </w:r>
      <w:proofErr w:type="spellEnd"/>
      <w:r>
        <w:t xml:space="preserve"> </w:t>
      </w:r>
      <w:proofErr w:type="spellStart"/>
      <w:r>
        <w:t>infantil</w:t>
      </w:r>
      <w:proofErr w:type="spellEnd"/>
      <w:r>
        <w:t xml:space="preserve"> </w:t>
      </w:r>
      <w:proofErr w:type="spellStart"/>
      <w:r>
        <w:t>en</w:t>
      </w:r>
      <w:proofErr w:type="spellEnd"/>
      <w:r>
        <w:t xml:space="preserve"> Mozambique </w:t>
      </w:r>
      <w:proofErr w:type="spellStart"/>
      <w:r>
        <w:t>en</w:t>
      </w:r>
      <w:proofErr w:type="spellEnd"/>
      <w:r>
        <w:t xml:space="preserve"> ese </w:t>
      </w:r>
      <w:proofErr w:type="spellStart"/>
      <w:r>
        <w:t>momento</w:t>
      </w:r>
      <w:proofErr w:type="spellEnd"/>
      <w:r>
        <w:t xml:space="preserve">. (Instituto Nacional de </w:t>
      </w:r>
      <w:proofErr w:type="spellStart"/>
      <w:r>
        <w:t>Estadística</w:t>
      </w:r>
      <w:proofErr w:type="spellEnd"/>
      <w:r>
        <w:t xml:space="preserve"> y UNICEF, 2021). Esto es </w:t>
      </w:r>
      <w:proofErr w:type="spellStart"/>
      <w:r>
        <w:t>en</w:t>
      </w:r>
      <w:proofErr w:type="spellEnd"/>
      <w:r>
        <w:t xml:space="preserve"> </w:t>
      </w:r>
      <w:proofErr w:type="spellStart"/>
      <w:r>
        <w:t>parte</w:t>
      </w:r>
      <w:proofErr w:type="spellEnd"/>
      <w:r>
        <w:t xml:space="preserve"> </w:t>
      </w:r>
      <w:proofErr w:type="spellStart"/>
      <w:r>
        <w:t>el</w:t>
      </w:r>
      <w:proofErr w:type="spellEnd"/>
      <w:r>
        <w:t xml:space="preserve"> </w:t>
      </w:r>
      <w:proofErr w:type="spellStart"/>
      <w:r>
        <w:t>resultado</w:t>
      </w:r>
      <w:proofErr w:type="spellEnd"/>
      <w:r>
        <w:t xml:space="preserve"> de (</w:t>
      </w:r>
      <w:proofErr w:type="spellStart"/>
      <w:r>
        <w:t>i</w:t>
      </w:r>
      <w:proofErr w:type="spellEnd"/>
      <w:r>
        <w:t xml:space="preserve">) </w:t>
      </w:r>
      <w:proofErr w:type="spellStart"/>
      <w:r>
        <w:t>el</w:t>
      </w:r>
      <w:proofErr w:type="spellEnd"/>
      <w:r>
        <w:t xml:space="preserve"> </w:t>
      </w:r>
      <w:proofErr w:type="spellStart"/>
      <w:r>
        <w:t>acceso</w:t>
      </w:r>
      <w:proofErr w:type="spellEnd"/>
      <w:r>
        <w:t xml:space="preserve"> </w:t>
      </w:r>
      <w:proofErr w:type="spellStart"/>
      <w:r>
        <w:t>limitado</w:t>
      </w:r>
      <w:proofErr w:type="spellEnd"/>
      <w:r>
        <w:t xml:space="preserve"> a la </w:t>
      </w:r>
      <w:proofErr w:type="spellStart"/>
      <w:r>
        <w:t>educación</w:t>
      </w:r>
      <w:proofErr w:type="spellEnd"/>
      <w:r>
        <w:t xml:space="preserve"> y (ii) la </w:t>
      </w:r>
      <w:proofErr w:type="spellStart"/>
      <w:r>
        <w:t>falta</w:t>
      </w:r>
      <w:proofErr w:type="spellEnd"/>
      <w:r>
        <w:t xml:space="preserve"> de </w:t>
      </w:r>
      <w:proofErr w:type="spellStart"/>
      <w:r>
        <w:t>una</w:t>
      </w:r>
      <w:proofErr w:type="spellEnd"/>
      <w:r>
        <w:t xml:space="preserve"> </w:t>
      </w:r>
      <w:proofErr w:type="spellStart"/>
      <w:r>
        <w:t>solución</w:t>
      </w:r>
      <w:proofErr w:type="spellEnd"/>
      <w:r>
        <w:t xml:space="preserve"> </w:t>
      </w:r>
      <w:proofErr w:type="spellStart"/>
      <w:r>
        <w:t>duradera</w:t>
      </w:r>
      <w:proofErr w:type="spellEnd"/>
      <w:r>
        <w:t xml:space="preserve"> </w:t>
      </w:r>
      <w:proofErr w:type="spellStart"/>
      <w:r>
        <w:t>sostenible</w:t>
      </w:r>
      <w:proofErr w:type="spellEnd"/>
      <w:r>
        <w:t xml:space="preserve"> </w:t>
      </w:r>
      <w:proofErr w:type="spellStart"/>
      <w:r>
        <w:t>en</w:t>
      </w:r>
      <w:proofErr w:type="spellEnd"/>
      <w:r>
        <w:t xml:space="preserve"> un </w:t>
      </w:r>
      <w:proofErr w:type="spellStart"/>
      <w:r>
        <w:t>entorno</w:t>
      </w:r>
      <w:proofErr w:type="spellEnd"/>
      <w:r>
        <w:t xml:space="preserve"> de crisis </w:t>
      </w:r>
      <w:proofErr w:type="spellStart"/>
      <w:r>
        <w:t>prolongada</w:t>
      </w:r>
      <w:proofErr w:type="spellEnd"/>
      <w:r>
        <w:t xml:space="preserve">.   </w:t>
      </w:r>
    </w:p>
    <w:p w14:paraId="15F1EAD4" w14:textId="77777777" w:rsidR="00381BEF" w:rsidRDefault="00381BEF" w:rsidP="00381BEF">
      <w:r>
        <w:t xml:space="preserve">La </w:t>
      </w:r>
      <w:proofErr w:type="spellStart"/>
      <w:r>
        <w:t>pérdida</w:t>
      </w:r>
      <w:proofErr w:type="spellEnd"/>
      <w:r>
        <w:t xml:space="preserve"> de </w:t>
      </w:r>
      <w:proofErr w:type="spellStart"/>
      <w:r>
        <w:t>documentación</w:t>
      </w:r>
      <w:proofErr w:type="spellEnd"/>
      <w:r>
        <w:t xml:space="preserve"> civil y </w:t>
      </w:r>
      <w:proofErr w:type="spellStart"/>
      <w:r>
        <w:t>certificados</w:t>
      </w:r>
      <w:proofErr w:type="spellEnd"/>
      <w:r>
        <w:t xml:space="preserve"> de </w:t>
      </w:r>
      <w:proofErr w:type="spellStart"/>
      <w:r>
        <w:t>nacimiento</w:t>
      </w:r>
      <w:proofErr w:type="spellEnd"/>
      <w:r>
        <w:t xml:space="preserve"> (Save the Children, 2021) </w:t>
      </w:r>
      <w:proofErr w:type="spellStart"/>
      <w:r>
        <w:t>puede</w:t>
      </w:r>
      <w:proofErr w:type="spellEnd"/>
      <w:r>
        <w:t xml:space="preserve"> </w:t>
      </w:r>
      <w:proofErr w:type="spellStart"/>
      <w:r>
        <w:t>exponer</w:t>
      </w:r>
      <w:proofErr w:type="spellEnd"/>
      <w:r>
        <w:t xml:space="preserve"> </w:t>
      </w:r>
      <w:proofErr w:type="spellStart"/>
      <w:r>
        <w:t>aún</w:t>
      </w:r>
      <w:proofErr w:type="spellEnd"/>
      <w:r>
        <w:t xml:space="preserve"> </w:t>
      </w:r>
      <w:proofErr w:type="spellStart"/>
      <w:r>
        <w:t>más</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a </w:t>
      </w:r>
      <w:proofErr w:type="spellStart"/>
      <w:r>
        <w:t>riesgos</w:t>
      </w:r>
      <w:proofErr w:type="spellEnd"/>
      <w:r>
        <w:t xml:space="preserve"> de </w:t>
      </w:r>
      <w:proofErr w:type="spellStart"/>
      <w:r>
        <w:t>protección</w:t>
      </w:r>
      <w:proofErr w:type="spellEnd"/>
      <w:r>
        <w:t xml:space="preserve"> </w:t>
      </w:r>
      <w:proofErr w:type="spellStart"/>
      <w:r>
        <w:t>como</w:t>
      </w:r>
      <w:proofErr w:type="spellEnd"/>
      <w:r>
        <w:t xml:space="preserve"> </w:t>
      </w:r>
      <w:proofErr w:type="spellStart"/>
      <w:r>
        <w:t>el</w:t>
      </w:r>
      <w:proofErr w:type="spellEnd"/>
      <w:r>
        <w:t xml:space="preserve"> </w:t>
      </w:r>
      <w:proofErr w:type="spellStart"/>
      <w:r>
        <w:t>matrimonio</w:t>
      </w:r>
      <w:proofErr w:type="spellEnd"/>
      <w:r>
        <w:t xml:space="preserve"> </w:t>
      </w:r>
      <w:proofErr w:type="spellStart"/>
      <w:r>
        <w:t>infantil</w:t>
      </w:r>
      <w:proofErr w:type="spellEnd"/>
      <w:r>
        <w:t xml:space="preserve">.  Las </w:t>
      </w:r>
      <w:proofErr w:type="spellStart"/>
      <w:r>
        <w:t>dificultades</w:t>
      </w:r>
      <w:proofErr w:type="spellEnd"/>
      <w:r>
        <w:t xml:space="preserve"> </w:t>
      </w:r>
      <w:proofErr w:type="spellStart"/>
      <w:r>
        <w:t>económicas</w:t>
      </w:r>
      <w:proofErr w:type="spellEnd"/>
      <w:r>
        <w:t xml:space="preserve"> </w:t>
      </w:r>
      <w:proofErr w:type="spellStart"/>
      <w:r>
        <w:t>también</w:t>
      </w:r>
      <w:proofErr w:type="spellEnd"/>
      <w:r>
        <w:t xml:space="preserve"> </w:t>
      </w:r>
      <w:proofErr w:type="spellStart"/>
      <w:r>
        <w:t>pueden</w:t>
      </w:r>
      <w:proofErr w:type="spellEnd"/>
      <w:r>
        <w:t xml:space="preserve"> </w:t>
      </w:r>
      <w:proofErr w:type="spellStart"/>
      <w:r>
        <w:t>estar</w:t>
      </w:r>
      <w:proofErr w:type="spellEnd"/>
      <w:r>
        <w:t xml:space="preserve"> </w:t>
      </w:r>
      <w:proofErr w:type="spellStart"/>
      <w:r>
        <w:t>relacionadas</w:t>
      </w:r>
      <w:proofErr w:type="spellEnd"/>
      <w:r>
        <w:t xml:space="preserve"> con </w:t>
      </w:r>
      <w:proofErr w:type="spellStart"/>
      <w:r>
        <w:t>el</w:t>
      </w:r>
      <w:proofErr w:type="spellEnd"/>
      <w:r>
        <w:t xml:space="preserve"> </w:t>
      </w:r>
      <w:proofErr w:type="spellStart"/>
      <w:r>
        <w:t>aumento</w:t>
      </w:r>
      <w:proofErr w:type="spellEnd"/>
      <w:r>
        <w:t xml:space="preserve"> de </w:t>
      </w:r>
      <w:proofErr w:type="spellStart"/>
      <w:r>
        <w:t>incidentes</w:t>
      </w:r>
      <w:proofErr w:type="spellEnd"/>
      <w:r>
        <w:t xml:space="preserve"> de </w:t>
      </w:r>
      <w:proofErr w:type="spellStart"/>
      <w:r>
        <w:t>protección</w:t>
      </w:r>
      <w:proofErr w:type="spellEnd"/>
      <w:r>
        <w:t xml:space="preserve"> </w:t>
      </w:r>
      <w:proofErr w:type="spellStart"/>
      <w:r>
        <w:t>denunciados</w:t>
      </w:r>
      <w:proofErr w:type="spellEnd"/>
      <w:r>
        <w:t xml:space="preserve"> </w:t>
      </w:r>
      <w:proofErr w:type="spellStart"/>
      <w:r>
        <w:t>en</w:t>
      </w:r>
      <w:proofErr w:type="spellEnd"/>
      <w:r>
        <w:t xml:space="preserve"> Cabo Delgado, </w:t>
      </w:r>
      <w:proofErr w:type="spellStart"/>
      <w:r>
        <w:t>como</w:t>
      </w:r>
      <w:proofErr w:type="spellEnd"/>
      <w:r>
        <w:t xml:space="preserve"> </w:t>
      </w:r>
      <w:proofErr w:type="spellStart"/>
      <w:r>
        <w:t>el</w:t>
      </w:r>
      <w:proofErr w:type="spellEnd"/>
      <w:r>
        <w:t xml:space="preserve"> </w:t>
      </w:r>
      <w:proofErr w:type="spellStart"/>
      <w:r>
        <w:t>aumento</w:t>
      </w:r>
      <w:proofErr w:type="spellEnd"/>
      <w:r>
        <w:t xml:space="preserve"> de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casados</w:t>
      </w:r>
      <w:proofErr w:type="spellEnd"/>
      <w:r>
        <w:t xml:space="preserve"> (</w:t>
      </w:r>
      <w:proofErr w:type="spellStart"/>
      <w:r>
        <w:t>como</w:t>
      </w:r>
      <w:proofErr w:type="spellEnd"/>
      <w:r>
        <w:t xml:space="preserve"> se </w:t>
      </w:r>
      <w:proofErr w:type="spellStart"/>
      <w:r>
        <w:t>informa</w:t>
      </w:r>
      <w:proofErr w:type="spellEnd"/>
      <w:r>
        <w:t xml:space="preserve"> </w:t>
      </w:r>
      <w:proofErr w:type="spellStart"/>
      <w:r>
        <w:t>en</w:t>
      </w:r>
      <w:proofErr w:type="spellEnd"/>
      <w:r>
        <w:t xml:space="preserve"> </w:t>
      </w:r>
      <w:proofErr w:type="spellStart"/>
      <w:r>
        <w:t>el</w:t>
      </w:r>
      <w:proofErr w:type="spellEnd"/>
      <w:r>
        <w:t xml:space="preserve"> </w:t>
      </w:r>
      <w:proofErr w:type="spellStart"/>
      <w:r>
        <w:t>riesgo</w:t>
      </w:r>
      <w:proofErr w:type="spellEnd"/>
      <w:r>
        <w:t xml:space="preserve"> 2). La </w:t>
      </w:r>
      <w:proofErr w:type="spellStart"/>
      <w:r>
        <w:t>perspectiva</w:t>
      </w:r>
      <w:proofErr w:type="spellEnd"/>
      <w:r>
        <w:t xml:space="preserve"> de </w:t>
      </w:r>
      <w:proofErr w:type="spellStart"/>
      <w:r>
        <w:t>una</w:t>
      </w:r>
      <w:proofErr w:type="spellEnd"/>
      <w:r>
        <w:t xml:space="preserve"> </w:t>
      </w:r>
      <w:proofErr w:type="spellStart"/>
      <w:r>
        <w:t>reducción</w:t>
      </w:r>
      <w:proofErr w:type="spellEnd"/>
      <w:r>
        <w:t xml:space="preserve"> de la </w:t>
      </w:r>
      <w:proofErr w:type="spellStart"/>
      <w:r>
        <w:t>ayuda</w:t>
      </w:r>
      <w:proofErr w:type="spellEnd"/>
      <w:r>
        <w:t xml:space="preserve"> global de </w:t>
      </w:r>
      <w:proofErr w:type="spellStart"/>
      <w:r>
        <w:t>artículos</w:t>
      </w:r>
      <w:proofErr w:type="spellEnd"/>
      <w:r>
        <w:t xml:space="preserve"> </w:t>
      </w:r>
      <w:proofErr w:type="spellStart"/>
      <w:r>
        <w:t>alimentarios</w:t>
      </w:r>
      <w:proofErr w:type="spellEnd"/>
      <w:r>
        <w:t xml:space="preserve">, </w:t>
      </w:r>
      <w:proofErr w:type="spellStart"/>
      <w:r>
        <w:t>combinada</w:t>
      </w:r>
      <w:proofErr w:type="spellEnd"/>
      <w:r>
        <w:t xml:space="preserve"> con la </w:t>
      </w:r>
      <w:proofErr w:type="spellStart"/>
      <w:r>
        <w:t>falta</w:t>
      </w:r>
      <w:proofErr w:type="spellEnd"/>
      <w:r>
        <w:t xml:space="preserve"> de </w:t>
      </w:r>
      <w:proofErr w:type="spellStart"/>
      <w:r>
        <w:t>integración</w:t>
      </w:r>
      <w:proofErr w:type="spellEnd"/>
      <w:r>
        <w:t xml:space="preserve"> </w:t>
      </w:r>
      <w:proofErr w:type="spellStart"/>
      <w:r>
        <w:t>económica</w:t>
      </w:r>
      <w:proofErr w:type="spellEnd"/>
      <w:r>
        <w:t xml:space="preserve">, </w:t>
      </w:r>
      <w:proofErr w:type="spellStart"/>
      <w:r>
        <w:t>establece</w:t>
      </w:r>
      <w:proofErr w:type="spellEnd"/>
      <w:r>
        <w:t xml:space="preserve"> </w:t>
      </w:r>
      <w:proofErr w:type="spellStart"/>
      <w:r>
        <w:t>una</w:t>
      </w:r>
      <w:proofErr w:type="spellEnd"/>
      <w:r>
        <w:t xml:space="preserve"> </w:t>
      </w:r>
      <w:proofErr w:type="spellStart"/>
      <w:r>
        <w:t>peligrosa</w:t>
      </w:r>
      <w:proofErr w:type="spellEnd"/>
      <w:r>
        <w:t xml:space="preserve"> </w:t>
      </w:r>
      <w:proofErr w:type="spellStart"/>
      <w:r>
        <w:t>tendencia</w:t>
      </w:r>
      <w:proofErr w:type="spellEnd"/>
      <w:r>
        <w:t xml:space="preserve"> </w:t>
      </w:r>
      <w:proofErr w:type="spellStart"/>
      <w:r>
        <w:t>en</w:t>
      </w:r>
      <w:proofErr w:type="spellEnd"/>
      <w:r>
        <w:t xml:space="preserve"> la que </w:t>
      </w:r>
      <w:proofErr w:type="spellStart"/>
      <w:r>
        <w:t>el</w:t>
      </w:r>
      <w:proofErr w:type="spellEnd"/>
      <w:r>
        <w:t xml:space="preserve"> </w:t>
      </w:r>
      <w:proofErr w:type="spellStart"/>
      <w:r>
        <w:t>perfil</w:t>
      </w:r>
      <w:proofErr w:type="spellEnd"/>
      <w:r>
        <w:t xml:space="preserve"> vulnerable general de la población </w:t>
      </w:r>
      <w:proofErr w:type="spellStart"/>
      <w:r>
        <w:t>desplazada</w:t>
      </w:r>
      <w:proofErr w:type="spellEnd"/>
      <w:r>
        <w:t xml:space="preserve"> </w:t>
      </w:r>
      <w:proofErr w:type="spellStart"/>
      <w:r>
        <w:t>en</w:t>
      </w:r>
      <w:proofErr w:type="spellEnd"/>
      <w:r>
        <w:t xml:space="preserve"> Cabo Delgado (</w:t>
      </w:r>
      <w:proofErr w:type="spellStart"/>
      <w:r>
        <w:t>compuesto</w:t>
      </w:r>
      <w:proofErr w:type="spellEnd"/>
      <w:r>
        <w:t xml:space="preserve"> </w:t>
      </w:r>
      <w:proofErr w:type="spellStart"/>
      <w:r>
        <w:t>en</w:t>
      </w:r>
      <w:proofErr w:type="spellEnd"/>
      <w:r>
        <w:t xml:space="preserve"> </w:t>
      </w:r>
      <w:proofErr w:type="spellStart"/>
      <w:r>
        <w:t>torno</w:t>
      </w:r>
      <w:proofErr w:type="spellEnd"/>
      <w:r>
        <w:t xml:space="preserve"> al 80% </w:t>
      </w:r>
      <w:proofErr w:type="spellStart"/>
      <w:r>
        <w:t>por</w:t>
      </w:r>
      <w:proofErr w:type="spellEnd"/>
      <w:r>
        <w:t xml:space="preserve"> </w:t>
      </w:r>
      <w:proofErr w:type="spellStart"/>
      <w:r>
        <w:t>mujeres</w:t>
      </w:r>
      <w:proofErr w:type="spellEnd"/>
      <w:r>
        <w:t xml:space="preserve"> y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se </w:t>
      </w:r>
      <w:proofErr w:type="spellStart"/>
      <w:r>
        <w:t>coloca</w:t>
      </w:r>
      <w:proofErr w:type="spellEnd"/>
      <w:r>
        <w:t xml:space="preserve"> </w:t>
      </w:r>
      <w:proofErr w:type="spellStart"/>
      <w:r>
        <w:t>en</w:t>
      </w:r>
      <w:proofErr w:type="spellEnd"/>
      <w:r>
        <w:t xml:space="preserve"> </w:t>
      </w:r>
      <w:proofErr w:type="spellStart"/>
      <w:r>
        <w:t>una</w:t>
      </w:r>
      <w:proofErr w:type="spellEnd"/>
      <w:r>
        <w:t xml:space="preserve"> </w:t>
      </w:r>
      <w:proofErr w:type="spellStart"/>
      <w:r>
        <w:t>situación</w:t>
      </w:r>
      <w:proofErr w:type="spellEnd"/>
      <w:r>
        <w:t xml:space="preserve"> de mayor </w:t>
      </w:r>
      <w:proofErr w:type="spellStart"/>
      <w:r>
        <w:t>riesgo</w:t>
      </w:r>
      <w:proofErr w:type="spellEnd"/>
      <w:r>
        <w:t xml:space="preserve">.  </w:t>
      </w:r>
    </w:p>
    <w:p w14:paraId="26A29EEC" w14:textId="6FB9705A" w:rsidR="00BB277E" w:rsidRDefault="00381BEF" w:rsidP="00381BEF">
      <w:pPr>
        <w:rPr>
          <w:rFonts w:ascii="Times New Roman" w:eastAsia="Times New Roman" w:hAnsi="Times New Roman" w:cs="Times New Roman"/>
          <w:sz w:val="24"/>
          <w:szCs w:val="24"/>
        </w:rPr>
      </w:pPr>
      <w:r>
        <w:t xml:space="preserve">El </w:t>
      </w:r>
      <w:proofErr w:type="spellStart"/>
      <w:r>
        <w:t>Observatorio</w:t>
      </w:r>
      <w:proofErr w:type="spellEnd"/>
      <w:r>
        <w:t xml:space="preserve"> de Derechos Humanos </w:t>
      </w:r>
      <w:proofErr w:type="spellStart"/>
      <w:r>
        <w:t>informó</w:t>
      </w:r>
      <w:proofErr w:type="spellEnd"/>
      <w:r>
        <w:t xml:space="preserve"> de que </w:t>
      </w:r>
      <w:proofErr w:type="spellStart"/>
      <w:r>
        <w:t>cientos</w:t>
      </w:r>
      <w:proofErr w:type="spellEnd"/>
      <w:r>
        <w:t xml:space="preserve"> de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han</w:t>
      </w:r>
      <w:proofErr w:type="spellEnd"/>
      <w:r>
        <w:t xml:space="preserve"> </w:t>
      </w:r>
      <w:proofErr w:type="spellStart"/>
      <w:r>
        <w:t>sido</w:t>
      </w:r>
      <w:proofErr w:type="spellEnd"/>
      <w:r>
        <w:t xml:space="preserve"> </w:t>
      </w:r>
      <w:proofErr w:type="spellStart"/>
      <w:r>
        <w:t>secuestrados</w:t>
      </w:r>
      <w:proofErr w:type="spellEnd"/>
      <w:r>
        <w:t xml:space="preserve"> </w:t>
      </w:r>
      <w:proofErr w:type="spellStart"/>
      <w:r>
        <w:t>por</w:t>
      </w:r>
      <w:proofErr w:type="spellEnd"/>
      <w:r>
        <w:t xml:space="preserve"> </w:t>
      </w:r>
      <w:proofErr w:type="spellStart"/>
      <w:r>
        <w:t>grupos</w:t>
      </w:r>
      <w:proofErr w:type="spellEnd"/>
      <w:r>
        <w:t xml:space="preserve"> </w:t>
      </w:r>
      <w:proofErr w:type="spellStart"/>
      <w:r>
        <w:t>armados</w:t>
      </w:r>
      <w:proofErr w:type="spellEnd"/>
      <w:r>
        <w:t xml:space="preserve"> no </w:t>
      </w:r>
      <w:proofErr w:type="spellStart"/>
      <w:r>
        <w:t>estatales</w:t>
      </w:r>
      <w:proofErr w:type="spellEnd"/>
      <w:r>
        <w:t xml:space="preserve"> (NSAG) y </w:t>
      </w:r>
      <w:proofErr w:type="spellStart"/>
      <w:r>
        <w:t>entrenados</w:t>
      </w:r>
      <w:proofErr w:type="spellEnd"/>
      <w:r>
        <w:t xml:space="preserve"> para </w:t>
      </w:r>
      <w:proofErr w:type="spellStart"/>
      <w:r>
        <w:t>el</w:t>
      </w:r>
      <w:proofErr w:type="spellEnd"/>
      <w:r>
        <w:t xml:space="preserve"> </w:t>
      </w:r>
      <w:proofErr w:type="spellStart"/>
      <w:r>
        <w:t>combate</w:t>
      </w:r>
      <w:proofErr w:type="spellEnd"/>
      <w:r>
        <w:t xml:space="preserve"> </w:t>
      </w:r>
      <w:proofErr w:type="spellStart"/>
      <w:r>
        <w:t>en</w:t>
      </w:r>
      <w:proofErr w:type="spellEnd"/>
      <w:r>
        <w:t xml:space="preserve"> </w:t>
      </w:r>
      <w:proofErr w:type="spellStart"/>
      <w:r>
        <w:t>localidades</w:t>
      </w:r>
      <w:proofErr w:type="spellEnd"/>
      <w:r>
        <w:t xml:space="preserve"> de </w:t>
      </w:r>
      <w:proofErr w:type="spellStart"/>
      <w:r>
        <w:t>todo</w:t>
      </w:r>
      <w:proofErr w:type="spellEnd"/>
      <w:r>
        <w:t xml:space="preserve"> Cabo Delgado. Hay </w:t>
      </w:r>
      <w:proofErr w:type="spellStart"/>
      <w:r>
        <w:t>informes</w:t>
      </w:r>
      <w:proofErr w:type="spellEnd"/>
      <w:r>
        <w:t xml:space="preserve"> no </w:t>
      </w:r>
      <w:proofErr w:type="spellStart"/>
      <w:r>
        <w:t>verificados</w:t>
      </w:r>
      <w:proofErr w:type="spellEnd"/>
      <w:r>
        <w:t xml:space="preserve"> de </w:t>
      </w:r>
      <w:proofErr w:type="spellStart"/>
      <w:r>
        <w:t>niñas</w:t>
      </w:r>
      <w:proofErr w:type="spellEnd"/>
      <w:r>
        <w:t xml:space="preserve"> que </w:t>
      </w:r>
      <w:proofErr w:type="spellStart"/>
      <w:r>
        <w:t>han</w:t>
      </w:r>
      <w:proofErr w:type="spellEnd"/>
      <w:r>
        <w:t xml:space="preserve"> </w:t>
      </w:r>
      <w:proofErr w:type="spellStart"/>
      <w:r>
        <w:t>sido</w:t>
      </w:r>
      <w:proofErr w:type="spellEnd"/>
      <w:r>
        <w:t xml:space="preserve"> </w:t>
      </w:r>
      <w:proofErr w:type="spellStart"/>
      <w:r>
        <w:t>secuestradas</w:t>
      </w:r>
      <w:proofErr w:type="spellEnd"/>
      <w:r>
        <w:t xml:space="preserve"> y </w:t>
      </w:r>
      <w:proofErr w:type="spellStart"/>
      <w:r>
        <w:t>obligadas</w:t>
      </w:r>
      <w:proofErr w:type="spellEnd"/>
      <w:r>
        <w:t xml:space="preserve"> a </w:t>
      </w:r>
      <w:proofErr w:type="spellStart"/>
      <w:r>
        <w:t>casarse</w:t>
      </w:r>
      <w:proofErr w:type="spellEnd"/>
      <w:r>
        <w:t xml:space="preserve"> con </w:t>
      </w:r>
      <w:proofErr w:type="spellStart"/>
      <w:r>
        <w:t>miembros</w:t>
      </w:r>
      <w:proofErr w:type="spellEnd"/>
      <w:r>
        <w:t xml:space="preserve"> de </w:t>
      </w:r>
      <w:proofErr w:type="spellStart"/>
      <w:r>
        <w:t>los</w:t>
      </w:r>
      <w:proofErr w:type="spellEnd"/>
      <w:r>
        <w:t xml:space="preserve"> </w:t>
      </w:r>
      <w:proofErr w:type="spellStart"/>
      <w:r>
        <w:t>grupos</w:t>
      </w:r>
      <w:proofErr w:type="spellEnd"/>
      <w:r>
        <w:t xml:space="preserve"> </w:t>
      </w:r>
      <w:proofErr w:type="spellStart"/>
      <w:r>
        <w:t>armados</w:t>
      </w:r>
      <w:proofErr w:type="spellEnd"/>
      <w:r>
        <w:t xml:space="preserve"> no </w:t>
      </w:r>
      <w:proofErr w:type="spellStart"/>
      <w:r>
        <w:t>estatales</w:t>
      </w:r>
      <w:proofErr w:type="spellEnd"/>
      <w:r>
        <w:t xml:space="preserve">. El </w:t>
      </w:r>
      <w:proofErr w:type="spellStart"/>
      <w:r>
        <w:t>grupo</w:t>
      </w:r>
      <w:proofErr w:type="spellEnd"/>
      <w:r>
        <w:t xml:space="preserve"> de </w:t>
      </w:r>
      <w:proofErr w:type="spellStart"/>
      <w:r>
        <w:t>protección</w:t>
      </w:r>
      <w:proofErr w:type="spellEnd"/>
      <w:r>
        <w:t xml:space="preserve">, </w:t>
      </w:r>
      <w:proofErr w:type="spellStart"/>
      <w:r>
        <w:t>incluyendo</w:t>
      </w:r>
      <w:proofErr w:type="spellEnd"/>
      <w:r>
        <w:t xml:space="preserv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los</w:t>
      </w:r>
      <w:proofErr w:type="spellEnd"/>
      <w:r>
        <w:t xml:space="preserve"> </w:t>
      </w:r>
      <w:proofErr w:type="spellStart"/>
      <w:r>
        <w:t>socios</w:t>
      </w:r>
      <w:proofErr w:type="spellEnd"/>
      <w:r>
        <w:t xml:space="preserve"> de </w:t>
      </w:r>
      <w:proofErr w:type="spellStart"/>
      <w:r>
        <w:t>violencia</w:t>
      </w:r>
      <w:proofErr w:type="spellEnd"/>
      <w:r>
        <w:t xml:space="preserve"> de </w:t>
      </w:r>
      <w:proofErr w:type="spellStart"/>
      <w:r>
        <w:t>género</w:t>
      </w:r>
      <w:proofErr w:type="spellEnd"/>
      <w:r>
        <w:t xml:space="preserve"> y la red de </w:t>
      </w:r>
      <w:proofErr w:type="spellStart"/>
      <w:r>
        <w:t>prevención</w:t>
      </w:r>
      <w:proofErr w:type="spellEnd"/>
      <w:r>
        <w:t xml:space="preserve"> de la </w:t>
      </w:r>
      <w:proofErr w:type="spellStart"/>
      <w:r>
        <w:t>explotación</w:t>
      </w:r>
      <w:proofErr w:type="spellEnd"/>
      <w:r>
        <w:t xml:space="preserve"> y </w:t>
      </w:r>
      <w:proofErr w:type="spellStart"/>
      <w:r>
        <w:t>los</w:t>
      </w:r>
      <w:proofErr w:type="spellEnd"/>
      <w:r>
        <w:t xml:space="preserve"> </w:t>
      </w:r>
      <w:proofErr w:type="spellStart"/>
      <w:r>
        <w:t>abusos</w:t>
      </w:r>
      <w:proofErr w:type="spellEnd"/>
      <w:r>
        <w:t xml:space="preserve"> </w:t>
      </w:r>
      <w:proofErr w:type="spellStart"/>
      <w:r>
        <w:t>sexuales</w:t>
      </w:r>
      <w:proofErr w:type="spellEnd"/>
      <w:r>
        <w:t xml:space="preserve"> (PSEA), ha </w:t>
      </w:r>
      <w:proofErr w:type="spellStart"/>
      <w:r>
        <w:t>estado</w:t>
      </w:r>
      <w:proofErr w:type="spellEnd"/>
      <w:r>
        <w:t xml:space="preserve"> </w:t>
      </w:r>
      <w:proofErr w:type="spellStart"/>
      <w:r>
        <w:t>trabajando</w:t>
      </w:r>
      <w:proofErr w:type="spellEnd"/>
      <w:r>
        <w:t xml:space="preserve"> con </w:t>
      </w:r>
      <w:proofErr w:type="spellStart"/>
      <w:r>
        <w:t>otros</w:t>
      </w:r>
      <w:proofErr w:type="spellEnd"/>
      <w:r>
        <w:t xml:space="preserve"> </w:t>
      </w:r>
      <w:proofErr w:type="spellStart"/>
      <w:r>
        <w:t>grupos</w:t>
      </w:r>
      <w:proofErr w:type="spellEnd"/>
      <w:r>
        <w:t xml:space="preserve"> para </w:t>
      </w:r>
      <w:proofErr w:type="spellStart"/>
      <w:r>
        <w:t>asegurar</w:t>
      </w:r>
      <w:proofErr w:type="spellEnd"/>
      <w:r>
        <w:t xml:space="preserve"> que la </w:t>
      </w:r>
      <w:proofErr w:type="spellStart"/>
      <w:r>
        <w:t>protección</w:t>
      </w:r>
      <w:proofErr w:type="spellEnd"/>
      <w:r>
        <w:t xml:space="preserve"> es central </w:t>
      </w:r>
      <w:proofErr w:type="spellStart"/>
      <w:r>
        <w:t>en</w:t>
      </w:r>
      <w:proofErr w:type="spellEnd"/>
      <w:r>
        <w:t xml:space="preserve"> la </w:t>
      </w:r>
      <w:proofErr w:type="spellStart"/>
      <w:r>
        <w:t>respuesta</w:t>
      </w:r>
      <w:proofErr w:type="spellEnd"/>
      <w:r>
        <w:t xml:space="preserve">. En </w:t>
      </w:r>
      <w:proofErr w:type="spellStart"/>
      <w:r>
        <w:t>este</w:t>
      </w:r>
      <w:proofErr w:type="spellEnd"/>
      <w:r>
        <w:t xml:space="preserve"> </w:t>
      </w:r>
      <w:proofErr w:type="spellStart"/>
      <w:r>
        <w:t>sentido</w:t>
      </w:r>
      <w:proofErr w:type="spellEnd"/>
      <w:r>
        <w:t xml:space="preserve">, </w:t>
      </w:r>
      <w:proofErr w:type="spellStart"/>
      <w:r>
        <w:t>el</w:t>
      </w:r>
      <w:proofErr w:type="spellEnd"/>
      <w:r>
        <w:t xml:space="preserve"> Grupo de </w:t>
      </w:r>
      <w:proofErr w:type="spellStart"/>
      <w:r>
        <w:t>Protección</w:t>
      </w:r>
      <w:proofErr w:type="spellEnd"/>
      <w:r>
        <w:t xml:space="preserve"> ha </w:t>
      </w:r>
      <w:proofErr w:type="spellStart"/>
      <w:r>
        <w:t>trabajado</w:t>
      </w:r>
      <w:proofErr w:type="spellEnd"/>
      <w:r>
        <w:t xml:space="preserve"> con </w:t>
      </w:r>
      <w:proofErr w:type="spellStart"/>
      <w:r>
        <w:t>el</w:t>
      </w:r>
      <w:proofErr w:type="spellEnd"/>
      <w:r>
        <w:t xml:space="preserve"> Grupo de </w:t>
      </w:r>
      <w:proofErr w:type="spellStart"/>
      <w:r>
        <w:t>Trabajo</w:t>
      </w:r>
      <w:proofErr w:type="spellEnd"/>
      <w:r>
        <w:t xml:space="preserve"> de </w:t>
      </w:r>
      <w:proofErr w:type="spellStart"/>
      <w:r>
        <w:t>Compromiso</w:t>
      </w:r>
      <w:proofErr w:type="spellEnd"/>
      <w:r>
        <w:t xml:space="preserve"> </w:t>
      </w:r>
      <w:proofErr w:type="spellStart"/>
      <w:r>
        <w:t>Comunitario</w:t>
      </w:r>
      <w:proofErr w:type="spellEnd"/>
      <w:r>
        <w:t xml:space="preserve"> y </w:t>
      </w:r>
      <w:proofErr w:type="spellStart"/>
      <w:r>
        <w:t>Rendición</w:t>
      </w:r>
      <w:proofErr w:type="spellEnd"/>
      <w:r>
        <w:t xml:space="preserve"> de Cuentas a la Población </w:t>
      </w:r>
      <w:proofErr w:type="spellStart"/>
      <w:r>
        <w:t>Afectada</w:t>
      </w:r>
      <w:proofErr w:type="spellEnd"/>
      <w:r>
        <w:t xml:space="preserve"> (CE/AAP WG) para </w:t>
      </w:r>
      <w:proofErr w:type="spellStart"/>
      <w:r>
        <w:t>garantizar</w:t>
      </w:r>
      <w:proofErr w:type="spellEnd"/>
      <w:r>
        <w:t xml:space="preserve"> que </w:t>
      </w:r>
      <w:proofErr w:type="spellStart"/>
      <w:r>
        <w:t>los</w:t>
      </w:r>
      <w:proofErr w:type="spellEnd"/>
      <w:r>
        <w:t xml:space="preserve"> </w:t>
      </w:r>
      <w:proofErr w:type="spellStart"/>
      <w:r>
        <w:t>desplazados</w:t>
      </w:r>
      <w:proofErr w:type="spellEnd"/>
      <w:r>
        <w:t xml:space="preserve"> </w:t>
      </w:r>
      <w:proofErr w:type="spellStart"/>
      <w:r>
        <w:t>internos</w:t>
      </w:r>
      <w:proofErr w:type="spellEnd"/>
      <w:r>
        <w:t xml:space="preserve"> con </w:t>
      </w:r>
      <w:proofErr w:type="spellStart"/>
      <w:r>
        <w:t>necesidades</w:t>
      </w:r>
      <w:proofErr w:type="spellEnd"/>
      <w:r>
        <w:t xml:space="preserve"> </w:t>
      </w:r>
      <w:proofErr w:type="spellStart"/>
      <w:r>
        <w:t>específicas</w:t>
      </w:r>
      <w:proofErr w:type="spellEnd"/>
      <w:r>
        <w:t xml:space="preserve"> </w:t>
      </w:r>
      <w:proofErr w:type="spellStart"/>
      <w:r>
        <w:t>sean</w:t>
      </w:r>
      <w:proofErr w:type="spellEnd"/>
      <w:r>
        <w:t xml:space="preserve"> </w:t>
      </w:r>
      <w:proofErr w:type="spellStart"/>
      <w:r>
        <w:t>identificados</w:t>
      </w:r>
      <w:proofErr w:type="spellEnd"/>
      <w:r>
        <w:t xml:space="preserve">, </w:t>
      </w:r>
      <w:proofErr w:type="spellStart"/>
      <w:r>
        <w:t>consultados</w:t>
      </w:r>
      <w:proofErr w:type="spellEnd"/>
      <w:r>
        <w:t xml:space="preserve"> de </w:t>
      </w:r>
      <w:proofErr w:type="spellStart"/>
      <w:r>
        <w:t>manera</w:t>
      </w:r>
      <w:proofErr w:type="spellEnd"/>
      <w:r>
        <w:t xml:space="preserve"> </w:t>
      </w:r>
      <w:proofErr w:type="spellStart"/>
      <w:r>
        <w:t>significativa</w:t>
      </w:r>
      <w:proofErr w:type="spellEnd"/>
      <w:r>
        <w:t xml:space="preserve"> y </w:t>
      </w:r>
      <w:proofErr w:type="spellStart"/>
      <w:r>
        <w:t>priorizados</w:t>
      </w:r>
      <w:proofErr w:type="spellEnd"/>
      <w:r>
        <w:t xml:space="preserve"> </w:t>
      </w:r>
      <w:proofErr w:type="spellStart"/>
      <w:r>
        <w:t>por</w:t>
      </w:r>
      <w:proofErr w:type="spellEnd"/>
      <w:r>
        <w:t xml:space="preserve"> la </w:t>
      </w:r>
      <w:proofErr w:type="spellStart"/>
      <w:r>
        <w:t>respuesta</w:t>
      </w:r>
      <w:proofErr w:type="spellEnd"/>
      <w:r>
        <w:t xml:space="preserve"> </w:t>
      </w:r>
      <w:proofErr w:type="spellStart"/>
      <w:r>
        <w:t>humanitaria</w:t>
      </w:r>
      <w:proofErr w:type="spellEnd"/>
      <w:r>
        <w:t xml:space="preserve">. El Grupo Sectorial de </w:t>
      </w:r>
      <w:proofErr w:type="spellStart"/>
      <w:r>
        <w:t>Protección</w:t>
      </w:r>
      <w:proofErr w:type="spellEnd"/>
      <w:r>
        <w:t xml:space="preserve"> y sus </w:t>
      </w:r>
      <w:proofErr w:type="spellStart"/>
      <w:r>
        <w:t>socios</w:t>
      </w:r>
      <w:proofErr w:type="spellEnd"/>
      <w:r>
        <w:t xml:space="preserve"> </w:t>
      </w:r>
      <w:proofErr w:type="spellStart"/>
      <w:r>
        <w:t>también</w:t>
      </w:r>
      <w:proofErr w:type="spellEnd"/>
      <w:r>
        <w:t xml:space="preserve"> </w:t>
      </w:r>
      <w:proofErr w:type="spellStart"/>
      <w:r>
        <w:t>han</w:t>
      </w:r>
      <w:proofErr w:type="spellEnd"/>
      <w:r>
        <w:t xml:space="preserve"> </w:t>
      </w:r>
      <w:proofErr w:type="spellStart"/>
      <w:r>
        <w:t>estado</w:t>
      </w:r>
      <w:proofErr w:type="spellEnd"/>
      <w:r>
        <w:t xml:space="preserve"> </w:t>
      </w:r>
      <w:proofErr w:type="spellStart"/>
      <w:r>
        <w:t>trabajando</w:t>
      </w:r>
      <w:proofErr w:type="spellEnd"/>
      <w:r>
        <w:t xml:space="preserve"> para </w:t>
      </w:r>
      <w:proofErr w:type="spellStart"/>
      <w:r>
        <w:t>garantizar</w:t>
      </w:r>
      <w:proofErr w:type="spellEnd"/>
      <w:r>
        <w:t xml:space="preserve"> </w:t>
      </w:r>
      <w:proofErr w:type="spellStart"/>
      <w:r>
        <w:t>el</w:t>
      </w:r>
      <w:proofErr w:type="spellEnd"/>
      <w:r>
        <w:t xml:space="preserve"> </w:t>
      </w:r>
      <w:proofErr w:type="spellStart"/>
      <w:r>
        <w:t>fortalecimiento</w:t>
      </w:r>
      <w:proofErr w:type="spellEnd"/>
      <w:r>
        <w:t xml:space="preserve"> de </w:t>
      </w:r>
      <w:proofErr w:type="spellStart"/>
      <w:r>
        <w:t>los</w:t>
      </w:r>
      <w:proofErr w:type="spellEnd"/>
      <w:r>
        <w:t xml:space="preserve"> </w:t>
      </w:r>
      <w:proofErr w:type="spellStart"/>
      <w:r>
        <w:t>sistemas</w:t>
      </w:r>
      <w:proofErr w:type="spellEnd"/>
      <w:r>
        <w:t xml:space="preserve"> locales y </w:t>
      </w:r>
      <w:proofErr w:type="spellStart"/>
      <w:r>
        <w:t>proporcionar</w:t>
      </w:r>
      <w:proofErr w:type="spellEnd"/>
      <w:r>
        <w:t xml:space="preserve"> </w:t>
      </w:r>
      <w:proofErr w:type="spellStart"/>
      <w:r>
        <w:t>formación</w:t>
      </w:r>
      <w:proofErr w:type="spellEnd"/>
      <w:r>
        <w:t xml:space="preserve"> a las </w:t>
      </w:r>
      <w:proofErr w:type="spellStart"/>
      <w:r>
        <w:t>autoridades</w:t>
      </w:r>
      <w:proofErr w:type="spellEnd"/>
      <w:r>
        <w:t xml:space="preserve"> a </w:t>
      </w:r>
      <w:proofErr w:type="spellStart"/>
      <w:r>
        <w:t>nivel</w:t>
      </w:r>
      <w:proofErr w:type="spellEnd"/>
      <w:r>
        <w:t xml:space="preserve"> de </w:t>
      </w:r>
      <w:proofErr w:type="spellStart"/>
      <w:r>
        <w:t>distrito</w:t>
      </w:r>
      <w:proofErr w:type="spellEnd"/>
      <w:r>
        <w:t xml:space="preserve">, provincial y </w:t>
      </w:r>
      <w:proofErr w:type="spellStart"/>
      <w:r>
        <w:t>nacional</w:t>
      </w:r>
      <w:proofErr w:type="spellEnd"/>
      <w:r w:rsidR="00BB277E">
        <w:t xml:space="preserve">. </w:t>
      </w:r>
    </w:p>
    <w:p w14:paraId="21760D95" w14:textId="2EE458CF" w:rsidR="001F7E20" w:rsidRDefault="001F7E20" w:rsidP="001833B0"/>
    <w:p w14:paraId="67AE7EAD" w14:textId="68434CFE" w:rsidR="00F11B8A" w:rsidRPr="00F11B8A" w:rsidRDefault="001A4EBD" w:rsidP="001A4EBD">
      <w:pPr>
        <w:pStyle w:val="1Heading1"/>
      </w:pPr>
      <w:r w:rsidRPr="001A4EBD">
        <w:t>Recursos adicionales</w:t>
      </w:r>
    </w:p>
    <w:p w14:paraId="4A407B17" w14:textId="77777777" w:rsidR="00F04DE9" w:rsidRDefault="00F04DE9" w:rsidP="00F04DE9">
      <w:pPr>
        <w:rPr>
          <w:color w:val="405D78"/>
        </w:rPr>
      </w:pPr>
      <w:r w:rsidRPr="00F04DE9">
        <w:t xml:space="preserve">Alianza para la Protección de la Niñez y Adolescencia en la Acción Humanitaria, </w:t>
      </w:r>
      <w:hyperlink r:id="rId9">
        <w:r w:rsidRPr="00F04DE9">
          <w:rPr>
            <w:color w:val="0070C0"/>
            <w:u w:val="single"/>
          </w:rPr>
          <w:t>Marco de Prevención Primaria de la PNAH, Anexo 4</w:t>
        </w:r>
      </w:hyperlink>
      <w:r>
        <w:rPr>
          <w:color w:val="405D78"/>
        </w:rPr>
        <w:t xml:space="preserve"> , </w:t>
      </w:r>
      <w:r w:rsidRPr="00F04DE9">
        <w:t>2021</w:t>
      </w:r>
      <w:r>
        <w:rPr>
          <w:color w:val="405D78"/>
        </w:rPr>
        <w:t xml:space="preserve"> </w:t>
      </w:r>
    </w:p>
    <w:p w14:paraId="02AA4D62" w14:textId="77777777" w:rsidR="00B53841" w:rsidRDefault="00B53841" w:rsidP="001833B0"/>
    <w:p w14:paraId="4B1BD33D" w14:textId="77777777" w:rsidR="00D556FE" w:rsidRPr="00272DB4" w:rsidRDefault="00D556FE" w:rsidP="001833B0"/>
    <w:sectPr w:rsidR="00D556FE" w:rsidRPr="00272DB4" w:rsidSect="00506EDC">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79EB8" w14:textId="77777777" w:rsidR="005E4475" w:rsidRDefault="005E4475" w:rsidP="001833B0">
      <w:r>
        <w:separator/>
      </w:r>
    </w:p>
  </w:endnote>
  <w:endnote w:type="continuationSeparator" w:id="0">
    <w:p w14:paraId="321E62A4" w14:textId="77777777" w:rsidR="005E4475" w:rsidRDefault="005E4475" w:rsidP="0018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Helvetica Neue Light">
    <w:altName w:val="Arial Nova Light"/>
    <w:charset w:val="00"/>
    <w:family w:val="auto"/>
    <w:pitch w:val="variable"/>
    <w:sig w:usb0="A00002FF" w:usb1="5000205B" w:usb2="00000002" w:usb3="00000000" w:csb0="00000007" w:csb1="00000000"/>
  </w:font>
  <w:font w:name="Noto Sans Symbols">
    <w:altName w:val="Times New Roman"/>
    <w:charset w:val="00"/>
    <w:family w:val="auto"/>
    <w:pitch w:val="default"/>
  </w:font>
  <w:font w:name="Arimo">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Helvetica Neue Medium">
    <w:charset w:val="4D"/>
    <w:family w:val="swiss"/>
    <w:pitch w:val="variable"/>
    <w:sig w:usb0="A00002FF" w:usb1="5000205B" w:usb2="00000002" w:usb3="00000000" w:csb0="0000009B"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EndPr>
      <w:rPr>
        <w:rStyle w:val="PageNumber"/>
      </w:rPr>
    </w:sdtEndPr>
    <w:sdtContent>
      <w:p w14:paraId="296B9F7F" w14:textId="505BCAAD" w:rsidR="00D556FE" w:rsidRDefault="00D556FE" w:rsidP="001833B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183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1833B0">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14E97" w14:textId="77777777" w:rsidR="001F2733" w:rsidRDefault="001F2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ED2A1" w14:textId="77777777" w:rsidR="005E4475" w:rsidRDefault="005E4475" w:rsidP="001833B0">
      <w:r>
        <w:separator/>
      </w:r>
    </w:p>
  </w:footnote>
  <w:footnote w:type="continuationSeparator" w:id="0">
    <w:p w14:paraId="62DE4091" w14:textId="77777777" w:rsidR="005E4475" w:rsidRDefault="005E4475" w:rsidP="00183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3D3EE" w14:textId="77777777" w:rsidR="001F2733" w:rsidRDefault="001F2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1833B0">
    <w:pPr>
      <w:pStyle w:val="Header"/>
    </w:pPr>
    <w:r>
      <w:rPr>
        <w:noProof/>
      </w:rPr>
      <w:drawing>
        <wp:anchor distT="0" distB="0" distL="114300" distR="114300" simplePos="0" relativeHeight="251662336" behindDoc="0" locked="0" layoutInCell="1" allowOverlap="1" wp14:anchorId="4DDB4EB9" wp14:editId="56BC9D17">
          <wp:simplePos x="0" y="0"/>
          <wp:positionH relativeFrom="margin">
            <wp:posOffset>7091255</wp:posOffset>
          </wp:positionH>
          <wp:positionV relativeFrom="paragraph">
            <wp:posOffset>-279779</wp:posOffset>
          </wp:positionV>
          <wp:extent cx="2188185" cy="628650"/>
          <wp:effectExtent l="0" t="0" r="317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188185"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4AAB2" w14:textId="77777777" w:rsidR="001F2733" w:rsidRDefault="001F2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65"/>
        </w:tabs>
        <w:ind w:left="1865"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070DD1"/>
    <w:multiLevelType w:val="hybridMultilevel"/>
    <w:tmpl w:val="AA2864A6"/>
    <w:lvl w:ilvl="0" w:tplc="19EAAA02">
      <w:start w:val="1"/>
      <w:numFmt w:val="decimal"/>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01C050C5"/>
    <w:multiLevelType w:val="hybridMultilevel"/>
    <w:tmpl w:val="94D2BEA0"/>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5220CDD"/>
    <w:multiLevelType w:val="hybridMultilevel"/>
    <w:tmpl w:val="33B4D576"/>
    <w:lvl w:ilvl="0" w:tplc="4C8ACA84">
      <w:start w:val="1"/>
      <w:numFmt w:val="decimal"/>
      <w:lvlText w:val="%1."/>
      <w:lvlJc w:val="left"/>
      <w:pPr>
        <w:ind w:left="1648" w:hanging="360"/>
      </w:pPr>
      <w:rPr>
        <w:rFonts w:ascii="Helvetica Neue Light" w:eastAsiaTheme="minorEastAsia" w:hAnsi="Helvetica Neue Light" w:cstheme="minorBidi"/>
      </w:rPr>
    </w:lvl>
    <w:lvl w:ilvl="1" w:tplc="1C090019" w:tentative="1">
      <w:start w:val="1"/>
      <w:numFmt w:val="lowerLetter"/>
      <w:lvlText w:val="%2."/>
      <w:lvlJc w:val="left"/>
      <w:pPr>
        <w:ind w:left="2084" w:hanging="360"/>
      </w:pPr>
    </w:lvl>
    <w:lvl w:ilvl="2" w:tplc="1C09001B" w:tentative="1">
      <w:start w:val="1"/>
      <w:numFmt w:val="lowerRoman"/>
      <w:lvlText w:val="%3."/>
      <w:lvlJc w:val="right"/>
      <w:pPr>
        <w:ind w:left="2804" w:hanging="180"/>
      </w:pPr>
    </w:lvl>
    <w:lvl w:ilvl="3" w:tplc="1C09000F" w:tentative="1">
      <w:start w:val="1"/>
      <w:numFmt w:val="decimal"/>
      <w:lvlText w:val="%4."/>
      <w:lvlJc w:val="left"/>
      <w:pPr>
        <w:ind w:left="3524" w:hanging="360"/>
      </w:pPr>
    </w:lvl>
    <w:lvl w:ilvl="4" w:tplc="1C090019" w:tentative="1">
      <w:start w:val="1"/>
      <w:numFmt w:val="lowerLetter"/>
      <w:lvlText w:val="%5."/>
      <w:lvlJc w:val="left"/>
      <w:pPr>
        <w:ind w:left="4244" w:hanging="360"/>
      </w:pPr>
    </w:lvl>
    <w:lvl w:ilvl="5" w:tplc="1C09001B" w:tentative="1">
      <w:start w:val="1"/>
      <w:numFmt w:val="lowerRoman"/>
      <w:lvlText w:val="%6."/>
      <w:lvlJc w:val="right"/>
      <w:pPr>
        <w:ind w:left="4964" w:hanging="180"/>
      </w:pPr>
    </w:lvl>
    <w:lvl w:ilvl="6" w:tplc="1C09000F" w:tentative="1">
      <w:start w:val="1"/>
      <w:numFmt w:val="decimal"/>
      <w:lvlText w:val="%7."/>
      <w:lvlJc w:val="left"/>
      <w:pPr>
        <w:ind w:left="5684" w:hanging="360"/>
      </w:pPr>
    </w:lvl>
    <w:lvl w:ilvl="7" w:tplc="1C090019" w:tentative="1">
      <w:start w:val="1"/>
      <w:numFmt w:val="lowerLetter"/>
      <w:lvlText w:val="%8."/>
      <w:lvlJc w:val="left"/>
      <w:pPr>
        <w:ind w:left="6404" w:hanging="360"/>
      </w:pPr>
    </w:lvl>
    <w:lvl w:ilvl="8" w:tplc="1C09001B" w:tentative="1">
      <w:start w:val="1"/>
      <w:numFmt w:val="lowerRoman"/>
      <w:lvlText w:val="%9."/>
      <w:lvlJc w:val="right"/>
      <w:pPr>
        <w:ind w:left="7124" w:hanging="180"/>
      </w:pPr>
    </w:lvl>
  </w:abstractNum>
  <w:abstractNum w:abstractNumId="9" w15:restartNumberingAfterBreak="0">
    <w:nsid w:val="078A7171"/>
    <w:multiLevelType w:val="multilevel"/>
    <w:tmpl w:val="9F5CFB16"/>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10"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E42413"/>
    <w:multiLevelType w:val="hybridMultilevel"/>
    <w:tmpl w:val="E7C6264C"/>
    <w:lvl w:ilvl="0" w:tplc="FFFFFFFF">
      <w:start w:val="2"/>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0DEE16E0"/>
    <w:multiLevelType w:val="multilevel"/>
    <w:tmpl w:val="649E6F24"/>
    <w:lvl w:ilvl="0">
      <w:start w:val="1"/>
      <w:numFmt w:val="decimal"/>
      <w:lvlText w:val="%1."/>
      <w:lvlJc w:val="left"/>
      <w:pPr>
        <w:ind w:left="720" w:hanging="36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0E503C7A"/>
    <w:multiLevelType w:val="hybridMultilevel"/>
    <w:tmpl w:val="9FCCD15E"/>
    <w:lvl w:ilvl="0" w:tplc="1C09000F">
      <w:start w:val="1"/>
      <w:numFmt w:val="decimal"/>
      <w:lvlText w:val="%1."/>
      <w:lvlJc w:val="left"/>
      <w:pPr>
        <w:ind w:left="1069"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5" w15:restartNumberingAfterBreak="0">
    <w:nsid w:val="130605FD"/>
    <w:multiLevelType w:val="multilevel"/>
    <w:tmpl w:val="E56E3E1C"/>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16" w15:restartNumberingAfterBreak="0">
    <w:nsid w:val="13DD3A2C"/>
    <w:multiLevelType w:val="multilevel"/>
    <w:tmpl w:val="C2C45A70"/>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17" w15:restartNumberingAfterBreak="0">
    <w:nsid w:val="1626717B"/>
    <w:multiLevelType w:val="multilevel"/>
    <w:tmpl w:val="9070A4B0"/>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18" w15:restartNumberingAfterBreak="0">
    <w:nsid w:val="17250ED5"/>
    <w:multiLevelType w:val="hybridMultilevel"/>
    <w:tmpl w:val="24D6A012"/>
    <w:lvl w:ilvl="0" w:tplc="4C8ACA84">
      <w:start w:val="1"/>
      <w:numFmt w:val="decimal"/>
      <w:lvlText w:val="%1."/>
      <w:lvlJc w:val="left"/>
      <w:pPr>
        <w:ind w:left="1004" w:hanging="360"/>
      </w:pPr>
      <w:rPr>
        <w:rFonts w:ascii="Helvetica Neue Light" w:eastAsiaTheme="minorEastAsia" w:hAnsi="Helvetica Neue Light" w:cstheme="minorBidi"/>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9" w15:restartNumberingAfterBreak="0">
    <w:nsid w:val="1A514C3B"/>
    <w:multiLevelType w:val="multilevel"/>
    <w:tmpl w:val="516E3AC0"/>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20"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E4F6860"/>
    <w:multiLevelType w:val="multilevel"/>
    <w:tmpl w:val="D2D24958"/>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22" w15:restartNumberingAfterBreak="0">
    <w:nsid w:val="26FD7986"/>
    <w:multiLevelType w:val="multilevel"/>
    <w:tmpl w:val="A5FAEB14"/>
    <w:lvl w:ilvl="0">
      <w:start w:val="1"/>
      <w:numFmt w:val="decimal"/>
      <w:lvlText w:val="%1."/>
      <w:lvlJc w:val="left"/>
      <w:pPr>
        <w:ind w:left="720" w:hanging="36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5" w15:restartNumberingAfterBreak="0">
    <w:nsid w:val="2DD919E4"/>
    <w:multiLevelType w:val="multilevel"/>
    <w:tmpl w:val="02827C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2FA8080C"/>
    <w:multiLevelType w:val="multilevel"/>
    <w:tmpl w:val="D3D631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343E5D94"/>
    <w:multiLevelType w:val="multilevel"/>
    <w:tmpl w:val="9230B8CA"/>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28" w15:restartNumberingAfterBreak="0">
    <w:nsid w:val="352F13F5"/>
    <w:multiLevelType w:val="multilevel"/>
    <w:tmpl w:val="B04CC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5B808EC"/>
    <w:multiLevelType w:val="multilevel"/>
    <w:tmpl w:val="F22625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364111D9"/>
    <w:multiLevelType w:val="hybridMultilevel"/>
    <w:tmpl w:val="C4A0ACE4"/>
    <w:lvl w:ilvl="0" w:tplc="1C09000F">
      <w:start w:val="1"/>
      <w:numFmt w:val="decimal"/>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1" w15:restartNumberingAfterBreak="0">
    <w:nsid w:val="3AF34A11"/>
    <w:multiLevelType w:val="multilevel"/>
    <w:tmpl w:val="49362D14"/>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32" w15:restartNumberingAfterBreak="0">
    <w:nsid w:val="3D6E57B7"/>
    <w:multiLevelType w:val="multilevel"/>
    <w:tmpl w:val="8688A9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3F445DD4"/>
    <w:multiLevelType w:val="hybridMultilevel"/>
    <w:tmpl w:val="894237C8"/>
    <w:lvl w:ilvl="0" w:tplc="1C090017">
      <w:start w:val="1"/>
      <w:numFmt w:val="lowerLetter"/>
      <w:lvlText w:val="%1)"/>
      <w:lvlJc w:val="left"/>
      <w:pPr>
        <w:ind w:left="1004" w:hanging="360"/>
      </w:pPr>
      <w:rPr>
        <w:rFonts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4" w15:restartNumberingAfterBreak="0">
    <w:nsid w:val="434608D0"/>
    <w:multiLevelType w:val="multilevel"/>
    <w:tmpl w:val="6B5035F0"/>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35" w15:restartNumberingAfterBreak="0">
    <w:nsid w:val="48EB13FC"/>
    <w:multiLevelType w:val="hybridMultilevel"/>
    <w:tmpl w:val="5D36743E"/>
    <w:lvl w:ilvl="0" w:tplc="FFFFFFFF">
      <w:start w:val="2"/>
      <w:numFmt w:val="decimal"/>
      <w:lvlText w:val="%1."/>
      <w:lvlJc w:val="left"/>
      <w:pPr>
        <w:ind w:left="1004" w:hanging="360"/>
      </w:pPr>
      <w:rPr>
        <w:rFonts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6" w15:restartNumberingAfterBreak="0">
    <w:nsid w:val="49CE2734"/>
    <w:multiLevelType w:val="hybridMultilevel"/>
    <w:tmpl w:val="BCD84AF2"/>
    <w:lvl w:ilvl="0" w:tplc="1C09000F">
      <w:start w:val="1"/>
      <w:numFmt w:val="decimal"/>
      <w:lvlText w:val="%1."/>
      <w:lvlJc w:val="left"/>
      <w:pPr>
        <w:ind w:left="1004" w:hanging="360"/>
      </w:pPr>
      <w:rPr>
        <w:rFonts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7" w15:restartNumberingAfterBreak="0">
    <w:nsid w:val="4AD04B10"/>
    <w:multiLevelType w:val="hybridMultilevel"/>
    <w:tmpl w:val="DD52387C"/>
    <w:lvl w:ilvl="0" w:tplc="FFFFFFFF">
      <w:start w:val="2"/>
      <w:numFmt w:val="decimal"/>
      <w:lvlText w:val="%1."/>
      <w:lvlJc w:val="left"/>
      <w:pPr>
        <w:ind w:left="1778"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8" w15:restartNumberingAfterBreak="0">
    <w:nsid w:val="4BCF0231"/>
    <w:multiLevelType w:val="multilevel"/>
    <w:tmpl w:val="A68843FA"/>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39" w15:restartNumberingAfterBreak="0">
    <w:nsid w:val="4CE37253"/>
    <w:multiLevelType w:val="hybridMultilevel"/>
    <w:tmpl w:val="49F6C096"/>
    <w:lvl w:ilvl="0" w:tplc="FFFFFFFF">
      <w:start w:val="2"/>
      <w:numFmt w:val="decimal"/>
      <w:lvlText w:val="%1."/>
      <w:lvlJc w:val="left"/>
      <w:pPr>
        <w:ind w:left="1778"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40" w15:restartNumberingAfterBreak="0">
    <w:nsid w:val="51445D27"/>
    <w:multiLevelType w:val="multilevel"/>
    <w:tmpl w:val="CAA829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42" w15:restartNumberingAfterBreak="0">
    <w:nsid w:val="58981291"/>
    <w:multiLevelType w:val="multilevel"/>
    <w:tmpl w:val="E1807256"/>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43"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C71B38"/>
    <w:multiLevelType w:val="multilevel"/>
    <w:tmpl w:val="D99A8386"/>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45"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EA11DE0"/>
    <w:multiLevelType w:val="multilevel"/>
    <w:tmpl w:val="8FF63A96"/>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47"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8" w15:restartNumberingAfterBreak="0">
    <w:nsid w:val="5FBF5D0F"/>
    <w:multiLevelType w:val="multilevel"/>
    <w:tmpl w:val="A70E7860"/>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49"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633C3414"/>
    <w:multiLevelType w:val="hybridMultilevel"/>
    <w:tmpl w:val="11786AE4"/>
    <w:lvl w:ilvl="0" w:tplc="4C8ACA84">
      <w:start w:val="1"/>
      <w:numFmt w:val="decimal"/>
      <w:lvlText w:val="%1."/>
      <w:lvlJc w:val="left"/>
      <w:pPr>
        <w:ind w:left="1004" w:hanging="360"/>
      </w:pPr>
      <w:rPr>
        <w:rFonts w:ascii="Helvetica Neue Light" w:eastAsiaTheme="minorEastAsia" w:hAnsi="Helvetica Neue Light" w:cstheme="minorBidi"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1" w15:restartNumberingAfterBreak="0">
    <w:nsid w:val="6390553C"/>
    <w:multiLevelType w:val="multilevel"/>
    <w:tmpl w:val="48B01CA2"/>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52" w15:restartNumberingAfterBreak="0">
    <w:nsid w:val="6C8A410F"/>
    <w:multiLevelType w:val="hybridMultilevel"/>
    <w:tmpl w:val="1A82326E"/>
    <w:lvl w:ilvl="0" w:tplc="01F6B65C">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3" w15:restartNumberingAfterBreak="0">
    <w:nsid w:val="718134BE"/>
    <w:multiLevelType w:val="multilevel"/>
    <w:tmpl w:val="5816A81E"/>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54" w15:restartNumberingAfterBreak="0">
    <w:nsid w:val="72271181"/>
    <w:multiLevelType w:val="multilevel"/>
    <w:tmpl w:val="52086C48"/>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55" w15:restartNumberingAfterBreak="0">
    <w:nsid w:val="74D555EE"/>
    <w:multiLevelType w:val="multilevel"/>
    <w:tmpl w:val="9FFAB7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78CE36F0"/>
    <w:multiLevelType w:val="multilevel"/>
    <w:tmpl w:val="8E00FDDE"/>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57" w15:restartNumberingAfterBreak="0">
    <w:nsid w:val="79F160AC"/>
    <w:multiLevelType w:val="multilevel"/>
    <w:tmpl w:val="06D0D1BE"/>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58" w15:restartNumberingAfterBreak="0">
    <w:nsid w:val="7C261752"/>
    <w:multiLevelType w:val="hybridMultilevel"/>
    <w:tmpl w:val="523A127E"/>
    <w:lvl w:ilvl="0" w:tplc="1C09000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9" w15:restartNumberingAfterBreak="0">
    <w:nsid w:val="7CA10693"/>
    <w:multiLevelType w:val="multilevel"/>
    <w:tmpl w:val="C64E4854"/>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60" w15:restartNumberingAfterBreak="0">
    <w:nsid w:val="7E3A57A6"/>
    <w:multiLevelType w:val="hybridMultilevel"/>
    <w:tmpl w:val="E7C6264C"/>
    <w:lvl w:ilvl="0" w:tplc="2F4CC7FC">
      <w:start w:val="2"/>
      <w:numFmt w:val="decimal"/>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45"/>
  </w:num>
  <w:num w:numId="8" w16cid:durableId="209920770">
    <w:abstractNumId w:val="11"/>
  </w:num>
  <w:num w:numId="9" w16cid:durableId="1488205232">
    <w:abstractNumId w:val="20"/>
  </w:num>
  <w:num w:numId="10" w16cid:durableId="1967618515">
    <w:abstractNumId w:val="49"/>
  </w:num>
  <w:num w:numId="11" w16cid:durableId="1737974695">
    <w:abstractNumId w:val="23"/>
  </w:num>
  <w:num w:numId="12" w16cid:durableId="778765163">
    <w:abstractNumId w:val="43"/>
  </w:num>
  <w:num w:numId="13" w16cid:durableId="1449592286">
    <w:abstractNumId w:val="10"/>
  </w:num>
  <w:num w:numId="14" w16cid:durableId="603268405">
    <w:abstractNumId w:val="24"/>
  </w:num>
  <w:num w:numId="15" w16cid:durableId="2137290702">
    <w:abstractNumId w:val="47"/>
  </w:num>
  <w:num w:numId="16" w16cid:durableId="265190426">
    <w:abstractNumId w:val="41"/>
  </w:num>
  <w:num w:numId="17" w16cid:durableId="1564215411">
    <w:abstractNumId w:val="21"/>
  </w:num>
  <w:num w:numId="18" w16cid:durableId="789131579">
    <w:abstractNumId w:val="17"/>
  </w:num>
  <w:num w:numId="19" w16cid:durableId="450709564">
    <w:abstractNumId w:val="9"/>
  </w:num>
  <w:num w:numId="20" w16cid:durableId="518592055">
    <w:abstractNumId w:val="15"/>
  </w:num>
  <w:num w:numId="21" w16cid:durableId="895430788">
    <w:abstractNumId w:val="54"/>
  </w:num>
  <w:num w:numId="22" w16cid:durableId="1567062320">
    <w:abstractNumId w:val="38"/>
  </w:num>
  <w:num w:numId="23" w16cid:durableId="1318655335">
    <w:abstractNumId w:val="34"/>
  </w:num>
  <w:num w:numId="24" w16cid:durableId="491264794">
    <w:abstractNumId w:val="51"/>
  </w:num>
  <w:num w:numId="25" w16cid:durableId="1207062757">
    <w:abstractNumId w:val="53"/>
  </w:num>
  <w:num w:numId="26" w16cid:durableId="1455172048">
    <w:abstractNumId w:val="56"/>
  </w:num>
  <w:num w:numId="27" w16cid:durableId="1701005138">
    <w:abstractNumId w:val="44"/>
  </w:num>
  <w:num w:numId="28" w16cid:durableId="1616332572">
    <w:abstractNumId w:val="19"/>
  </w:num>
  <w:num w:numId="29" w16cid:durableId="1120951954">
    <w:abstractNumId w:val="27"/>
  </w:num>
  <w:num w:numId="30" w16cid:durableId="1205675349">
    <w:abstractNumId w:val="46"/>
  </w:num>
  <w:num w:numId="31" w16cid:durableId="1716346660">
    <w:abstractNumId w:val="59"/>
  </w:num>
  <w:num w:numId="32" w16cid:durableId="1275669212">
    <w:abstractNumId w:val="16"/>
  </w:num>
  <w:num w:numId="33" w16cid:durableId="1840853790">
    <w:abstractNumId w:val="57"/>
  </w:num>
  <w:num w:numId="34" w16cid:durableId="1545681390">
    <w:abstractNumId w:val="31"/>
  </w:num>
  <w:num w:numId="35" w16cid:durableId="1097405678">
    <w:abstractNumId w:val="42"/>
  </w:num>
  <w:num w:numId="36" w16cid:durableId="1120607542">
    <w:abstractNumId w:val="48"/>
  </w:num>
  <w:num w:numId="37" w16cid:durableId="1616789159">
    <w:abstractNumId w:val="55"/>
  </w:num>
  <w:num w:numId="38" w16cid:durableId="1734235811">
    <w:abstractNumId w:val="29"/>
  </w:num>
  <w:num w:numId="39" w16cid:durableId="218901508">
    <w:abstractNumId w:val="22"/>
  </w:num>
  <w:num w:numId="40" w16cid:durableId="30234300">
    <w:abstractNumId w:val="13"/>
  </w:num>
  <w:num w:numId="41" w16cid:durableId="1359506870">
    <w:abstractNumId w:val="58"/>
  </w:num>
  <w:num w:numId="42" w16cid:durableId="1914268859">
    <w:abstractNumId w:val="14"/>
  </w:num>
  <w:num w:numId="43" w16cid:durableId="1493644252">
    <w:abstractNumId w:val="30"/>
  </w:num>
  <w:num w:numId="44" w16cid:durableId="455106893">
    <w:abstractNumId w:val="6"/>
  </w:num>
  <w:num w:numId="45" w16cid:durableId="960766891">
    <w:abstractNumId w:val="60"/>
  </w:num>
  <w:num w:numId="46" w16cid:durableId="620111124">
    <w:abstractNumId w:val="25"/>
  </w:num>
  <w:num w:numId="47" w16cid:durableId="1312831849">
    <w:abstractNumId w:val="40"/>
  </w:num>
  <w:num w:numId="48" w16cid:durableId="926117072">
    <w:abstractNumId w:val="12"/>
  </w:num>
  <w:num w:numId="49" w16cid:durableId="913008091">
    <w:abstractNumId w:val="37"/>
  </w:num>
  <w:num w:numId="50" w16cid:durableId="367530767">
    <w:abstractNumId w:val="39"/>
  </w:num>
  <w:num w:numId="51" w16cid:durableId="1510605457">
    <w:abstractNumId w:val="35"/>
  </w:num>
  <w:num w:numId="52" w16cid:durableId="784496448">
    <w:abstractNumId w:val="18"/>
  </w:num>
  <w:num w:numId="53" w16cid:durableId="683093129">
    <w:abstractNumId w:val="28"/>
  </w:num>
  <w:num w:numId="54" w16cid:durableId="188765958">
    <w:abstractNumId w:val="26"/>
  </w:num>
  <w:num w:numId="55" w16cid:durableId="322970973">
    <w:abstractNumId w:val="50"/>
  </w:num>
  <w:num w:numId="56" w16cid:durableId="1615285012">
    <w:abstractNumId w:val="8"/>
  </w:num>
  <w:num w:numId="57" w16cid:durableId="779372494">
    <w:abstractNumId w:val="36"/>
  </w:num>
  <w:num w:numId="58" w16cid:durableId="923219796">
    <w:abstractNumId w:val="32"/>
  </w:num>
  <w:num w:numId="59" w16cid:durableId="1367832021">
    <w:abstractNumId w:val="33"/>
  </w:num>
  <w:num w:numId="60" w16cid:durableId="234627821">
    <w:abstractNumId w:val="52"/>
  </w:num>
  <w:num w:numId="61" w16cid:durableId="1564485692">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1DCA"/>
    <w:rsid w:val="000063FB"/>
    <w:rsid w:val="00007299"/>
    <w:rsid w:val="000256A3"/>
    <w:rsid w:val="00025BEE"/>
    <w:rsid w:val="0003222E"/>
    <w:rsid w:val="00037DF8"/>
    <w:rsid w:val="0004041A"/>
    <w:rsid w:val="00043DF4"/>
    <w:rsid w:val="00044524"/>
    <w:rsid w:val="00044988"/>
    <w:rsid w:val="00046A8F"/>
    <w:rsid w:val="000551C1"/>
    <w:rsid w:val="0006291E"/>
    <w:rsid w:val="00066E4E"/>
    <w:rsid w:val="00070047"/>
    <w:rsid w:val="00071860"/>
    <w:rsid w:val="000815D8"/>
    <w:rsid w:val="00082715"/>
    <w:rsid w:val="00082945"/>
    <w:rsid w:val="000856F0"/>
    <w:rsid w:val="00086467"/>
    <w:rsid w:val="00092704"/>
    <w:rsid w:val="00095F37"/>
    <w:rsid w:val="000A6D48"/>
    <w:rsid w:val="000B5DD0"/>
    <w:rsid w:val="000B74D0"/>
    <w:rsid w:val="000C40FD"/>
    <w:rsid w:val="000C544D"/>
    <w:rsid w:val="000D2C9A"/>
    <w:rsid w:val="000E2D08"/>
    <w:rsid w:val="000E4BDD"/>
    <w:rsid w:val="000E567A"/>
    <w:rsid w:val="000F7D38"/>
    <w:rsid w:val="00100884"/>
    <w:rsid w:val="001020F3"/>
    <w:rsid w:val="00102C0A"/>
    <w:rsid w:val="00104A3C"/>
    <w:rsid w:val="00106DB0"/>
    <w:rsid w:val="00111353"/>
    <w:rsid w:val="00113FB3"/>
    <w:rsid w:val="00114F49"/>
    <w:rsid w:val="001162ED"/>
    <w:rsid w:val="0011712B"/>
    <w:rsid w:val="0011763C"/>
    <w:rsid w:val="00120045"/>
    <w:rsid w:val="00121CD4"/>
    <w:rsid w:val="00122885"/>
    <w:rsid w:val="00123469"/>
    <w:rsid w:val="00126022"/>
    <w:rsid w:val="001262E9"/>
    <w:rsid w:val="001263F5"/>
    <w:rsid w:val="00137C6E"/>
    <w:rsid w:val="00151C57"/>
    <w:rsid w:val="00167184"/>
    <w:rsid w:val="00167E70"/>
    <w:rsid w:val="00171CFC"/>
    <w:rsid w:val="00172F09"/>
    <w:rsid w:val="0017581E"/>
    <w:rsid w:val="001833B0"/>
    <w:rsid w:val="001926A4"/>
    <w:rsid w:val="00195A6F"/>
    <w:rsid w:val="00197794"/>
    <w:rsid w:val="001A4E51"/>
    <w:rsid w:val="001A4EBD"/>
    <w:rsid w:val="001A5B2E"/>
    <w:rsid w:val="001B2692"/>
    <w:rsid w:val="001B459E"/>
    <w:rsid w:val="001B5399"/>
    <w:rsid w:val="001C787A"/>
    <w:rsid w:val="001D2890"/>
    <w:rsid w:val="001E1507"/>
    <w:rsid w:val="001E7894"/>
    <w:rsid w:val="001F12EA"/>
    <w:rsid w:val="001F2733"/>
    <w:rsid w:val="001F3115"/>
    <w:rsid w:val="001F7E20"/>
    <w:rsid w:val="00200147"/>
    <w:rsid w:val="00200E93"/>
    <w:rsid w:val="00201818"/>
    <w:rsid w:val="00221051"/>
    <w:rsid w:val="00222921"/>
    <w:rsid w:val="0022703F"/>
    <w:rsid w:val="00227177"/>
    <w:rsid w:val="0024593E"/>
    <w:rsid w:val="0025043C"/>
    <w:rsid w:val="00261C71"/>
    <w:rsid w:val="00264B8C"/>
    <w:rsid w:val="00272DB4"/>
    <w:rsid w:val="00274746"/>
    <w:rsid w:val="0027659B"/>
    <w:rsid w:val="00283FC8"/>
    <w:rsid w:val="002A4B73"/>
    <w:rsid w:val="002A56A1"/>
    <w:rsid w:val="002B0B75"/>
    <w:rsid w:val="002B2FB0"/>
    <w:rsid w:val="002B4588"/>
    <w:rsid w:val="002B7BB4"/>
    <w:rsid w:val="002C16F2"/>
    <w:rsid w:val="002C1F25"/>
    <w:rsid w:val="002C43F3"/>
    <w:rsid w:val="002C55BC"/>
    <w:rsid w:val="002D3C89"/>
    <w:rsid w:val="002D760D"/>
    <w:rsid w:val="002E0249"/>
    <w:rsid w:val="002E3096"/>
    <w:rsid w:val="00306D58"/>
    <w:rsid w:val="0031183C"/>
    <w:rsid w:val="00311FF2"/>
    <w:rsid w:val="00312F6B"/>
    <w:rsid w:val="0031555B"/>
    <w:rsid w:val="00317F96"/>
    <w:rsid w:val="00321F84"/>
    <w:rsid w:val="00322BDC"/>
    <w:rsid w:val="00323F30"/>
    <w:rsid w:val="00332C25"/>
    <w:rsid w:val="0033320B"/>
    <w:rsid w:val="00335E68"/>
    <w:rsid w:val="00336EDF"/>
    <w:rsid w:val="00343C7E"/>
    <w:rsid w:val="0035251E"/>
    <w:rsid w:val="0035522E"/>
    <w:rsid w:val="00357619"/>
    <w:rsid w:val="00361A4C"/>
    <w:rsid w:val="00362AFF"/>
    <w:rsid w:val="00371952"/>
    <w:rsid w:val="003742FA"/>
    <w:rsid w:val="00375BF5"/>
    <w:rsid w:val="0038071B"/>
    <w:rsid w:val="00380AD6"/>
    <w:rsid w:val="00381BEF"/>
    <w:rsid w:val="00383E42"/>
    <w:rsid w:val="00390ECC"/>
    <w:rsid w:val="00392E4A"/>
    <w:rsid w:val="00395B8B"/>
    <w:rsid w:val="0039758E"/>
    <w:rsid w:val="003A729C"/>
    <w:rsid w:val="003B184F"/>
    <w:rsid w:val="003B2E76"/>
    <w:rsid w:val="003C57B2"/>
    <w:rsid w:val="003C637E"/>
    <w:rsid w:val="003C7AFF"/>
    <w:rsid w:val="003D0BF0"/>
    <w:rsid w:val="003D1A61"/>
    <w:rsid w:val="003D684C"/>
    <w:rsid w:val="003E3C90"/>
    <w:rsid w:val="003F18FE"/>
    <w:rsid w:val="003F616A"/>
    <w:rsid w:val="003F7E98"/>
    <w:rsid w:val="00404A60"/>
    <w:rsid w:val="0041017E"/>
    <w:rsid w:val="00411AF2"/>
    <w:rsid w:val="00420763"/>
    <w:rsid w:val="00431CCD"/>
    <w:rsid w:val="004339B1"/>
    <w:rsid w:val="004361C5"/>
    <w:rsid w:val="004416C5"/>
    <w:rsid w:val="00442077"/>
    <w:rsid w:val="004429B9"/>
    <w:rsid w:val="00442CC5"/>
    <w:rsid w:val="0045083B"/>
    <w:rsid w:val="00461D40"/>
    <w:rsid w:val="0046463A"/>
    <w:rsid w:val="00464ABA"/>
    <w:rsid w:val="0046604C"/>
    <w:rsid w:val="004671F8"/>
    <w:rsid w:val="00472B81"/>
    <w:rsid w:val="00474C6A"/>
    <w:rsid w:val="00481F23"/>
    <w:rsid w:val="004825A4"/>
    <w:rsid w:val="0048645E"/>
    <w:rsid w:val="0049113C"/>
    <w:rsid w:val="00493694"/>
    <w:rsid w:val="00496859"/>
    <w:rsid w:val="004A2B71"/>
    <w:rsid w:val="004A77FA"/>
    <w:rsid w:val="004B2FBC"/>
    <w:rsid w:val="004B3392"/>
    <w:rsid w:val="004C5C9F"/>
    <w:rsid w:val="004C6180"/>
    <w:rsid w:val="004C7B82"/>
    <w:rsid w:val="004D125A"/>
    <w:rsid w:val="004D2441"/>
    <w:rsid w:val="004D42B9"/>
    <w:rsid w:val="004D463D"/>
    <w:rsid w:val="004D5499"/>
    <w:rsid w:val="004E21AF"/>
    <w:rsid w:val="004E3070"/>
    <w:rsid w:val="004E4D53"/>
    <w:rsid w:val="004E50CD"/>
    <w:rsid w:val="004E5908"/>
    <w:rsid w:val="004F7CEE"/>
    <w:rsid w:val="00500D53"/>
    <w:rsid w:val="00500EA8"/>
    <w:rsid w:val="00502780"/>
    <w:rsid w:val="00506CB1"/>
    <w:rsid w:val="00506EDC"/>
    <w:rsid w:val="005072D6"/>
    <w:rsid w:val="005136AB"/>
    <w:rsid w:val="00513F81"/>
    <w:rsid w:val="00520DE6"/>
    <w:rsid w:val="00522C3E"/>
    <w:rsid w:val="00523F0F"/>
    <w:rsid w:val="00525B65"/>
    <w:rsid w:val="005265F0"/>
    <w:rsid w:val="00526BCA"/>
    <w:rsid w:val="00551B5A"/>
    <w:rsid w:val="0055332C"/>
    <w:rsid w:val="0055659B"/>
    <w:rsid w:val="00566755"/>
    <w:rsid w:val="005745FE"/>
    <w:rsid w:val="00577771"/>
    <w:rsid w:val="00583EBE"/>
    <w:rsid w:val="00586250"/>
    <w:rsid w:val="00591CD5"/>
    <w:rsid w:val="0059398D"/>
    <w:rsid w:val="005A3470"/>
    <w:rsid w:val="005A3DFA"/>
    <w:rsid w:val="005A41ED"/>
    <w:rsid w:val="005B188E"/>
    <w:rsid w:val="005B2BBF"/>
    <w:rsid w:val="005B313E"/>
    <w:rsid w:val="005B638D"/>
    <w:rsid w:val="005C243B"/>
    <w:rsid w:val="005C4571"/>
    <w:rsid w:val="005D28C5"/>
    <w:rsid w:val="005D4CB2"/>
    <w:rsid w:val="005E16E1"/>
    <w:rsid w:val="005E3A50"/>
    <w:rsid w:val="005E4475"/>
    <w:rsid w:val="005E44A4"/>
    <w:rsid w:val="005E5B74"/>
    <w:rsid w:val="005E6D26"/>
    <w:rsid w:val="005F203E"/>
    <w:rsid w:val="005F39C1"/>
    <w:rsid w:val="00601B35"/>
    <w:rsid w:val="0060204C"/>
    <w:rsid w:val="0060646B"/>
    <w:rsid w:val="00611DDC"/>
    <w:rsid w:val="00612D9A"/>
    <w:rsid w:val="006154AB"/>
    <w:rsid w:val="0062330A"/>
    <w:rsid w:val="00625385"/>
    <w:rsid w:val="006269A6"/>
    <w:rsid w:val="0062766C"/>
    <w:rsid w:val="00631B59"/>
    <w:rsid w:val="006340B4"/>
    <w:rsid w:val="00634691"/>
    <w:rsid w:val="006354E2"/>
    <w:rsid w:val="00636859"/>
    <w:rsid w:val="00642DCD"/>
    <w:rsid w:val="006440F0"/>
    <w:rsid w:val="00644903"/>
    <w:rsid w:val="00646E79"/>
    <w:rsid w:val="00655BFB"/>
    <w:rsid w:val="00657E43"/>
    <w:rsid w:val="00662694"/>
    <w:rsid w:val="006812D7"/>
    <w:rsid w:val="006815DF"/>
    <w:rsid w:val="00683E91"/>
    <w:rsid w:val="0068737E"/>
    <w:rsid w:val="006901CE"/>
    <w:rsid w:val="00693399"/>
    <w:rsid w:val="006A0D14"/>
    <w:rsid w:val="006A6E15"/>
    <w:rsid w:val="006A77BF"/>
    <w:rsid w:val="006B357B"/>
    <w:rsid w:val="006B65B3"/>
    <w:rsid w:val="006B787E"/>
    <w:rsid w:val="006C32D5"/>
    <w:rsid w:val="006D50D5"/>
    <w:rsid w:val="006E03B5"/>
    <w:rsid w:val="006E2847"/>
    <w:rsid w:val="006F3201"/>
    <w:rsid w:val="007048D2"/>
    <w:rsid w:val="007056C9"/>
    <w:rsid w:val="007124E6"/>
    <w:rsid w:val="007139CF"/>
    <w:rsid w:val="00716D84"/>
    <w:rsid w:val="00716F73"/>
    <w:rsid w:val="007225B3"/>
    <w:rsid w:val="00724A08"/>
    <w:rsid w:val="00724D5D"/>
    <w:rsid w:val="00730614"/>
    <w:rsid w:val="0073097D"/>
    <w:rsid w:val="00730F05"/>
    <w:rsid w:val="007314B0"/>
    <w:rsid w:val="00734F77"/>
    <w:rsid w:val="007355DD"/>
    <w:rsid w:val="007403CD"/>
    <w:rsid w:val="0074643B"/>
    <w:rsid w:val="007617E2"/>
    <w:rsid w:val="00763989"/>
    <w:rsid w:val="00772A49"/>
    <w:rsid w:val="00774A97"/>
    <w:rsid w:val="00783E22"/>
    <w:rsid w:val="007A136D"/>
    <w:rsid w:val="007A1A42"/>
    <w:rsid w:val="007A2A5B"/>
    <w:rsid w:val="007A6997"/>
    <w:rsid w:val="007B355F"/>
    <w:rsid w:val="007B51F8"/>
    <w:rsid w:val="007C022F"/>
    <w:rsid w:val="007C0392"/>
    <w:rsid w:val="007C144C"/>
    <w:rsid w:val="007C60E5"/>
    <w:rsid w:val="007C6D87"/>
    <w:rsid w:val="007D4390"/>
    <w:rsid w:val="007D6403"/>
    <w:rsid w:val="007E02CE"/>
    <w:rsid w:val="007F0134"/>
    <w:rsid w:val="007F281B"/>
    <w:rsid w:val="007F6103"/>
    <w:rsid w:val="00802017"/>
    <w:rsid w:val="008021B3"/>
    <w:rsid w:val="0080432B"/>
    <w:rsid w:val="00807F81"/>
    <w:rsid w:val="00810042"/>
    <w:rsid w:val="00815ABA"/>
    <w:rsid w:val="00832A48"/>
    <w:rsid w:val="00844299"/>
    <w:rsid w:val="00857BA0"/>
    <w:rsid w:val="00864647"/>
    <w:rsid w:val="0086548E"/>
    <w:rsid w:val="00871A58"/>
    <w:rsid w:val="008753D7"/>
    <w:rsid w:val="00875428"/>
    <w:rsid w:val="008829D9"/>
    <w:rsid w:val="00885F7C"/>
    <w:rsid w:val="00890858"/>
    <w:rsid w:val="00892759"/>
    <w:rsid w:val="00893E48"/>
    <w:rsid w:val="008B039D"/>
    <w:rsid w:val="008B051C"/>
    <w:rsid w:val="008B462C"/>
    <w:rsid w:val="008C0FB3"/>
    <w:rsid w:val="008C2B38"/>
    <w:rsid w:val="008C6BFB"/>
    <w:rsid w:val="008D06BF"/>
    <w:rsid w:val="008D073D"/>
    <w:rsid w:val="008D3663"/>
    <w:rsid w:val="008D55A2"/>
    <w:rsid w:val="008D7552"/>
    <w:rsid w:val="008F1333"/>
    <w:rsid w:val="008F1B5D"/>
    <w:rsid w:val="008F2FAD"/>
    <w:rsid w:val="00901D03"/>
    <w:rsid w:val="00903A62"/>
    <w:rsid w:val="009136B5"/>
    <w:rsid w:val="00915AAE"/>
    <w:rsid w:val="009208FA"/>
    <w:rsid w:val="00920FE6"/>
    <w:rsid w:val="009262C9"/>
    <w:rsid w:val="00927D93"/>
    <w:rsid w:val="00953147"/>
    <w:rsid w:val="00954ABB"/>
    <w:rsid w:val="00955F0D"/>
    <w:rsid w:val="00955FE1"/>
    <w:rsid w:val="00956084"/>
    <w:rsid w:val="009626FF"/>
    <w:rsid w:val="00964871"/>
    <w:rsid w:val="00972E4E"/>
    <w:rsid w:val="00975D77"/>
    <w:rsid w:val="00985A5C"/>
    <w:rsid w:val="00986AA0"/>
    <w:rsid w:val="00994647"/>
    <w:rsid w:val="00995B3B"/>
    <w:rsid w:val="00997DF1"/>
    <w:rsid w:val="009A2389"/>
    <w:rsid w:val="009A2600"/>
    <w:rsid w:val="009A4709"/>
    <w:rsid w:val="009A4F3C"/>
    <w:rsid w:val="009A5DC2"/>
    <w:rsid w:val="009B2DE6"/>
    <w:rsid w:val="009B74BB"/>
    <w:rsid w:val="009C203C"/>
    <w:rsid w:val="009C7619"/>
    <w:rsid w:val="009D4400"/>
    <w:rsid w:val="009D5122"/>
    <w:rsid w:val="009D675E"/>
    <w:rsid w:val="009E2DF3"/>
    <w:rsid w:val="009F0410"/>
    <w:rsid w:val="009F1484"/>
    <w:rsid w:val="009F2223"/>
    <w:rsid w:val="009F531A"/>
    <w:rsid w:val="009F79B1"/>
    <w:rsid w:val="00A000C1"/>
    <w:rsid w:val="00A050A6"/>
    <w:rsid w:val="00A05490"/>
    <w:rsid w:val="00A05555"/>
    <w:rsid w:val="00A11ACE"/>
    <w:rsid w:val="00A15AAB"/>
    <w:rsid w:val="00A22DC4"/>
    <w:rsid w:val="00A24483"/>
    <w:rsid w:val="00A3060C"/>
    <w:rsid w:val="00A341D9"/>
    <w:rsid w:val="00A3621E"/>
    <w:rsid w:val="00A47B94"/>
    <w:rsid w:val="00A54234"/>
    <w:rsid w:val="00A55FA7"/>
    <w:rsid w:val="00A5633F"/>
    <w:rsid w:val="00A63219"/>
    <w:rsid w:val="00A74731"/>
    <w:rsid w:val="00A80E6A"/>
    <w:rsid w:val="00A80EB3"/>
    <w:rsid w:val="00A8236D"/>
    <w:rsid w:val="00A8663C"/>
    <w:rsid w:val="00A87E0B"/>
    <w:rsid w:val="00A903D6"/>
    <w:rsid w:val="00AA5928"/>
    <w:rsid w:val="00AA79F8"/>
    <w:rsid w:val="00AB1C5D"/>
    <w:rsid w:val="00AC392E"/>
    <w:rsid w:val="00AC4DA9"/>
    <w:rsid w:val="00AC67D1"/>
    <w:rsid w:val="00AD45CF"/>
    <w:rsid w:val="00AD6C6D"/>
    <w:rsid w:val="00AE25C0"/>
    <w:rsid w:val="00AE3120"/>
    <w:rsid w:val="00B0497B"/>
    <w:rsid w:val="00B06DB1"/>
    <w:rsid w:val="00B11BDB"/>
    <w:rsid w:val="00B12D32"/>
    <w:rsid w:val="00B16741"/>
    <w:rsid w:val="00B1716F"/>
    <w:rsid w:val="00B1753A"/>
    <w:rsid w:val="00B179C4"/>
    <w:rsid w:val="00B2036D"/>
    <w:rsid w:val="00B32228"/>
    <w:rsid w:val="00B464D0"/>
    <w:rsid w:val="00B4785C"/>
    <w:rsid w:val="00B53841"/>
    <w:rsid w:val="00B6340C"/>
    <w:rsid w:val="00B6514C"/>
    <w:rsid w:val="00B71066"/>
    <w:rsid w:val="00B77057"/>
    <w:rsid w:val="00B819A5"/>
    <w:rsid w:val="00B81DD7"/>
    <w:rsid w:val="00B81ED6"/>
    <w:rsid w:val="00B8657B"/>
    <w:rsid w:val="00B86929"/>
    <w:rsid w:val="00B86B84"/>
    <w:rsid w:val="00B878CF"/>
    <w:rsid w:val="00B879E7"/>
    <w:rsid w:val="00B91952"/>
    <w:rsid w:val="00B97A14"/>
    <w:rsid w:val="00BA2D17"/>
    <w:rsid w:val="00BA330C"/>
    <w:rsid w:val="00BA4D80"/>
    <w:rsid w:val="00BB04B0"/>
    <w:rsid w:val="00BB277E"/>
    <w:rsid w:val="00BB6AB0"/>
    <w:rsid w:val="00BB7E22"/>
    <w:rsid w:val="00BC05D4"/>
    <w:rsid w:val="00BC0676"/>
    <w:rsid w:val="00BD5FF8"/>
    <w:rsid w:val="00BE6D2B"/>
    <w:rsid w:val="00BF0E95"/>
    <w:rsid w:val="00BF0FE6"/>
    <w:rsid w:val="00BF46B5"/>
    <w:rsid w:val="00BF5183"/>
    <w:rsid w:val="00BF76FC"/>
    <w:rsid w:val="00C0538F"/>
    <w:rsid w:val="00C11ABA"/>
    <w:rsid w:val="00C15DA9"/>
    <w:rsid w:val="00C252B2"/>
    <w:rsid w:val="00C4247E"/>
    <w:rsid w:val="00C44085"/>
    <w:rsid w:val="00C440B5"/>
    <w:rsid w:val="00C455B1"/>
    <w:rsid w:val="00C51A81"/>
    <w:rsid w:val="00C53D96"/>
    <w:rsid w:val="00C6026E"/>
    <w:rsid w:val="00C61869"/>
    <w:rsid w:val="00C70E50"/>
    <w:rsid w:val="00C719CF"/>
    <w:rsid w:val="00C7494A"/>
    <w:rsid w:val="00C810E0"/>
    <w:rsid w:val="00C8203B"/>
    <w:rsid w:val="00C9183D"/>
    <w:rsid w:val="00C92BE5"/>
    <w:rsid w:val="00C94536"/>
    <w:rsid w:val="00C96D28"/>
    <w:rsid w:val="00CA2595"/>
    <w:rsid w:val="00CA5852"/>
    <w:rsid w:val="00CB4F5C"/>
    <w:rsid w:val="00CB5579"/>
    <w:rsid w:val="00CC21C2"/>
    <w:rsid w:val="00CC5192"/>
    <w:rsid w:val="00CD026E"/>
    <w:rsid w:val="00CD2B03"/>
    <w:rsid w:val="00CD4FAA"/>
    <w:rsid w:val="00CD51C0"/>
    <w:rsid w:val="00CE0943"/>
    <w:rsid w:val="00CE68EA"/>
    <w:rsid w:val="00CE7671"/>
    <w:rsid w:val="00CF13A0"/>
    <w:rsid w:val="00CF4515"/>
    <w:rsid w:val="00CF54C4"/>
    <w:rsid w:val="00CF6EB1"/>
    <w:rsid w:val="00D02F88"/>
    <w:rsid w:val="00D0395D"/>
    <w:rsid w:val="00D16380"/>
    <w:rsid w:val="00D16D85"/>
    <w:rsid w:val="00D2205C"/>
    <w:rsid w:val="00D22644"/>
    <w:rsid w:val="00D24EC3"/>
    <w:rsid w:val="00D2619C"/>
    <w:rsid w:val="00D33088"/>
    <w:rsid w:val="00D435D3"/>
    <w:rsid w:val="00D51592"/>
    <w:rsid w:val="00D53831"/>
    <w:rsid w:val="00D53F8C"/>
    <w:rsid w:val="00D54152"/>
    <w:rsid w:val="00D556FE"/>
    <w:rsid w:val="00D56360"/>
    <w:rsid w:val="00D85A71"/>
    <w:rsid w:val="00D93949"/>
    <w:rsid w:val="00D9456F"/>
    <w:rsid w:val="00D95110"/>
    <w:rsid w:val="00DA6DDF"/>
    <w:rsid w:val="00DA75AC"/>
    <w:rsid w:val="00DB1CD4"/>
    <w:rsid w:val="00DB318A"/>
    <w:rsid w:val="00DB3372"/>
    <w:rsid w:val="00DB40A1"/>
    <w:rsid w:val="00DB6F8A"/>
    <w:rsid w:val="00DC0276"/>
    <w:rsid w:val="00DC1BDA"/>
    <w:rsid w:val="00DC2FF7"/>
    <w:rsid w:val="00DC53DB"/>
    <w:rsid w:val="00DD0F5B"/>
    <w:rsid w:val="00DD30FA"/>
    <w:rsid w:val="00DE01D2"/>
    <w:rsid w:val="00DE6DD1"/>
    <w:rsid w:val="00DF51B8"/>
    <w:rsid w:val="00E03602"/>
    <w:rsid w:val="00E0506C"/>
    <w:rsid w:val="00E07537"/>
    <w:rsid w:val="00E11522"/>
    <w:rsid w:val="00E11AE8"/>
    <w:rsid w:val="00E13646"/>
    <w:rsid w:val="00E1691E"/>
    <w:rsid w:val="00E234E3"/>
    <w:rsid w:val="00E2352A"/>
    <w:rsid w:val="00E47570"/>
    <w:rsid w:val="00E54B53"/>
    <w:rsid w:val="00E62A52"/>
    <w:rsid w:val="00E63327"/>
    <w:rsid w:val="00E63340"/>
    <w:rsid w:val="00E64495"/>
    <w:rsid w:val="00E6735A"/>
    <w:rsid w:val="00E80270"/>
    <w:rsid w:val="00E83BF0"/>
    <w:rsid w:val="00E85FBB"/>
    <w:rsid w:val="00E872A5"/>
    <w:rsid w:val="00E91BD2"/>
    <w:rsid w:val="00E936D1"/>
    <w:rsid w:val="00EA12B8"/>
    <w:rsid w:val="00EA183C"/>
    <w:rsid w:val="00EA28B2"/>
    <w:rsid w:val="00EA31BA"/>
    <w:rsid w:val="00EA546B"/>
    <w:rsid w:val="00EB1CBF"/>
    <w:rsid w:val="00EC74AD"/>
    <w:rsid w:val="00EC768B"/>
    <w:rsid w:val="00EC7DC5"/>
    <w:rsid w:val="00ED1EA3"/>
    <w:rsid w:val="00ED33C7"/>
    <w:rsid w:val="00EE4860"/>
    <w:rsid w:val="00EF06A8"/>
    <w:rsid w:val="00EF27A7"/>
    <w:rsid w:val="00EF5365"/>
    <w:rsid w:val="00F04DE9"/>
    <w:rsid w:val="00F11AEB"/>
    <w:rsid w:val="00F11B8A"/>
    <w:rsid w:val="00F11D6D"/>
    <w:rsid w:val="00F22D66"/>
    <w:rsid w:val="00F24611"/>
    <w:rsid w:val="00F25A8D"/>
    <w:rsid w:val="00F31A8A"/>
    <w:rsid w:val="00F32A42"/>
    <w:rsid w:val="00F35795"/>
    <w:rsid w:val="00F41404"/>
    <w:rsid w:val="00F47020"/>
    <w:rsid w:val="00F50365"/>
    <w:rsid w:val="00F530E5"/>
    <w:rsid w:val="00F5402B"/>
    <w:rsid w:val="00F60686"/>
    <w:rsid w:val="00F60FCC"/>
    <w:rsid w:val="00F70D05"/>
    <w:rsid w:val="00F7248F"/>
    <w:rsid w:val="00F75788"/>
    <w:rsid w:val="00F812CC"/>
    <w:rsid w:val="00F94603"/>
    <w:rsid w:val="00F9553A"/>
    <w:rsid w:val="00F96172"/>
    <w:rsid w:val="00F96683"/>
    <w:rsid w:val="00FA4000"/>
    <w:rsid w:val="00FB0482"/>
    <w:rsid w:val="00FB4CB9"/>
    <w:rsid w:val="00FC1696"/>
    <w:rsid w:val="00FC16A6"/>
    <w:rsid w:val="00FC1B61"/>
    <w:rsid w:val="00FD00E0"/>
    <w:rsid w:val="00FD0106"/>
    <w:rsid w:val="00FD2351"/>
    <w:rsid w:val="00FD2DD3"/>
    <w:rsid w:val="00FD4D05"/>
    <w:rsid w:val="00FD5B1D"/>
    <w:rsid w:val="00FE3D46"/>
    <w:rsid w:val="00FE4710"/>
    <w:rsid w:val="00FE66BE"/>
    <w:rsid w:val="00FF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6340B4"/>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ascii="Arial" w:hAnsi="Arial"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3A729C"/>
    <w:pPr>
      <w:ind w:left="0"/>
    </w:pPr>
    <w:rPr>
      <w:rFonts w:ascii="Helvetica Neue Light" w:hAnsi="Helvetica Neue Light"/>
      <w:b/>
      <w:bCs/>
      <w:color w:val="315072"/>
      <w:spacing w:val="20"/>
      <w:sz w:val="22"/>
      <w:szCs w:val="22"/>
    </w:rPr>
  </w:style>
  <w:style w:type="paragraph" w:customStyle="1" w:styleId="NormalTextBulletsLevel1">
    <w:name w:val="Normal Text Bullets Level 1"/>
    <w:basedOn w:val="ListParagraph"/>
    <w:rsid w:val="00200147"/>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6354E2"/>
    <w:pPr>
      <w:ind w:left="1378"/>
    </w:pPr>
  </w:style>
  <w:style w:type="paragraph" w:customStyle="1" w:styleId="NormalFontForTable">
    <w:name w:val="Normal Font For Table"/>
    <w:basedOn w:val="Normal"/>
    <w:rsid w:val="004825A4"/>
    <w:pPr>
      <w:spacing w:before="60" w:after="60" w:line="240" w:lineRule="auto"/>
      <w:ind w:left="170"/>
    </w:pPr>
  </w:style>
  <w:style w:type="paragraph" w:customStyle="1" w:styleId="NormalWithIndent">
    <w:name w:val="Normal With Indent"/>
    <w:basedOn w:val="Normal"/>
    <w:rsid w:val="00F50365"/>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liancecpha.org/en/primary-prevention-framewor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13</Pages>
  <Words>2362</Words>
  <Characters>13467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151</cp:revision>
  <dcterms:created xsi:type="dcterms:W3CDTF">2024-05-07T18:36:00Z</dcterms:created>
  <dcterms:modified xsi:type="dcterms:W3CDTF">2024-05-30T13:15:00Z</dcterms:modified>
</cp:coreProperties>
</file>