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1377FE">
      <w:r w:rsidRPr="001E7894">
        <w:rPr>
          <w:noProof/>
        </w:rPr>
        <w:drawing>
          <wp:anchor distT="0" distB="0" distL="114300" distR="114300" simplePos="0" relativeHeight="251658240" behindDoc="1" locked="0" layoutInCell="1" allowOverlap="1" wp14:anchorId="03CEFBD2" wp14:editId="7879BE88">
            <wp:simplePos x="0" y="0"/>
            <wp:positionH relativeFrom="margin">
              <wp:align>right</wp:align>
            </wp:positionH>
            <wp:positionV relativeFrom="paragraph">
              <wp:posOffset>0</wp:posOffset>
            </wp:positionV>
            <wp:extent cx="9096375" cy="2076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76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04040C" w14:textId="74FA9869" w:rsidR="00903A62" w:rsidRDefault="003246A2" w:rsidP="00DC5E64">
      <w:pPr>
        <w:pStyle w:val="Heading9"/>
      </w:pPr>
      <w:bookmarkStart w:id="0" w:name="_Toc522623217"/>
      <w:r w:rsidRPr="003246A2">
        <w:t xml:space="preserve">Paquete de </w:t>
      </w:r>
      <w:proofErr w:type="spellStart"/>
      <w:r w:rsidRPr="003246A2">
        <w:t>Capacitación</w:t>
      </w:r>
      <w:proofErr w:type="spellEnd"/>
      <w:r w:rsidRPr="003246A2">
        <w:t xml:space="preserve"> PNAH-NMPNA</w:t>
      </w:r>
      <w:r>
        <w:t xml:space="preserve"> </w:t>
      </w:r>
      <w:proofErr w:type="spellStart"/>
      <w:r w:rsidR="00DC5E64" w:rsidRPr="00DC5E64">
        <w:t>Objetivos</w:t>
      </w:r>
      <w:proofErr w:type="spellEnd"/>
      <w:r w:rsidR="00DC5E64" w:rsidRPr="00DC5E64">
        <w:t xml:space="preserve"> y </w:t>
      </w:r>
      <w:proofErr w:type="spellStart"/>
      <w:r w:rsidR="00DC5E64" w:rsidRPr="00DC5E64">
        <w:t>expectativas</w:t>
      </w:r>
      <w:proofErr w:type="spellEnd"/>
    </w:p>
    <w:p w14:paraId="7AF03190" w14:textId="77777777" w:rsidR="00DC5E64" w:rsidRPr="00DC5E64" w:rsidRDefault="00DC5E64" w:rsidP="00DC5E64"/>
    <w:bookmarkEnd w:id="0"/>
    <w:p w14:paraId="2D3B991B" w14:textId="4A878640" w:rsidR="007056C9" w:rsidRPr="00E0506C" w:rsidRDefault="00E67B21" w:rsidP="00E67B21">
      <w:pPr>
        <w:pStyle w:val="1Heading1"/>
      </w:pPr>
      <w:r w:rsidRPr="00E67B21">
        <w:t>Objetivos</w:t>
      </w:r>
    </w:p>
    <w:p w14:paraId="001D1C17" w14:textId="77777777" w:rsidR="008D56C2" w:rsidRDefault="008D56C2" w:rsidP="008D56C2">
      <w:r w:rsidRPr="008D56C2">
        <w:t xml:space="preserve">Al final de la </w:t>
      </w:r>
      <w:proofErr w:type="spellStart"/>
      <w:r w:rsidRPr="008D56C2">
        <w:t>sesión</w:t>
      </w:r>
      <w:proofErr w:type="spellEnd"/>
      <w:r w:rsidRPr="008D56C2">
        <w:t xml:space="preserve">, </w:t>
      </w:r>
      <w:proofErr w:type="spellStart"/>
      <w:r w:rsidRPr="008D56C2">
        <w:t>los</w:t>
      </w:r>
      <w:proofErr w:type="spellEnd"/>
      <w:r w:rsidRPr="008D56C2">
        <w:t xml:space="preserve"> </w:t>
      </w:r>
      <w:proofErr w:type="spellStart"/>
      <w:r w:rsidRPr="008D56C2">
        <w:t>participantes</w:t>
      </w:r>
      <w:proofErr w:type="spellEnd"/>
      <w:r w:rsidRPr="008D56C2">
        <w:t xml:space="preserve"> </w:t>
      </w:r>
      <w:proofErr w:type="spellStart"/>
      <w:r w:rsidRPr="008D56C2">
        <w:t>serán</w:t>
      </w:r>
      <w:proofErr w:type="spellEnd"/>
      <w:r w:rsidRPr="008D56C2">
        <w:t xml:space="preserve"> </w:t>
      </w:r>
      <w:proofErr w:type="spellStart"/>
      <w:r w:rsidRPr="008D56C2">
        <w:t>capaces</w:t>
      </w:r>
      <w:proofErr w:type="spellEnd"/>
      <w:r w:rsidRPr="008D56C2">
        <w:t xml:space="preserve"> de:</w:t>
      </w:r>
    </w:p>
    <w:p w14:paraId="4FB25147" w14:textId="77777777" w:rsidR="00D01044" w:rsidRDefault="00D01044" w:rsidP="00D01044">
      <w:pPr>
        <w:pStyle w:val="NormalTextBulletsLevel1"/>
      </w:pPr>
      <w:proofErr w:type="spellStart"/>
      <w:r>
        <w:t>Recordar</w:t>
      </w:r>
      <w:proofErr w:type="spellEnd"/>
      <w:r>
        <w:t xml:space="preserve"> </w:t>
      </w:r>
      <w:proofErr w:type="spellStart"/>
      <w:r>
        <w:t>el</w:t>
      </w:r>
      <w:proofErr w:type="spellEnd"/>
      <w:r>
        <w:t xml:space="preserve"> </w:t>
      </w:r>
      <w:proofErr w:type="spellStart"/>
      <w:r>
        <w:t>propósito</w:t>
      </w:r>
      <w:proofErr w:type="spellEnd"/>
      <w:r>
        <w:t xml:space="preserve"> del </w:t>
      </w:r>
      <w:proofErr w:type="spellStart"/>
      <w:r>
        <w:t>curso</w:t>
      </w:r>
      <w:proofErr w:type="spellEnd"/>
      <w:r>
        <w:t xml:space="preserve"> y </w:t>
      </w:r>
      <w:proofErr w:type="spellStart"/>
      <w:r>
        <w:t>cómo</w:t>
      </w:r>
      <w:proofErr w:type="spellEnd"/>
      <w:r>
        <w:t xml:space="preserve"> se </w:t>
      </w:r>
      <w:proofErr w:type="spellStart"/>
      <w:r>
        <w:t>relaciona</w:t>
      </w:r>
      <w:proofErr w:type="spellEnd"/>
      <w:r>
        <w:t xml:space="preserve"> con </w:t>
      </w:r>
      <w:proofErr w:type="spellStart"/>
      <w:r>
        <w:t>su</w:t>
      </w:r>
      <w:proofErr w:type="spellEnd"/>
      <w:r>
        <w:t xml:space="preserve"> </w:t>
      </w:r>
      <w:proofErr w:type="spellStart"/>
      <w:r>
        <w:t>propio</w:t>
      </w:r>
      <w:proofErr w:type="spellEnd"/>
      <w:r>
        <w:t xml:space="preserve"> </w:t>
      </w:r>
      <w:proofErr w:type="spellStart"/>
      <w:r>
        <w:t>papel</w:t>
      </w:r>
      <w:proofErr w:type="spellEnd"/>
      <w:r>
        <w:t xml:space="preserve">.                                                                                       </w:t>
      </w:r>
    </w:p>
    <w:p w14:paraId="06E4F520" w14:textId="77777777" w:rsidR="00D01044" w:rsidRDefault="00D01044" w:rsidP="00D01044">
      <w:pPr>
        <w:pStyle w:val="NormalTextBulletsLevel1"/>
      </w:pPr>
      <w:proofErr w:type="spellStart"/>
      <w:r>
        <w:t>Recordar</w:t>
      </w:r>
      <w:proofErr w:type="spellEnd"/>
      <w:r>
        <w:t xml:space="preserve"> la </w:t>
      </w:r>
      <w:proofErr w:type="spellStart"/>
      <w:r>
        <w:t>definición</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p>
    <w:p w14:paraId="33DEE856" w14:textId="1A1117E5" w:rsidR="00D01044" w:rsidRPr="00D01044" w:rsidRDefault="00D01044" w:rsidP="00D01044">
      <w:pPr>
        <w:pStyle w:val="NormalTextBulletsLevel1"/>
      </w:pPr>
      <w:proofErr w:type="spellStart"/>
      <w:r>
        <w:t>Explicar</w:t>
      </w:r>
      <w:proofErr w:type="spellEnd"/>
      <w:r>
        <w:t xml:space="preserve"> la </w:t>
      </w:r>
      <w:proofErr w:type="spellStart"/>
      <w:r>
        <w:t>importancia</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para </w:t>
      </w:r>
      <w:proofErr w:type="spellStart"/>
      <w:r>
        <w:t>salvar</w:t>
      </w:r>
      <w:proofErr w:type="spellEnd"/>
      <w:r>
        <w:t xml:space="preserve"> </w:t>
      </w:r>
      <w:proofErr w:type="spellStart"/>
      <w:r>
        <w:t>vidas</w:t>
      </w:r>
      <w:proofErr w:type="spellEnd"/>
      <w:r>
        <w:t>.</w:t>
      </w:r>
    </w:p>
    <w:p w14:paraId="2AC304A4" w14:textId="3A05E664" w:rsidR="000C544D" w:rsidRDefault="0011328E" w:rsidP="0011328E">
      <w:pPr>
        <w:pStyle w:val="1Heading1"/>
      </w:pPr>
      <w:r w:rsidRPr="0011328E">
        <w:t>Puntos Clave del Aprendizaje</w:t>
      </w:r>
    </w:p>
    <w:p w14:paraId="4F8466F2" w14:textId="77777777" w:rsidR="004C5AC9" w:rsidRDefault="004C5AC9" w:rsidP="004C5AC9">
      <w:r w:rsidRPr="004C5AC9">
        <w:t xml:space="preserve">Para </w:t>
      </w:r>
      <w:proofErr w:type="spellStart"/>
      <w:r w:rsidRPr="004C5AC9">
        <w:t>profundizar</w:t>
      </w:r>
      <w:proofErr w:type="spellEnd"/>
      <w:r w:rsidRPr="004C5AC9">
        <w:t xml:space="preserve"> </w:t>
      </w:r>
      <w:proofErr w:type="spellStart"/>
      <w:r w:rsidRPr="004C5AC9">
        <w:t>en</w:t>
      </w:r>
      <w:proofErr w:type="spellEnd"/>
      <w:r w:rsidRPr="004C5AC9">
        <w:t xml:space="preserve"> </w:t>
      </w:r>
      <w:proofErr w:type="spellStart"/>
      <w:r w:rsidRPr="004C5AC9">
        <w:t>el</w:t>
      </w:r>
      <w:proofErr w:type="spellEnd"/>
      <w:r w:rsidRPr="004C5AC9">
        <w:t xml:space="preserve"> </w:t>
      </w:r>
      <w:proofErr w:type="spellStart"/>
      <w:r w:rsidRPr="004C5AC9">
        <w:t>contenido</w:t>
      </w:r>
      <w:proofErr w:type="spellEnd"/>
      <w:r w:rsidRPr="004C5AC9">
        <w:t xml:space="preserve"> de </w:t>
      </w:r>
      <w:proofErr w:type="spellStart"/>
      <w:r w:rsidRPr="004C5AC9">
        <w:t>los</w:t>
      </w:r>
      <w:proofErr w:type="spellEnd"/>
      <w:r w:rsidRPr="004C5AC9">
        <w:t xml:space="preserve"> puntos clave de </w:t>
      </w:r>
      <w:proofErr w:type="spellStart"/>
      <w:r w:rsidRPr="004C5AC9">
        <w:t>aprendizaje</w:t>
      </w:r>
      <w:proofErr w:type="spellEnd"/>
      <w:r w:rsidRPr="004C5AC9">
        <w:t xml:space="preserve"> </w:t>
      </w:r>
      <w:proofErr w:type="spellStart"/>
      <w:r w:rsidRPr="004C5AC9">
        <w:t>enumerados</w:t>
      </w:r>
      <w:proofErr w:type="spellEnd"/>
      <w:r w:rsidRPr="004C5AC9">
        <w:t xml:space="preserve"> a </w:t>
      </w:r>
      <w:proofErr w:type="spellStart"/>
      <w:r w:rsidRPr="004C5AC9">
        <w:t>continuación</w:t>
      </w:r>
      <w:proofErr w:type="spellEnd"/>
      <w:r w:rsidRPr="004C5AC9">
        <w:t xml:space="preserve">, </w:t>
      </w:r>
      <w:proofErr w:type="spellStart"/>
      <w:r w:rsidRPr="004C5AC9">
        <w:t>consulte</w:t>
      </w:r>
      <w:proofErr w:type="spellEnd"/>
      <w:r w:rsidRPr="004C5AC9">
        <w:t xml:space="preserve"> la </w:t>
      </w:r>
      <w:proofErr w:type="spellStart"/>
      <w:r w:rsidRPr="004C5AC9">
        <w:t>sección</w:t>
      </w:r>
      <w:proofErr w:type="spellEnd"/>
      <w:r w:rsidRPr="004C5AC9">
        <w:t xml:space="preserve"> "</w:t>
      </w:r>
      <w:proofErr w:type="spellStart"/>
      <w:r w:rsidRPr="004C5AC9">
        <w:t>Recursos</w:t>
      </w:r>
      <w:proofErr w:type="spellEnd"/>
      <w:r w:rsidRPr="004C5AC9">
        <w:t xml:space="preserve"> </w:t>
      </w:r>
      <w:proofErr w:type="spellStart"/>
      <w:r w:rsidRPr="004C5AC9">
        <w:t>Adicionales</w:t>
      </w:r>
      <w:proofErr w:type="spellEnd"/>
      <w:r w:rsidRPr="004C5AC9">
        <w:t xml:space="preserve">" al final de la </w:t>
      </w:r>
      <w:proofErr w:type="spellStart"/>
      <w:r w:rsidRPr="004C5AC9">
        <w:t>sesión</w:t>
      </w:r>
      <w:proofErr w:type="spellEnd"/>
      <w:r w:rsidRPr="004C5AC9">
        <w:t xml:space="preserve">. </w:t>
      </w:r>
    </w:p>
    <w:p w14:paraId="21F0FC12" w14:textId="69E494C7" w:rsidR="007F5A3E" w:rsidRDefault="007F5A3E" w:rsidP="007F5A3E">
      <w:pPr>
        <w:pStyle w:val="NormalTextBulletsLevel1"/>
      </w:pPr>
      <w:r>
        <w:t xml:space="preserve">Las crisis </w:t>
      </w:r>
      <w:proofErr w:type="spellStart"/>
      <w:r>
        <w:t>humanitarias</w:t>
      </w:r>
      <w:proofErr w:type="spellEnd"/>
      <w:r>
        <w:t xml:space="preserve"> </w:t>
      </w:r>
      <w:proofErr w:type="spellStart"/>
      <w:r>
        <w:t>pueden</w:t>
      </w:r>
      <w:proofErr w:type="spellEnd"/>
      <w:r>
        <w:t xml:space="preserve"> </w:t>
      </w:r>
      <w:proofErr w:type="spellStart"/>
      <w:r>
        <w:t>tener</w:t>
      </w:r>
      <w:proofErr w:type="spellEnd"/>
      <w:r>
        <w:t xml:space="preserve"> un </w:t>
      </w:r>
      <w:proofErr w:type="spellStart"/>
      <w:r>
        <w:t>impacto</w:t>
      </w:r>
      <w:proofErr w:type="spellEnd"/>
      <w:r>
        <w:t xml:space="preserve"> </w:t>
      </w:r>
      <w:proofErr w:type="spellStart"/>
      <w:r>
        <w:t>significativo</w:t>
      </w:r>
      <w:proofErr w:type="spellEnd"/>
      <w:r>
        <w:t xml:space="preserve"> </w:t>
      </w:r>
      <w:proofErr w:type="spellStart"/>
      <w:r>
        <w:t>en</w:t>
      </w:r>
      <w:proofErr w:type="spellEnd"/>
      <w:r>
        <w:t xml:space="preserve"> </w:t>
      </w:r>
      <w:proofErr w:type="spellStart"/>
      <w:r>
        <w:t>los</w:t>
      </w:r>
      <w:proofErr w:type="spellEnd"/>
      <w:r>
        <w:t xml:space="preserve"> </w:t>
      </w:r>
      <w:proofErr w:type="spellStart"/>
      <w:r>
        <w:t>años</w:t>
      </w:r>
      <w:proofErr w:type="spellEnd"/>
      <w:r>
        <w:t xml:space="preserve"> de </w:t>
      </w:r>
      <w:proofErr w:type="spellStart"/>
      <w:r>
        <w:t>formación</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afectando</w:t>
      </w:r>
      <w:proofErr w:type="spellEnd"/>
      <w:r>
        <w:t xml:space="preserve"> a </w:t>
      </w:r>
      <w:proofErr w:type="spellStart"/>
      <w:r>
        <w:t>su</w:t>
      </w:r>
      <w:proofErr w:type="spellEnd"/>
      <w:r>
        <w:t xml:space="preserve"> </w:t>
      </w:r>
      <w:proofErr w:type="spellStart"/>
      <w:r>
        <w:t>supervivencia</w:t>
      </w:r>
      <w:proofErr w:type="spellEnd"/>
      <w:r>
        <w:t xml:space="preserve">, </w:t>
      </w:r>
      <w:proofErr w:type="spellStart"/>
      <w:r>
        <w:t>crecimiento</w:t>
      </w:r>
      <w:proofErr w:type="spellEnd"/>
      <w:r>
        <w:t xml:space="preserve"> y </w:t>
      </w:r>
      <w:proofErr w:type="spellStart"/>
      <w:r>
        <w:t>desarrollo</w:t>
      </w:r>
      <w:proofErr w:type="spellEnd"/>
      <w:r>
        <w:t xml:space="preserve">: </w:t>
      </w:r>
      <w:proofErr w:type="spellStart"/>
      <w:r>
        <w:t>los</w:t>
      </w:r>
      <w:proofErr w:type="spellEnd"/>
      <w:r>
        <w:t xml:space="preserve"> </w:t>
      </w:r>
      <w:proofErr w:type="spellStart"/>
      <w:r>
        <w:t>sistemas</w:t>
      </w:r>
      <w:proofErr w:type="spellEnd"/>
      <w:r>
        <w:t xml:space="preserve"> que </w:t>
      </w:r>
      <w:proofErr w:type="spellStart"/>
      <w:r>
        <w:t>trabajan</w:t>
      </w:r>
      <w:proofErr w:type="spellEnd"/>
      <w:r>
        <w:t xml:space="preserve"> para </w:t>
      </w:r>
      <w:proofErr w:type="spellStart"/>
      <w:r>
        <w:t>mantener</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seguros</w:t>
      </w:r>
      <w:proofErr w:type="spellEnd"/>
      <w:r>
        <w:t xml:space="preserve"> -</w:t>
      </w:r>
      <w:proofErr w:type="spellStart"/>
      <w:r>
        <w:t>en</w:t>
      </w:r>
      <w:proofErr w:type="spellEnd"/>
      <w:r>
        <w:t xml:space="preserve"> sus </w:t>
      </w:r>
      <w:proofErr w:type="spellStart"/>
      <w:r>
        <w:t>hogares</w:t>
      </w:r>
      <w:proofErr w:type="spellEnd"/>
      <w:r>
        <w:t xml:space="preserve">, </w:t>
      </w:r>
      <w:proofErr w:type="spellStart"/>
      <w:r>
        <w:t>escuelas</w:t>
      </w:r>
      <w:proofErr w:type="spellEnd"/>
      <w:r>
        <w:t xml:space="preserve"> y </w:t>
      </w:r>
      <w:proofErr w:type="spellStart"/>
      <w:r>
        <w:t>comunidades</w:t>
      </w:r>
      <w:proofErr w:type="spellEnd"/>
      <w:r>
        <w:t xml:space="preserve">- </w:t>
      </w:r>
      <w:proofErr w:type="spellStart"/>
      <w:r>
        <w:t>pueden</w:t>
      </w:r>
      <w:proofErr w:type="spellEnd"/>
      <w:r>
        <w:t xml:space="preserve"> verse </w:t>
      </w:r>
      <w:proofErr w:type="spellStart"/>
      <w:r>
        <w:t>socavados</w:t>
      </w:r>
      <w:proofErr w:type="spellEnd"/>
      <w:r>
        <w:t xml:space="preserve"> o </w:t>
      </w:r>
      <w:proofErr w:type="spellStart"/>
      <w:r>
        <w:t>dañados</w:t>
      </w:r>
      <w:proofErr w:type="spellEnd"/>
      <w:r>
        <w:t xml:space="preserve">. Los </w:t>
      </w:r>
      <w:proofErr w:type="spellStart"/>
      <w:r>
        <w:t>niños</w:t>
      </w:r>
      <w:proofErr w:type="spellEnd"/>
      <w:r>
        <w:t xml:space="preserve"> y las </w:t>
      </w:r>
      <w:proofErr w:type="spellStart"/>
      <w:r>
        <w:t>niñas</w:t>
      </w:r>
      <w:proofErr w:type="spellEnd"/>
      <w:r>
        <w:t xml:space="preserve"> </w:t>
      </w:r>
      <w:proofErr w:type="spellStart"/>
      <w:r>
        <w:t>pueden</w:t>
      </w:r>
      <w:proofErr w:type="spellEnd"/>
      <w:r>
        <w:t xml:space="preserve"> verse </w:t>
      </w:r>
      <w:proofErr w:type="spellStart"/>
      <w:r>
        <w:t>separados</w:t>
      </w:r>
      <w:proofErr w:type="spellEnd"/>
      <w:r>
        <w:t xml:space="preserve"> de sus </w:t>
      </w:r>
      <w:proofErr w:type="spellStart"/>
      <w:r>
        <w:t>familias</w:t>
      </w:r>
      <w:proofErr w:type="spellEnd"/>
      <w:r>
        <w:t xml:space="preserve">, ser </w:t>
      </w:r>
      <w:proofErr w:type="spellStart"/>
      <w:r>
        <w:t>víctimas</w:t>
      </w:r>
      <w:proofErr w:type="spellEnd"/>
      <w:r>
        <w:t xml:space="preserve"> de la </w:t>
      </w:r>
      <w:proofErr w:type="spellStart"/>
      <w:r>
        <w:t>trata</w:t>
      </w:r>
      <w:proofErr w:type="spellEnd"/>
      <w:r>
        <w:t xml:space="preserve">, </w:t>
      </w:r>
      <w:proofErr w:type="spellStart"/>
      <w:r>
        <w:t>reclutados</w:t>
      </w:r>
      <w:proofErr w:type="spellEnd"/>
      <w:r>
        <w:t xml:space="preserve"> </w:t>
      </w:r>
      <w:r>
        <w:lastRenderedPageBreak/>
        <w:t xml:space="preserve">o </w:t>
      </w:r>
      <w:proofErr w:type="spellStart"/>
      <w:r>
        <w:t>utilizados</w:t>
      </w:r>
      <w:proofErr w:type="spellEnd"/>
      <w:r>
        <w:t xml:space="preserve"> </w:t>
      </w:r>
      <w:proofErr w:type="spellStart"/>
      <w:r>
        <w:t>por</w:t>
      </w:r>
      <w:proofErr w:type="spellEnd"/>
      <w:r>
        <w:t xml:space="preserve"> </w:t>
      </w:r>
      <w:proofErr w:type="spellStart"/>
      <w:r>
        <w:t>fuerzas</w:t>
      </w:r>
      <w:proofErr w:type="spellEnd"/>
      <w:r>
        <w:t xml:space="preserve"> y </w:t>
      </w:r>
      <w:proofErr w:type="spellStart"/>
      <w:r>
        <w:t>grupos</w:t>
      </w:r>
      <w:proofErr w:type="spellEnd"/>
      <w:r>
        <w:t xml:space="preserve"> </w:t>
      </w:r>
      <w:proofErr w:type="spellStart"/>
      <w:r>
        <w:t>armados</w:t>
      </w:r>
      <w:proofErr w:type="spellEnd"/>
      <w:r>
        <w:t xml:space="preserve">, ser </w:t>
      </w:r>
      <w:proofErr w:type="spellStart"/>
      <w:r>
        <w:t>detenidos</w:t>
      </w:r>
      <w:proofErr w:type="spellEnd"/>
      <w:r>
        <w:t xml:space="preserve">, </w:t>
      </w:r>
      <w:proofErr w:type="spellStart"/>
      <w:r>
        <w:t>sufrir</w:t>
      </w:r>
      <w:proofErr w:type="spellEnd"/>
      <w:r>
        <w:t xml:space="preserve"> </w:t>
      </w:r>
      <w:proofErr w:type="spellStart"/>
      <w:r>
        <w:t>explotación</w:t>
      </w:r>
      <w:proofErr w:type="spellEnd"/>
      <w:r>
        <w:t xml:space="preserve"> </w:t>
      </w:r>
      <w:proofErr w:type="spellStart"/>
      <w:r>
        <w:t>económica</w:t>
      </w:r>
      <w:proofErr w:type="spellEnd"/>
      <w:r>
        <w:t xml:space="preserve"> y </w:t>
      </w:r>
      <w:proofErr w:type="spellStart"/>
      <w:r>
        <w:t>padecer</w:t>
      </w:r>
      <w:proofErr w:type="spellEnd"/>
      <w:r>
        <w:t xml:space="preserve"> </w:t>
      </w:r>
      <w:proofErr w:type="spellStart"/>
      <w:r>
        <w:t>mayores</w:t>
      </w:r>
      <w:proofErr w:type="spellEnd"/>
      <w:r>
        <w:t xml:space="preserve"> </w:t>
      </w:r>
      <w:proofErr w:type="spellStart"/>
      <w:r>
        <w:t>niveles</w:t>
      </w:r>
      <w:proofErr w:type="spellEnd"/>
      <w:r>
        <w:t xml:space="preserve"> de </w:t>
      </w:r>
      <w:proofErr w:type="spellStart"/>
      <w:r>
        <w:t>abusos</w:t>
      </w:r>
      <w:proofErr w:type="spellEnd"/>
      <w:r>
        <w:t xml:space="preserve"> </w:t>
      </w:r>
      <w:proofErr w:type="spellStart"/>
      <w:r>
        <w:t>físicos</w:t>
      </w:r>
      <w:proofErr w:type="spellEnd"/>
      <w:r>
        <w:t xml:space="preserve"> y </w:t>
      </w:r>
      <w:proofErr w:type="spellStart"/>
      <w:r>
        <w:t>violencia</w:t>
      </w:r>
      <w:proofErr w:type="spellEnd"/>
      <w:r>
        <w:t xml:space="preserve"> sexual. </w:t>
      </w:r>
    </w:p>
    <w:p w14:paraId="3502FF34" w14:textId="5E6223F1" w:rsidR="007F5A3E" w:rsidRDefault="007F5A3E" w:rsidP="007F5A3E">
      <w:pPr>
        <w:pStyle w:val="NormalTextBulletsLevel1"/>
      </w:pPr>
      <w:r>
        <w:t xml:space="preserve">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implica</w:t>
      </w:r>
      <w:proofErr w:type="spellEnd"/>
      <w:r>
        <w:t xml:space="preserve"> la </w:t>
      </w:r>
      <w:proofErr w:type="spellStart"/>
      <w:r>
        <w:t>prevención</w:t>
      </w:r>
      <w:proofErr w:type="spellEnd"/>
      <w:r>
        <w:t xml:space="preserve"> y la </w:t>
      </w:r>
      <w:proofErr w:type="spellStart"/>
      <w:r>
        <w:t>respuesta</w:t>
      </w:r>
      <w:proofErr w:type="spellEnd"/>
      <w:r>
        <w:t xml:space="preserve"> al </w:t>
      </w:r>
      <w:proofErr w:type="spellStart"/>
      <w:r>
        <w:t>abuso</w:t>
      </w:r>
      <w:proofErr w:type="spellEnd"/>
      <w:r>
        <w:t xml:space="preserve">, </w:t>
      </w:r>
      <w:proofErr w:type="spellStart"/>
      <w:r>
        <w:t>el</w:t>
      </w:r>
      <w:proofErr w:type="spellEnd"/>
      <w:r>
        <w:t xml:space="preserve"> </w:t>
      </w:r>
      <w:proofErr w:type="spellStart"/>
      <w:r>
        <w:t>abandono</w:t>
      </w:r>
      <w:proofErr w:type="spellEnd"/>
      <w:r>
        <w:t xml:space="preserve">, la </w:t>
      </w:r>
      <w:proofErr w:type="spellStart"/>
      <w:r>
        <w:t>explotación</w:t>
      </w:r>
      <w:proofErr w:type="spellEnd"/>
      <w:r>
        <w:t xml:space="preserve"> y la </w:t>
      </w:r>
      <w:proofErr w:type="spellStart"/>
      <w:r>
        <w:t>violencia</w:t>
      </w:r>
      <w:proofErr w:type="spellEnd"/>
      <w:r>
        <w:t xml:space="preserve"> contra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w:t>
      </w:r>
    </w:p>
    <w:p w14:paraId="4F053E5D" w14:textId="70033B00" w:rsidR="007F5A3E" w:rsidRDefault="007F5A3E" w:rsidP="007F5A3E">
      <w:pPr>
        <w:pStyle w:val="NormalTextBulletsLevel1"/>
      </w:pPr>
      <w:r>
        <w:t xml:space="preserve">¿Por </w:t>
      </w:r>
      <w:proofErr w:type="spellStart"/>
      <w:r>
        <w:t>qué</w:t>
      </w:r>
      <w:proofErr w:type="spellEnd"/>
      <w:r>
        <w:t xml:space="preserve"> es </w:t>
      </w:r>
      <w:proofErr w:type="spellStart"/>
      <w:r>
        <w:t>importante</w:t>
      </w:r>
      <w:proofErr w:type="spellEnd"/>
      <w:r>
        <w:t xml:space="preserve"> la PNAH?</w:t>
      </w:r>
    </w:p>
    <w:p w14:paraId="173652C6" w14:textId="77777777" w:rsidR="007F5A3E" w:rsidRDefault="007F5A3E" w:rsidP="007F5A3E">
      <w:pPr>
        <w:pStyle w:val="NormalTextBulletsLevel2"/>
      </w:pPr>
      <w:r>
        <w:t xml:space="preserve">La </w:t>
      </w:r>
      <w:proofErr w:type="spellStart"/>
      <w:r>
        <w:t>mayoría</w:t>
      </w:r>
      <w:proofErr w:type="spellEnd"/>
      <w:r>
        <w:t xml:space="preserve"> de </w:t>
      </w:r>
      <w:proofErr w:type="spellStart"/>
      <w:r>
        <w:t>los</w:t>
      </w:r>
      <w:proofErr w:type="spellEnd"/>
      <w:r>
        <w:t xml:space="preserve"> </w:t>
      </w:r>
      <w:proofErr w:type="spellStart"/>
      <w:r>
        <w:t>afectados</w:t>
      </w:r>
      <w:proofErr w:type="spellEnd"/>
      <w:r>
        <w:t xml:space="preserve"> </w:t>
      </w:r>
      <w:proofErr w:type="spellStart"/>
      <w:r>
        <w:t>por</w:t>
      </w:r>
      <w:proofErr w:type="spellEnd"/>
      <w:r>
        <w:t xml:space="preserve"> </w:t>
      </w:r>
      <w:proofErr w:type="spellStart"/>
      <w:r>
        <w:t>emergencias</w:t>
      </w:r>
      <w:proofErr w:type="spellEnd"/>
      <w:r>
        <w:t xml:space="preserve"> </w:t>
      </w:r>
      <w:proofErr w:type="spellStart"/>
      <w:r>
        <w:t>humanitarias</w:t>
      </w:r>
      <w:proofErr w:type="spellEnd"/>
      <w:r>
        <w:t xml:space="preserve"> son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
    <w:p w14:paraId="1A12395E" w14:textId="77777777" w:rsidR="007F5A3E" w:rsidRDefault="007F5A3E" w:rsidP="007F5A3E">
      <w:pPr>
        <w:pStyle w:val="NormalTextBulletsLevel2"/>
      </w:pPr>
      <w:r>
        <w:t xml:space="preserve">En </w:t>
      </w:r>
      <w:proofErr w:type="spellStart"/>
      <w:r>
        <w:t>tiempos</w:t>
      </w:r>
      <w:proofErr w:type="spellEnd"/>
      <w:r>
        <w:t xml:space="preserve"> de crisis, </w:t>
      </w:r>
      <w:proofErr w:type="spellStart"/>
      <w:r>
        <w:t>los</w:t>
      </w:r>
      <w:proofErr w:type="spellEnd"/>
      <w:r>
        <w:t xml:space="preserve"> </w:t>
      </w:r>
      <w:proofErr w:type="spellStart"/>
      <w:r>
        <w:t>niños</w:t>
      </w:r>
      <w:proofErr w:type="spellEnd"/>
      <w:r>
        <w:t xml:space="preserve"> se </w:t>
      </w:r>
      <w:proofErr w:type="spellStart"/>
      <w:r>
        <w:t>enfrentan</w:t>
      </w:r>
      <w:proofErr w:type="spellEnd"/>
      <w:r>
        <w:t xml:space="preserve"> a un mayor </w:t>
      </w:r>
      <w:proofErr w:type="spellStart"/>
      <w:r>
        <w:t>riesgo</w:t>
      </w:r>
      <w:proofErr w:type="spellEnd"/>
      <w:r>
        <w:t xml:space="preserve"> de </w:t>
      </w:r>
      <w:proofErr w:type="spellStart"/>
      <w:r>
        <w:t>sufrir</w:t>
      </w:r>
      <w:proofErr w:type="spellEnd"/>
      <w:r>
        <w:t xml:space="preserve"> </w:t>
      </w:r>
      <w:proofErr w:type="spellStart"/>
      <w:r>
        <w:t>todo</w:t>
      </w:r>
      <w:proofErr w:type="spellEnd"/>
      <w:r>
        <w:t xml:space="preserve"> </w:t>
      </w:r>
      <w:proofErr w:type="spellStart"/>
      <w:r>
        <w:t>tipo</w:t>
      </w:r>
      <w:proofErr w:type="spellEnd"/>
      <w:r>
        <w:t xml:space="preserve"> de </w:t>
      </w:r>
      <w:proofErr w:type="spellStart"/>
      <w:r>
        <w:t>violencia</w:t>
      </w:r>
      <w:proofErr w:type="spellEnd"/>
      <w:r>
        <w:t xml:space="preserve"> y </w:t>
      </w:r>
      <w:proofErr w:type="spellStart"/>
      <w:r>
        <w:t>explotación</w:t>
      </w:r>
      <w:proofErr w:type="spellEnd"/>
      <w:r>
        <w:t xml:space="preserve">. Los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corren</w:t>
      </w:r>
      <w:proofErr w:type="spellEnd"/>
      <w:r>
        <w:t xml:space="preserve"> </w:t>
      </w:r>
      <w:proofErr w:type="spellStart"/>
      <w:r>
        <w:t>el</w:t>
      </w:r>
      <w:proofErr w:type="spellEnd"/>
      <w:r>
        <w:t xml:space="preserve"> </w:t>
      </w:r>
      <w:proofErr w:type="spellStart"/>
      <w:r>
        <w:t>riesgo</w:t>
      </w:r>
      <w:proofErr w:type="spellEnd"/>
      <w:r>
        <w:t xml:space="preserve"> de </w:t>
      </w:r>
      <w:proofErr w:type="spellStart"/>
      <w:r>
        <w:t>sufrir</w:t>
      </w:r>
      <w:proofErr w:type="spellEnd"/>
      <w:r>
        <w:t xml:space="preserve"> </w:t>
      </w:r>
      <w:proofErr w:type="spellStart"/>
      <w:r>
        <w:t>lesiones</w:t>
      </w:r>
      <w:proofErr w:type="spellEnd"/>
      <w:r>
        <w:t xml:space="preserve"> y </w:t>
      </w:r>
      <w:proofErr w:type="spellStart"/>
      <w:r>
        <w:t>discapacidades</w:t>
      </w:r>
      <w:proofErr w:type="spellEnd"/>
      <w:r>
        <w:t xml:space="preserve">, </w:t>
      </w:r>
      <w:proofErr w:type="spellStart"/>
      <w:r>
        <w:t>violencia</w:t>
      </w:r>
      <w:proofErr w:type="spellEnd"/>
      <w:r>
        <w:t xml:space="preserve"> </w:t>
      </w:r>
      <w:proofErr w:type="spellStart"/>
      <w:r>
        <w:t>física</w:t>
      </w:r>
      <w:proofErr w:type="spellEnd"/>
      <w:r>
        <w:t xml:space="preserve"> y sexual, </w:t>
      </w:r>
      <w:proofErr w:type="spellStart"/>
      <w:r>
        <w:t>angustia</w:t>
      </w:r>
      <w:proofErr w:type="spellEnd"/>
      <w:r>
        <w:t xml:space="preserve"> </w:t>
      </w:r>
      <w:proofErr w:type="spellStart"/>
      <w:r>
        <w:t>psicosocial</w:t>
      </w:r>
      <w:proofErr w:type="spellEnd"/>
      <w:r>
        <w:t xml:space="preserve"> y </w:t>
      </w:r>
      <w:proofErr w:type="spellStart"/>
      <w:r>
        <w:t>trastornos</w:t>
      </w:r>
      <w:proofErr w:type="spellEnd"/>
      <w:r>
        <w:t xml:space="preserve"> </w:t>
      </w:r>
      <w:proofErr w:type="spellStart"/>
      <w:r>
        <w:t>mentales</w:t>
      </w:r>
      <w:proofErr w:type="spellEnd"/>
      <w:r>
        <w:t xml:space="preserve">. </w:t>
      </w:r>
    </w:p>
    <w:p w14:paraId="482F90E8" w14:textId="77777777" w:rsidR="007F5A3E" w:rsidRDefault="007F5A3E" w:rsidP="007F5A3E">
      <w:pPr>
        <w:pStyle w:val="NormalTextBulletsLevel2"/>
      </w:pPr>
      <w:r>
        <w:t xml:space="preserve">Los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pueden</w:t>
      </w:r>
      <w:proofErr w:type="spellEnd"/>
      <w:r>
        <w:t xml:space="preserve"> ser </w:t>
      </w:r>
      <w:proofErr w:type="spellStart"/>
      <w:r>
        <w:t>separados</w:t>
      </w:r>
      <w:proofErr w:type="spellEnd"/>
      <w:r>
        <w:t xml:space="preserve"> de sus </w:t>
      </w:r>
      <w:proofErr w:type="spellStart"/>
      <w:r>
        <w:t>familias</w:t>
      </w:r>
      <w:proofErr w:type="spellEnd"/>
      <w:r>
        <w:t xml:space="preserve">, </w:t>
      </w:r>
      <w:proofErr w:type="spellStart"/>
      <w:r>
        <w:t>reclutados</w:t>
      </w:r>
      <w:proofErr w:type="spellEnd"/>
      <w:r>
        <w:t xml:space="preserve"> </w:t>
      </w:r>
      <w:proofErr w:type="spellStart"/>
      <w:r>
        <w:t>por</w:t>
      </w:r>
      <w:proofErr w:type="spellEnd"/>
      <w:r>
        <w:t xml:space="preserve"> </w:t>
      </w:r>
      <w:proofErr w:type="spellStart"/>
      <w:r>
        <w:t>fuerzas</w:t>
      </w:r>
      <w:proofErr w:type="spellEnd"/>
      <w:r>
        <w:t xml:space="preserve"> o </w:t>
      </w:r>
      <w:proofErr w:type="spellStart"/>
      <w:r>
        <w:t>grupos</w:t>
      </w:r>
      <w:proofErr w:type="spellEnd"/>
      <w:r>
        <w:t xml:space="preserve"> </w:t>
      </w:r>
      <w:proofErr w:type="spellStart"/>
      <w:r>
        <w:t>armados</w:t>
      </w:r>
      <w:proofErr w:type="spellEnd"/>
      <w:r>
        <w:t xml:space="preserve">, </w:t>
      </w:r>
      <w:proofErr w:type="spellStart"/>
      <w:r>
        <w:t>explotados</w:t>
      </w:r>
      <w:proofErr w:type="spellEnd"/>
      <w:r>
        <w:t xml:space="preserve"> </w:t>
      </w:r>
      <w:proofErr w:type="spellStart"/>
      <w:r>
        <w:t>económicamente</w:t>
      </w:r>
      <w:proofErr w:type="spellEnd"/>
      <w:r>
        <w:t xml:space="preserve"> o </w:t>
      </w:r>
      <w:proofErr w:type="spellStart"/>
      <w:r>
        <w:t>entrar</w:t>
      </w:r>
      <w:proofErr w:type="spellEnd"/>
      <w:r>
        <w:t xml:space="preserve"> </w:t>
      </w:r>
      <w:proofErr w:type="spellStart"/>
      <w:r>
        <w:t>en</w:t>
      </w:r>
      <w:proofErr w:type="spellEnd"/>
      <w:r>
        <w:t xml:space="preserve"> </w:t>
      </w:r>
      <w:proofErr w:type="spellStart"/>
      <w:r>
        <w:t>contacto</w:t>
      </w:r>
      <w:proofErr w:type="spellEnd"/>
      <w:r>
        <w:t xml:space="preserve"> con </w:t>
      </w:r>
      <w:proofErr w:type="spellStart"/>
      <w:r>
        <w:t>el</w:t>
      </w:r>
      <w:proofErr w:type="spellEnd"/>
      <w:r>
        <w:t xml:space="preserve"> </w:t>
      </w:r>
      <w:proofErr w:type="spellStart"/>
      <w:r>
        <w:t>sistema</w:t>
      </w:r>
      <w:proofErr w:type="spellEnd"/>
      <w:r>
        <w:t xml:space="preserve"> judicial. </w:t>
      </w:r>
    </w:p>
    <w:p w14:paraId="63D6F23D" w14:textId="77777777" w:rsidR="007F5A3E" w:rsidRDefault="007F5A3E" w:rsidP="007F5A3E">
      <w:pPr>
        <w:pStyle w:val="NormalTextBulletsLevel2"/>
      </w:pPr>
      <w:r>
        <w:t xml:space="preserve">La </w:t>
      </w:r>
      <w:proofErr w:type="spellStart"/>
      <w:r>
        <w:t>experiencia</w:t>
      </w:r>
      <w:proofErr w:type="spellEnd"/>
      <w:r>
        <w:t xml:space="preserve"> </w:t>
      </w:r>
      <w:proofErr w:type="spellStart"/>
      <w:r>
        <w:t>demuestra</w:t>
      </w:r>
      <w:proofErr w:type="spellEnd"/>
      <w:r>
        <w:t xml:space="preserve"> </w:t>
      </w:r>
      <w:proofErr w:type="spellStart"/>
      <w:r>
        <w:t>repetidamente</w:t>
      </w:r>
      <w:proofErr w:type="spellEnd"/>
      <w:r>
        <w:t xml:space="preserve"> que las </w:t>
      </w:r>
      <w:proofErr w:type="spellStart"/>
      <w:r>
        <w:t>intervenciones</w:t>
      </w:r>
      <w:proofErr w:type="spellEnd"/>
      <w:r>
        <w:t xml:space="preserve"> </w:t>
      </w:r>
      <w:proofErr w:type="spellStart"/>
      <w:r>
        <w:t>oportunas</w:t>
      </w:r>
      <w:proofErr w:type="spellEnd"/>
      <w:r>
        <w:t xml:space="preserve"> para </w:t>
      </w:r>
      <w:proofErr w:type="spellStart"/>
      <w:r>
        <w:t>proteger</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en</w:t>
      </w:r>
      <w:proofErr w:type="spellEnd"/>
      <w:r>
        <w:t xml:space="preserve"> </w:t>
      </w:r>
      <w:proofErr w:type="spellStart"/>
      <w:r>
        <w:t>situaciones</w:t>
      </w:r>
      <w:proofErr w:type="spellEnd"/>
      <w:r>
        <w:t xml:space="preserve"> de </w:t>
      </w:r>
      <w:proofErr w:type="spellStart"/>
      <w:r>
        <w:t>emergencia</w:t>
      </w:r>
      <w:proofErr w:type="spellEnd"/>
      <w:r>
        <w:t xml:space="preserve"> </w:t>
      </w:r>
      <w:proofErr w:type="spellStart"/>
      <w:r>
        <w:t>salvan</w:t>
      </w:r>
      <w:proofErr w:type="spellEnd"/>
      <w:r>
        <w:t xml:space="preserve"> </w:t>
      </w:r>
      <w:proofErr w:type="spellStart"/>
      <w:r>
        <w:t>vidas</w:t>
      </w:r>
      <w:proofErr w:type="spellEnd"/>
      <w:r>
        <w:t>.</w:t>
      </w:r>
    </w:p>
    <w:p w14:paraId="64EB4ADA" w14:textId="24129E54" w:rsidR="00CD4FAA" w:rsidRDefault="005E0DE0" w:rsidP="005E0DE0">
      <w:pPr>
        <w:pStyle w:val="1Heading1"/>
      </w:pPr>
      <w:r w:rsidRPr="005E0DE0">
        <w:t>Resumen de la sesión</w:t>
      </w:r>
    </w:p>
    <w:tbl>
      <w:tblPr>
        <w:tblW w:w="1134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274"/>
      </w:tblGrid>
      <w:tr w:rsidR="00E63327" w:rsidRPr="00127A03" w14:paraId="7CBBE7CB" w14:textId="77777777" w:rsidTr="004112C9">
        <w:trPr>
          <w:trHeight w:val="713"/>
        </w:trPr>
        <w:tc>
          <w:tcPr>
            <w:tcW w:w="5246" w:type="dxa"/>
            <w:shd w:val="clear" w:color="auto" w:fill="415E78"/>
            <w:tcMar>
              <w:top w:w="0" w:type="dxa"/>
              <w:left w:w="0" w:type="dxa"/>
              <w:bottom w:w="0" w:type="dxa"/>
              <w:right w:w="0" w:type="dxa"/>
            </w:tcMar>
            <w:vAlign w:val="center"/>
          </w:tcPr>
          <w:p w14:paraId="137BD724" w14:textId="2FAB9322" w:rsidR="00E63327" w:rsidRPr="00145685" w:rsidRDefault="00BC6786" w:rsidP="001377FE">
            <w:pPr>
              <w:pStyle w:val="TableWhiteHeadings"/>
            </w:pPr>
            <w:r>
              <w:t>Tema</w:t>
            </w:r>
          </w:p>
        </w:tc>
        <w:tc>
          <w:tcPr>
            <w:tcW w:w="4820" w:type="dxa"/>
            <w:shd w:val="clear" w:color="auto" w:fill="415E78"/>
            <w:tcMar>
              <w:top w:w="0" w:type="dxa"/>
              <w:left w:w="0" w:type="dxa"/>
              <w:bottom w:w="0" w:type="dxa"/>
              <w:right w:w="0" w:type="dxa"/>
            </w:tcMar>
            <w:vAlign w:val="center"/>
          </w:tcPr>
          <w:p w14:paraId="10F940F8" w14:textId="0B578F2E" w:rsidR="00E63327" w:rsidRPr="00145685" w:rsidRDefault="00B37706" w:rsidP="001377FE">
            <w:pPr>
              <w:pStyle w:val="TableWhiteHeadings"/>
            </w:pPr>
            <w:proofErr w:type="spellStart"/>
            <w:r w:rsidRPr="00B37706">
              <w:t>Metodología</w:t>
            </w:r>
            <w:proofErr w:type="spellEnd"/>
          </w:p>
        </w:tc>
        <w:tc>
          <w:tcPr>
            <w:tcW w:w="1274" w:type="dxa"/>
            <w:shd w:val="clear" w:color="auto" w:fill="415E78"/>
            <w:tcMar>
              <w:top w:w="0" w:type="dxa"/>
              <w:left w:w="0" w:type="dxa"/>
              <w:bottom w:w="0" w:type="dxa"/>
              <w:right w:w="0" w:type="dxa"/>
            </w:tcMar>
            <w:vAlign w:val="center"/>
          </w:tcPr>
          <w:p w14:paraId="453E291C" w14:textId="68DACCFE" w:rsidR="00E63327" w:rsidRPr="00145685" w:rsidRDefault="004112C9" w:rsidP="004112C9">
            <w:pPr>
              <w:pStyle w:val="TableWhiteHeadings"/>
            </w:pPr>
            <w:r>
              <w:t>Tiempo</w:t>
            </w:r>
            <w:r>
              <w:br/>
            </w:r>
            <w:proofErr w:type="spellStart"/>
            <w:r>
              <w:t>Estimado</w:t>
            </w:r>
            <w:proofErr w:type="spellEnd"/>
          </w:p>
        </w:tc>
      </w:tr>
      <w:tr w:rsidR="007B51F8" w14:paraId="3C9B36A7" w14:textId="77777777" w:rsidTr="004112C9">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6196DC83" w:rsidR="007B51F8" w:rsidRPr="004825A4" w:rsidRDefault="00F1447D" w:rsidP="001377FE">
            <w:pPr>
              <w:pStyle w:val="NormalFontForTable"/>
            </w:pPr>
            <w:proofErr w:type="spellStart"/>
            <w:r w:rsidRPr="00F1447D">
              <w:t>Resumen</w:t>
            </w:r>
            <w:proofErr w:type="spellEnd"/>
            <w:r w:rsidRPr="00F1447D">
              <w:t xml:space="preserve"> del </w:t>
            </w:r>
            <w:proofErr w:type="spellStart"/>
            <w:r w:rsidRPr="00F1447D">
              <w:t>Curso</w:t>
            </w:r>
            <w:proofErr w:type="spellEnd"/>
          </w:p>
        </w:tc>
        <w:tc>
          <w:tcPr>
            <w:tcW w:w="4820" w:type="dxa"/>
            <w:shd w:val="clear" w:color="auto" w:fill="F2F2F2" w:themeFill="background1" w:themeFillShade="F2"/>
            <w:tcMar>
              <w:top w:w="0" w:type="dxa"/>
              <w:left w:w="0" w:type="dxa"/>
              <w:bottom w:w="0" w:type="dxa"/>
              <w:right w:w="0" w:type="dxa"/>
            </w:tcMar>
            <w:vAlign w:val="center"/>
          </w:tcPr>
          <w:p w14:paraId="6ABC1EC0" w14:textId="15012EA2" w:rsidR="007B51F8" w:rsidRPr="004825A4" w:rsidRDefault="00C17D8C" w:rsidP="001377FE">
            <w:pPr>
              <w:pStyle w:val="NormalFontForTable"/>
            </w:pPr>
            <w:proofErr w:type="spellStart"/>
            <w:r w:rsidRPr="00C17D8C">
              <w:t>Aporte</w:t>
            </w:r>
            <w:proofErr w:type="spellEnd"/>
            <w:r w:rsidRPr="00C17D8C">
              <w:t xml:space="preserve"> del </w:t>
            </w:r>
            <w:proofErr w:type="spellStart"/>
            <w:r w:rsidRPr="00C17D8C">
              <w:t>facilitador</w:t>
            </w:r>
            <w:proofErr w:type="spellEnd"/>
          </w:p>
        </w:tc>
        <w:tc>
          <w:tcPr>
            <w:tcW w:w="1274" w:type="dxa"/>
            <w:shd w:val="clear" w:color="auto" w:fill="F2F2F2" w:themeFill="background1" w:themeFillShade="F2"/>
            <w:tcMar>
              <w:top w:w="0" w:type="dxa"/>
              <w:left w:w="0" w:type="dxa"/>
              <w:bottom w:w="0" w:type="dxa"/>
              <w:right w:w="0" w:type="dxa"/>
            </w:tcMar>
            <w:vAlign w:val="center"/>
          </w:tcPr>
          <w:p w14:paraId="4DF49F97" w14:textId="1F9BF4A8" w:rsidR="007B51F8" w:rsidRPr="004825A4" w:rsidRDefault="007B51F8" w:rsidP="001377FE">
            <w:pPr>
              <w:pStyle w:val="NormalFontForTable"/>
            </w:pPr>
            <w:r w:rsidRPr="004825A4">
              <w:t>10 min</w:t>
            </w:r>
          </w:p>
        </w:tc>
      </w:tr>
      <w:tr w:rsidR="00D2619C" w14:paraId="61153655" w14:textId="77777777" w:rsidTr="004112C9">
        <w:trPr>
          <w:trHeight w:val="452"/>
        </w:trPr>
        <w:tc>
          <w:tcPr>
            <w:tcW w:w="5246" w:type="dxa"/>
            <w:shd w:val="clear" w:color="auto" w:fill="FFFFFF"/>
            <w:tcMar>
              <w:top w:w="0" w:type="dxa"/>
              <w:left w:w="0" w:type="dxa"/>
              <w:bottom w:w="0" w:type="dxa"/>
              <w:right w:w="0" w:type="dxa"/>
            </w:tcMar>
            <w:vAlign w:val="center"/>
          </w:tcPr>
          <w:p w14:paraId="298C737F" w14:textId="308DFD2B" w:rsidR="00D2619C" w:rsidRPr="004825A4" w:rsidRDefault="00332EC0" w:rsidP="001377FE">
            <w:pPr>
              <w:pStyle w:val="NormalFontForTable"/>
            </w:pPr>
            <w:proofErr w:type="spellStart"/>
            <w:r w:rsidRPr="00332EC0">
              <w:t>Expectativas</w:t>
            </w:r>
            <w:proofErr w:type="spellEnd"/>
            <w:r w:rsidRPr="00332EC0">
              <w:t xml:space="preserve"> </w:t>
            </w:r>
            <w:proofErr w:type="spellStart"/>
            <w:r w:rsidRPr="00332EC0">
              <w:t>individuales</w:t>
            </w:r>
            <w:proofErr w:type="spellEnd"/>
          </w:p>
        </w:tc>
        <w:tc>
          <w:tcPr>
            <w:tcW w:w="4820" w:type="dxa"/>
            <w:shd w:val="clear" w:color="auto" w:fill="FFFFFF"/>
            <w:tcMar>
              <w:top w:w="0" w:type="dxa"/>
              <w:left w:w="0" w:type="dxa"/>
              <w:bottom w:w="0" w:type="dxa"/>
              <w:right w:w="0" w:type="dxa"/>
            </w:tcMar>
            <w:vAlign w:val="center"/>
          </w:tcPr>
          <w:p w14:paraId="0C3785EA" w14:textId="6ECFC993" w:rsidR="00D2619C" w:rsidRPr="004825A4" w:rsidRDefault="00CA3708" w:rsidP="001377FE">
            <w:pPr>
              <w:pStyle w:val="NormalFontForTable"/>
            </w:pPr>
            <w:r w:rsidRPr="00CA3708">
              <w:t xml:space="preserve">Debate </w:t>
            </w:r>
            <w:proofErr w:type="spellStart"/>
            <w:r w:rsidRPr="00CA3708">
              <w:t>en</w:t>
            </w:r>
            <w:proofErr w:type="spellEnd"/>
            <w:r w:rsidRPr="00CA3708">
              <w:t xml:space="preserve"> </w:t>
            </w:r>
            <w:proofErr w:type="spellStart"/>
            <w:r w:rsidRPr="00CA3708">
              <w:t>pequeños</w:t>
            </w:r>
            <w:proofErr w:type="spellEnd"/>
            <w:r w:rsidRPr="00CA3708">
              <w:t xml:space="preserve"> </w:t>
            </w:r>
            <w:proofErr w:type="spellStart"/>
            <w:r w:rsidRPr="00CA3708">
              <w:t>grupos</w:t>
            </w:r>
            <w:proofErr w:type="spellEnd"/>
          </w:p>
        </w:tc>
        <w:tc>
          <w:tcPr>
            <w:tcW w:w="1274" w:type="dxa"/>
            <w:shd w:val="clear" w:color="auto" w:fill="FFFFFF"/>
            <w:tcMar>
              <w:top w:w="0" w:type="dxa"/>
              <w:left w:w="0" w:type="dxa"/>
              <w:bottom w:w="0" w:type="dxa"/>
              <w:right w:w="0" w:type="dxa"/>
            </w:tcMar>
            <w:vAlign w:val="center"/>
          </w:tcPr>
          <w:p w14:paraId="49190D04" w14:textId="3D79E97E" w:rsidR="00D2619C" w:rsidRPr="004825A4" w:rsidRDefault="00D2619C" w:rsidP="001377FE">
            <w:pPr>
              <w:pStyle w:val="NormalFontForTable"/>
            </w:pPr>
            <w:r w:rsidRPr="004825A4">
              <w:t>25 min</w:t>
            </w:r>
          </w:p>
        </w:tc>
      </w:tr>
      <w:tr w:rsidR="009B2DE6" w14:paraId="16806087" w14:textId="77777777" w:rsidTr="004112C9">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06826DA1" w:rsidR="009B2DE6" w:rsidRPr="004825A4" w:rsidRDefault="007176FC" w:rsidP="001377FE">
            <w:pPr>
              <w:pStyle w:val="NormalFontForTable"/>
            </w:pPr>
            <w:r w:rsidRPr="007176FC">
              <w:t>¿</w:t>
            </w:r>
            <w:proofErr w:type="spellStart"/>
            <w:r w:rsidRPr="007176FC">
              <w:t>Qué</w:t>
            </w:r>
            <w:proofErr w:type="spellEnd"/>
            <w:r w:rsidRPr="007176FC">
              <w:t xml:space="preserve"> es la PNAH?</w:t>
            </w:r>
          </w:p>
        </w:tc>
        <w:tc>
          <w:tcPr>
            <w:tcW w:w="4820" w:type="dxa"/>
            <w:shd w:val="clear" w:color="auto" w:fill="F2F2F2" w:themeFill="background1" w:themeFillShade="F2"/>
            <w:tcMar>
              <w:top w:w="0" w:type="dxa"/>
              <w:left w:w="0" w:type="dxa"/>
              <w:bottom w:w="0" w:type="dxa"/>
              <w:right w:w="0" w:type="dxa"/>
            </w:tcMar>
            <w:vAlign w:val="center"/>
          </w:tcPr>
          <w:p w14:paraId="6CF8201B" w14:textId="660F1DF1" w:rsidR="009B2DE6" w:rsidRPr="004825A4" w:rsidRDefault="0091434D" w:rsidP="001377FE">
            <w:pPr>
              <w:pStyle w:val="NormalFontForTable"/>
            </w:pPr>
            <w:r w:rsidRPr="0091434D">
              <w:t>Video</w:t>
            </w:r>
          </w:p>
        </w:tc>
        <w:tc>
          <w:tcPr>
            <w:tcW w:w="1274" w:type="dxa"/>
            <w:shd w:val="clear" w:color="auto" w:fill="F2F2F2" w:themeFill="background1" w:themeFillShade="F2"/>
            <w:tcMar>
              <w:top w:w="0" w:type="dxa"/>
              <w:left w:w="0" w:type="dxa"/>
              <w:bottom w:w="0" w:type="dxa"/>
              <w:right w:w="0" w:type="dxa"/>
            </w:tcMar>
            <w:vAlign w:val="center"/>
          </w:tcPr>
          <w:p w14:paraId="05F4AC3D" w14:textId="470D071B" w:rsidR="009B2DE6" w:rsidRPr="004825A4" w:rsidRDefault="009B2DE6" w:rsidP="001377FE">
            <w:pPr>
              <w:pStyle w:val="NormalFontForTable"/>
            </w:pPr>
            <w:r w:rsidRPr="004825A4">
              <w:t>10 min</w:t>
            </w:r>
          </w:p>
        </w:tc>
      </w:tr>
      <w:tr w:rsidR="00D9456F" w14:paraId="22AFDF3E" w14:textId="77777777" w:rsidTr="004112C9">
        <w:trPr>
          <w:trHeight w:val="452"/>
        </w:trPr>
        <w:tc>
          <w:tcPr>
            <w:tcW w:w="5246" w:type="dxa"/>
            <w:shd w:val="clear" w:color="auto" w:fill="FFFFFF"/>
            <w:tcMar>
              <w:top w:w="0" w:type="dxa"/>
              <w:left w:w="0" w:type="dxa"/>
              <w:bottom w:w="0" w:type="dxa"/>
              <w:right w:w="0" w:type="dxa"/>
            </w:tcMar>
            <w:vAlign w:val="center"/>
          </w:tcPr>
          <w:p w14:paraId="5603CFA4" w14:textId="742B1AE0" w:rsidR="00D9456F" w:rsidRPr="004825A4" w:rsidRDefault="00EA247E" w:rsidP="001377FE">
            <w:pPr>
              <w:pStyle w:val="NormalFontForTable"/>
            </w:pPr>
            <w:proofErr w:type="spellStart"/>
            <w:r w:rsidRPr="00EA247E">
              <w:t>Importancia</w:t>
            </w:r>
            <w:proofErr w:type="spellEnd"/>
            <w:r w:rsidRPr="00EA247E">
              <w:t xml:space="preserve"> de la PNAH</w:t>
            </w:r>
          </w:p>
        </w:tc>
        <w:tc>
          <w:tcPr>
            <w:tcW w:w="4820" w:type="dxa"/>
            <w:shd w:val="clear" w:color="auto" w:fill="FFFFFF"/>
            <w:tcMar>
              <w:top w:w="0" w:type="dxa"/>
              <w:left w:w="0" w:type="dxa"/>
              <w:bottom w:w="0" w:type="dxa"/>
              <w:right w:w="0" w:type="dxa"/>
            </w:tcMar>
            <w:vAlign w:val="center"/>
          </w:tcPr>
          <w:p w14:paraId="6B41B40C" w14:textId="4E287EA3" w:rsidR="00D9456F" w:rsidRPr="004825A4" w:rsidRDefault="004F56D7" w:rsidP="001377FE">
            <w:pPr>
              <w:pStyle w:val="NormalFontForTable"/>
            </w:pPr>
            <w:r w:rsidRPr="004F56D7">
              <w:t xml:space="preserve">Vota con </w:t>
            </w:r>
            <w:proofErr w:type="spellStart"/>
            <w:r w:rsidRPr="004F56D7">
              <w:t>los</w:t>
            </w:r>
            <w:proofErr w:type="spellEnd"/>
            <w:r w:rsidRPr="004F56D7">
              <w:t xml:space="preserve"> pies</w:t>
            </w:r>
          </w:p>
        </w:tc>
        <w:tc>
          <w:tcPr>
            <w:tcW w:w="1274" w:type="dxa"/>
            <w:shd w:val="clear" w:color="auto" w:fill="FFFFFF"/>
            <w:tcMar>
              <w:top w:w="0" w:type="dxa"/>
              <w:left w:w="0" w:type="dxa"/>
              <w:bottom w:w="0" w:type="dxa"/>
              <w:right w:w="0" w:type="dxa"/>
            </w:tcMar>
            <w:vAlign w:val="center"/>
          </w:tcPr>
          <w:p w14:paraId="52A518A9" w14:textId="453CAB9D" w:rsidR="00D9456F" w:rsidRPr="004825A4" w:rsidRDefault="00D9456F" w:rsidP="001377FE">
            <w:pPr>
              <w:pStyle w:val="NormalFontForTable"/>
            </w:pPr>
            <w:r w:rsidRPr="004825A4">
              <w:t>15 min</w:t>
            </w:r>
          </w:p>
        </w:tc>
      </w:tr>
      <w:tr w:rsidR="00B32228" w14:paraId="0A664B2B" w14:textId="77777777" w:rsidTr="004112C9">
        <w:trPr>
          <w:trHeight w:val="452"/>
        </w:trPr>
        <w:tc>
          <w:tcPr>
            <w:tcW w:w="5246" w:type="dxa"/>
            <w:shd w:val="clear" w:color="auto" w:fill="F2F2F2" w:themeFill="background1" w:themeFillShade="F2"/>
            <w:tcMar>
              <w:top w:w="0" w:type="dxa"/>
              <w:left w:w="0" w:type="dxa"/>
              <w:bottom w:w="0" w:type="dxa"/>
              <w:right w:w="0" w:type="dxa"/>
            </w:tcMar>
            <w:vAlign w:val="center"/>
          </w:tcPr>
          <w:p w14:paraId="50140AD0" w14:textId="55D6B6D5" w:rsidR="00B32228" w:rsidRPr="004825A4" w:rsidRDefault="00844860" w:rsidP="001377FE">
            <w:pPr>
              <w:pStyle w:val="NormalFontForTable"/>
            </w:pPr>
            <w:proofErr w:type="spellStart"/>
            <w:r w:rsidRPr="00844860">
              <w:t>Diferencias</w:t>
            </w:r>
            <w:proofErr w:type="spellEnd"/>
            <w:r w:rsidRPr="00844860">
              <w:t xml:space="preserve"> entre la PN y la PNAH</w:t>
            </w:r>
          </w:p>
        </w:tc>
        <w:tc>
          <w:tcPr>
            <w:tcW w:w="4820" w:type="dxa"/>
            <w:shd w:val="clear" w:color="auto" w:fill="F2F2F2" w:themeFill="background1" w:themeFillShade="F2"/>
            <w:tcMar>
              <w:top w:w="0" w:type="dxa"/>
              <w:left w:w="0" w:type="dxa"/>
              <w:bottom w:w="0" w:type="dxa"/>
              <w:right w:w="0" w:type="dxa"/>
            </w:tcMar>
            <w:vAlign w:val="center"/>
          </w:tcPr>
          <w:p w14:paraId="2BEFBDBB" w14:textId="2D03544B" w:rsidR="00B32228" w:rsidRPr="004825A4" w:rsidRDefault="00546DDE" w:rsidP="001377FE">
            <w:pPr>
              <w:pStyle w:val="NormalFontForTable"/>
            </w:pPr>
            <w:r w:rsidRPr="00546DDE">
              <w:t xml:space="preserve">Debate </w:t>
            </w:r>
            <w:proofErr w:type="spellStart"/>
            <w:r w:rsidRPr="00546DDE">
              <w:t>plenario</w:t>
            </w:r>
            <w:proofErr w:type="spellEnd"/>
          </w:p>
        </w:tc>
        <w:tc>
          <w:tcPr>
            <w:tcW w:w="1274" w:type="dxa"/>
            <w:shd w:val="clear" w:color="auto" w:fill="F2F2F2" w:themeFill="background1" w:themeFillShade="F2"/>
            <w:tcMar>
              <w:top w:w="0" w:type="dxa"/>
              <w:left w:w="0" w:type="dxa"/>
              <w:bottom w:w="0" w:type="dxa"/>
              <w:right w:w="0" w:type="dxa"/>
            </w:tcMar>
            <w:vAlign w:val="center"/>
          </w:tcPr>
          <w:p w14:paraId="274E858D" w14:textId="294CAE7C" w:rsidR="00B32228" w:rsidRPr="004825A4" w:rsidRDefault="00B32228" w:rsidP="001377FE">
            <w:pPr>
              <w:pStyle w:val="NormalFontForTable"/>
            </w:pPr>
            <w:r w:rsidRPr="004825A4">
              <w:t>10 min</w:t>
            </w:r>
          </w:p>
        </w:tc>
      </w:tr>
      <w:tr w:rsidR="003C57B2" w14:paraId="2E114B1F" w14:textId="77777777" w:rsidTr="004112C9">
        <w:trPr>
          <w:trHeight w:val="452"/>
        </w:trPr>
        <w:tc>
          <w:tcPr>
            <w:tcW w:w="5246" w:type="dxa"/>
            <w:shd w:val="clear" w:color="auto" w:fill="auto"/>
            <w:tcMar>
              <w:top w:w="0" w:type="dxa"/>
              <w:left w:w="0" w:type="dxa"/>
              <w:bottom w:w="0" w:type="dxa"/>
              <w:right w:w="0" w:type="dxa"/>
            </w:tcMar>
            <w:vAlign w:val="center"/>
          </w:tcPr>
          <w:p w14:paraId="086A62F9" w14:textId="1671390B" w:rsidR="003C57B2" w:rsidRPr="004825A4" w:rsidRDefault="00B20B45" w:rsidP="001377FE">
            <w:pPr>
              <w:pStyle w:val="NormalFontForTable"/>
            </w:pPr>
            <w:proofErr w:type="spellStart"/>
            <w:r w:rsidRPr="00B20B45">
              <w:lastRenderedPageBreak/>
              <w:t>Resumen</w:t>
            </w:r>
            <w:proofErr w:type="spellEnd"/>
            <w:r w:rsidRPr="00B20B45">
              <w:t xml:space="preserve"> de la </w:t>
            </w:r>
            <w:proofErr w:type="spellStart"/>
            <w:r w:rsidRPr="00B20B45">
              <w:t>sesión</w:t>
            </w:r>
            <w:proofErr w:type="spellEnd"/>
          </w:p>
        </w:tc>
        <w:tc>
          <w:tcPr>
            <w:tcW w:w="4820" w:type="dxa"/>
            <w:shd w:val="clear" w:color="auto" w:fill="auto"/>
            <w:tcMar>
              <w:top w:w="0" w:type="dxa"/>
              <w:left w:w="0" w:type="dxa"/>
              <w:bottom w:w="0" w:type="dxa"/>
              <w:right w:w="0" w:type="dxa"/>
            </w:tcMar>
            <w:vAlign w:val="center"/>
          </w:tcPr>
          <w:p w14:paraId="7463A739" w14:textId="25A0D72B" w:rsidR="003C57B2" w:rsidRPr="004825A4" w:rsidRDefault="00CB3F16" w:rsidP="001377FE">
            <w:pPr>
              <w:pStyle w:val="NormalFontForTable"/>
            </w:pPr>
            <w:proofErr w:type="spellStart"/>
            <w:r w:rsidRPr="00CB3F16">
              <w:t>Sesión</w:t>
            </w:r>
            <w:proofErr w:type="spellEnd"/>
            <w:r w:rsidRPr="00CB3F16">
              <w:t xml:space="preserve"> </w:t>
            </w:r>
            <w:proofErr w:type="spellStart"/>
            <w:r w:rsidRPr="00CB3F16">
              <w:t>plenaria</w:t>
            </w:r>
            <w:proofErr w:type="spellEnd"/>
          </w:p>
        </w:tc>
        <w:tc>
          <w:tcPr>
            <w:tcW w:w="1274" w:type="dxa"/>
            <w:shd w:val="clear" w:color="auto" w:fill="auto"/>
            <w:tcMar>
              <w:top w:w="0" w:type="dxa"/>
              <w:left w:w="0" w:type="dxa"/>
              <w:bottom w:w="0" w:type="dxa"/>
              <w:right w:w="0" w:type="dxa"/>
            </w:tcMar>
            <w:vAlign w:val="center"/>
          </w:tcPr>
          <w:p w14:paraId="2E131B76" w14:textId="7097072D" w:rsidR="003C57B2" w:rsidRPr="004825A4" w:rsidRDefault="003C57B2" w:rsidP="001377FE">
            <w:pPr>
              <w:pStyle w:val="NormalFontForTable"/>
            </w:pPr>
            <w:r w:rsidRPr="004825A4">
              <w:t xml:space="preserve">5 min </w:t>
            </w:r>
          </w:p>
        </w:tc>
      </w:tr>
      <w:tr w:rsidR="00927D93" w14:paraId="00E8BF56" w14:textId="77777777" w:rsidTr="004112C9">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115E550A" w14:textId="6D9FE616" w:rsidR="00927D93" w:rsidRPr="004825A4" w:rsidRDefault="00927D93" w:rsidP="001377FE">
            <w:pPr>
              <w:pStyle w:val="NormalFontForTable"/>
            </w:pPr>
            <w:r w:rsidRPr="004825A4">
              <w:t>Total</w:t>
            </w:r>
          </w:p>
        </w:tc>
        <w:tc>
          <w:tcPr>
            <w:tcW w:w="4820"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6AF11EBF" w14:textId="2A4AD121" w:rsidR="00927D93" w:rsidRPr="004825A4" w:rsidRDefault="00927D93" w:rsidP="001377FE">
            <w:pPr>
              <w:pStyle w:val="NormalFontForTable"/>
            </w:pPr>
          </w:p>
        </w:tc>
        <w:tc>
          <w:tcPr>
            <w:tcW w:w="1274"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3F35757B" w14:textId="01A04F2F" w:rsidR="00927D93" w:rsidRPr="004825A4" w:rsidRDefault="00F812CC" w:rsidP="001377FE">
            <w:pPr>
              <w:pStyle w:val="NormalFontForTable"/>
            </w:pPr>
            <w:r w:rsidRPr="004825A4">
              <w:t>6</w:t>
            </w:r>
            <w:r w:rsidR="00927D93" w:rsidRPr="004825A4">
              <w:t>0 min</w:t>
            </w:r>
          </w:p>
        </w:tc>
      </w:tr>
    </w:tbl>
    <w:p w14:paraId="31BAA326" w14:textId="605337D1" w:rsidR="0059398D" w:rsidRDefault="00342527" w:rsidP="00342527">
      <w:pPr>
        <w:pStyle w:val="1Heading1"/>
      </w:pPr>
      <w:bookmarkStart w:id="1" w:name="_Toc522623220"/>
      <w:r w:rsidRPr="00342527">
        <w:t>Instrucciones para el facilitador</w:t>
      </w:r>
    </w:p>
    <w:bookmarkEnd w:id="1"/>
    <w:p w14:paraId="26DCE0D7" w14:textId="77777777" w:rsidR="00E11AE8" w:rsidRDefault="00E11AE8" w:rsidP="001377FE"/>
    <w:tbl>
      <w:tblPr>
        <w:tblStyle w:val="TableGrid"/>
        <w:tblW w:w="0" w:type="auto"/>
        <w:tblLook w:val="04A0" w:firstRow="1" w:lastRow="0" w:firstColumn="1" w:lastColumn="0" w:noHBand="0" w:noVBand="1"/>
      </w:tblPr>
      <w:tblGrid>
        <w:gridCol w:w="6901"/>
        <w:gridCol w:w="4946"/>
        <w:gridCol w:w="1368"/>
      </w:tblGrid>
      <w:tr w:rsidR="00A81E3C" w:rsidRPr="00B11BDB" w14:paraId="525B3164" w14:textId="77777777" w:rsidTr="00C810E0">
        <w:trPr>
          <w:trHeight w:val="465"/>
        </w:trPr>
        <w:tc>
          <w:tcPr>
            <w:tcW w:w="6901" w:type="dxa"/>
            <w:tcBorders>
              <w:top w:val="nil"/>
              <w:left w:val="nil"/>
              <w:bottom w:val="single" w:sz="4" w:space="0" w:color="BFBFBF" w:themeColor="background1" w:themeShade="BF"/>
              <w:right w:val="nil"/>
            </w:tcBorders>
            <w:shd w:val="clear" w:color="auto" w:fill="415E78"/>
            <w:vAlign w:val="center"/>
          </w:tcPr>
          <w:p w14:paraId="4C69BF04" w14:textId="431F12C6" w:rsidR="00A81E3C" w:rsidRPr="00B464D0" w:rsidRDefault="00A27060" w:rsidP="001377FE">
            <w:pPr>
              <w:pStyle w:val="TablWhiteHeading0MArgins"/>
            </w:pPr>
            <w:proofErr w:type="spellStart"/>
            <w:r w:rsidRPr="00A27060">
              <w:t>Metodologías</w:t>
            </w:r>
            <w:proofErr w:type="spellEnd"/>
            <w:r w:rsidRPr="00A27060">
              <w:t xml:space="preserve"> </w:t>
            </w:r>
            <w:proofErr w:type="spellStart"/>
            <w:r w:rsidRPr="00A27060">
              <w:t>Presenciales</w:t>
            </w:r>
            <w:proofErr w:type="spellEnd"/>
          </w:p>
        </w:tc>
        <w:tc>
          <w:tcPr>
            <w:tcW w:w="4946" w:type="dxa"/>
            <w:tcBorders>
              <w:top w:val="nil"/>
              <w:left w:val="nil"/>
              <w:bottom w:val="single" w:sz="4" w:space="0" w:color="BFBFBF" w:themeColor="background1" w:themeShade="BF"/>
              <w:right w:val="nil"/>
            </w:tcBorders>
            <w:shd w:val="clear" w:color="auto" w:fill="415E78"/>
            <w:vAlign w:val="center"/>
          </w:tcPr>
          <w:p w14:paraId="0FD1DE17" w14:textId="300A361B" w:rsidR="00A81E3C" w:rsidRPr="00B464D0" w:rsidRDefault="005B6891" w:rsidP="001377FE">
            <w:pPr>
              <w:pStyle w:val="TablWhiteHeading0MArgins"/>
            </w:pPr>
            <w:proofErr w:type="spellStart"/>
            <w:r w:rsidRPr="005B6891">
              <w:t>Metodologías</w:t>
            </w:r>
            <w:proofErr w:type="spellEnd"/>
            <w:r w:rsidRPr="005B6891">
              <w:t xml:space="preserve"> a </w:t>
            </w:r>
            <w:proofErr w:type="spellStart"/>
            <w:r w:rsidRPr="005B6891">
              <w:t>Distancia</w:t>
            </w:r>
            <w:proofErr w:type="spellEnd"/>
          </w:p>
        </w:tc>
        <w:tc>
          <w:tcPr>
            <w:tcW w:w="1368" w:type="dxa"/>
            <w:tcBorders>
              <w:top w:val="nil"/>
              <w:left w:val="nil"/>
              <w:bottom w:val="single" w:sz="4" w:space="0" w:color="BFBFBF" w:themeColor="background1" w:themeShade="BF"/>
              <w:right w:val="nil"/>
            </w:tcBorders>
            <w:shd w:val="clear" w:color="auto" w:fill="415E78"/>
            <w:vAlign w:val="center"/>
          </w:tcPr>
          <w:p w14:paraId="0141BF79" w14:textId="3ECA6210" w:rsidR="00A81E3C" w:rsidRPr="00B464D0" w:rsidRDefault="00C34A51" w:rsidP="001377FE">
            <w:pPr>
              <w:pStyle w:val="TablWhiteHeading0MArgins"/>
            </w:pPr>
            <w:r w:rsidRPr="00C34A51">
              <w:rPr>
                <w:rStyle w:val="Emphasis"/>
                <w:i w:val="0"/>
                <w:iCs w:val="0"/>
              </w:rPr>
              <w:t>Tiempo</w:t>
            </w:r>
          </w:p>
        </w:tc>
      </w:tr>
      <w:tr w:rsidR="00A81E3C" w:rsidRPr="00B11BDB" w14:paraId="5EC2E405"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F8CF98D" w14:textId="77777777" w:rsidR="00861154" w:rsidRDefault="00861154" w:rsidP="001377FE">
            <w:pPr>
              <w:rPr>
                <w:rFonts w:ascii="Helvetica Neue Light" w:hAnsi="Helvetica Neue Light" w:cs="Arial"/>
                <w:b/>
                <w:bCs/>
                <w:color w:val="315072"/>
                <w:spacing w:val="20"/>
                <w:lang w:val="en-GB" w:eastAsia="en-ZA"/>
              </w:rPr>
            </w:pPr>
            <w:proofErr w:type="spellStart"/>
            <w:r w:rsidRPr="00861154">
              <w:rPr>
                <w:rFonts w:ascii="Helvetica Neue Light" w:hAnsi="Helvetica Neue Light" w:cs="Arial"/>
                <w:b/>
                <w:bCs/>
                <w:color w:val="315072"/>
                <w:spacing w:val="20"/>
                <w:lang w:val="en-GB" w:eastAsia="en-ZA"/>
              </w:rPr>
              <w:t>Resumen</w:t>
            </w:r>
            <w:proofErr w:type="spellEnd"/>
            <w:r w:rsidRPr="00861154">
              <w:rPr>
                <w:rFonts w:ascii="Helvetica Neue Light" w:hAnsi="Helvetica Neue Light" w:cs="Arial"/>
                <w:b/>
                <w:bCs/>
                <w:color w:val="315072"/>
                <w:spacing w:val="20"/>
                <w:lang w:val="en-GB" w:eastAsia="en-ZA"/>
              </w:rPr>
              <w:t xml:space="preserve"> del </w:t>
            </w:r>
            <w:proofErr w:type="spellStart"/>
            <w:r w:rsidRPr="00861154">
              <w:rPr>
                <w:rFonts w:ascii="Helvetica Neue Light" w:hAnsi="Helvetica Neue Light" w:cs="Arial"/>
                <w:b/>
                <w:bCs/>
                <w:color w:val="315072"/>
                <w:spacing w:val="20"/>
                <w:lang w:val="en-GB" w:eastAsia="en-ZA"/>
              </w:rPr>
              <w:t>curso</w:t>
            </w:r>
            <w:proofErr w:type="spellEnd"/>
          </w:p>
          <w:p w14:paraId="3426E815" w14:textId="79EA8CE5" w:rsidR="00606F1F" w:rsidRDefault="00606F1F" w:rsidP="008F76A0">
            <w:proofErr w:type="spellStart"/>
            <w:r>
              <w:t>Explicar</w:t>
            </w:r>
            <w:proofErr w:type="spellEnd"/>
            <w:r>
              <w:t xml:space="preserve">: Durante la </w:t>
            </w:r>
            <w:proofErr w:type="spellStart"/>
            <w:r>
              <w:t>próxima</w:t>
            </w:r>
            <w:proofErr w:type="spellEnd"/>
            <w:r>
              <w:t xml:space="preserve"> hora, </w:t>
            </w:r>
            <w:proofErr w:type="spellStart"/>
            <w:r>
              <w:t>examinaremos</w:t>
            </w:r>
            <w:proofErr w:type="spellEnd"/>
            <w:r>
              <w:t xml:space="preserve"> </w:t>
            </w:r>
            <w:proofErr w:type="spellStart"/>
            <w:r>
              <w:t>más</w:t>
            </w:r>
            <w:proofErr w:type="spellEnd"/>
            <w:r>
              <w:t xml:space="preserve"> </w:t>
            </w:r>
            <w:proofErr w:type="spellStart"/>
            <w:r>
              <w:t>detenidamente</w:t>
            </w:r>
            <w:proofErr w:type="spellEnd"/>
            <w:r>
              <w:t xml:space="preserve"> </w:t>
            </w:r>
            <w:proofErr w:type="spellStart"/>
            <w:r>
              <w:t>nuestros</w:t>
            </w:r>
            <w:proofErr w:type="spellEnd"/>
            <w:r>
              <w:t xml:space="preserve"> </w:t>
            </w:r>
            <w:proofErr w:type="spellStart"/>
            <w:r>
              <w:t>objetivos</w:t>
            </w:r>
            <w:proofErr w:type="spellEnd"/>
            <w:r>
              <w:t xml:space="preserve"> y </w:t>
            </w:r>
            <w:proofErr w:type="spellStart"/>
            <w:r>
              <w:t>expectativas</w:t>
            </w:r>
            <w:proofErr w:type="spellEnd"/>
            <w:r>
              <w:t xml:space="preserve"> del </w:t>
            </w:r>
            <w:proofErr w:type="spellStart"/>
            <w:r>
              <w:t>curso</w:t>
            </w:r>
            <w:proofErr w:type="spellEnd"/>
            <w:r>
              <w:t xml:space="preserve">. </w:t>
            </w:r>
          </w:p>
          <w:p w14:paraId="0F32EB18" w14:textId="608AAC1D" w:rsidR="00606F1F" w:rsidRDefault="00606F1F" w:rsidP="008F76A0">
            <w:r>
              <w:t xml:space="preserve">El </w:t>
            </w:r>
            <w:proofErr w:type="spellStart"/>
            <w:r>
              <w:t>objetivo</w:t>
            </w:r>
            <w:proofErr w:type="spellEnd"/>
            <w:r>
              <w:t xml:space="preserve"> del </w:t>
            </w:r>
            <w:proofErr w:type="spellStart"/>
            <w:r>
              <w:t>curso</w:t>
            </w:r>
            <w:proofErr w:type="spellEnd"/>
            <w:r>
              <w:t xml:space="preserve"> es: </w:t>
            </w:r>
            <w:proofErr w:type="spellStart"/>
            <w:r>
              <w:t>Fortalecer</w:t>
            </w:r>
            <w:proofErr w:type="spellEnd"/>
            <w:r>
              <w:t xml:space="preserve"> </w:t>
            </w:r>
            <w:proofErr w:type="spellStart"/>
            <w:r>
              <w:t>su</w:t>
            </w:r>
            <w:proofErr w:type="spellEnd"/>
            <w:r>
              <w:t xml:space="preserve"> </w:t>
            </w:r>
            <w:proofErr w:type="spellStart"/>
            <w:r>
              <w:t>comprensión</w:t>
            </w:r>
            <w:proofErr w:type="spellEnd"/>
            <w:r>
              <w:t xml:space="preserve"> de </w:t>
            </w:r>
            <w:proofErr w:type="spellStart"/>
            <w:r>
              <w:t>su</w:t>
            </w:r>
            <w:proofErr w:type="spellEnd"/>
            <w:r>
              <w:t xml:space="preserve"> </w:t>
            </w:r>
            <w:proofErr w:type="spellStart"/>
            <w:r>
              <w:t>propio</w:t>
            </w:r>
            <w:proofErr w:type="spellEnd"/>
            <w:r>
              <w:t xml:space="preserve"> </w:t>
            </w:r>
            <w:proofErr w:type="spellStart"/>
            <w:r>
              <w:t>papel</w:t>
            </w:r>
            <w:proofErr w:type="spellEnd"/>
            <w:r>
              <w:t xml:space="preserve"> </w:t>
            </w:r>
            <w:proofErr w:type="spellStart"/>
            <w:r>
              <w:t>en</w:t>
            </w:r>
            <w:proofErr w:type="spellEnd"/>
            <w:r>
              <w:t xml:space="preserve"> la </w:t>
            </w:r>
            <w:proofErr w:type="spellStart"/>
            <w:r>
              <w:t>prevención</w:t>
            </w:r>
            <w:proofErr w:type="spellEnd"/>
            <w:r>
              <w:t xml:space="preserve"> y </w:t>
            </w:r>
            <w:proofErr w:type="spellStart"/>
            <w:r>
              <w:t>respuesta</w:t>
            </w:r>
            <w:proofErr w:type="spellEnd"/>
            <w:r>
              <w:t xml:space="preserve"> a </w:t>
            </w:r>
            <w:proofErr w:type="spellStart"/>
            <w:r>
              <w:t>los</w:t>
            </w:r>
            <w:proofErr w:type="spellEnd"/>
            <w:r>
              <w:t xml:space="preserve"> </w:t>
            </w:r>
            <w:proofErr w:type="spellStart"/>
            <w:r>
              <w:t>riesgos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línea</w:t>
            </w:r>
            <w:proofErr w:type="spellEnd"/>
            <w:r>
              <w:t xml:space="preserve"> con las Normas </w:t>
            </w:r>
            <w:proofErr w:type="spellStart"/>
            <w:r>
              <w:t>Mínimas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y </w:t>
            </w:r>
            <w:proofErr w:type="spellStart"/>
            <w:r>
              <w:t>los</w:t>
            </w:r>
            <w:proofErr w:type="spellEnd"/>
            <w:r>
              <w:t xml:space="preserve"> </w:t>
            </w:r>
            <w:proofErr w:type="spellStart"/>
            <w:r>
              <w:t>principios</w:t>
            </w:r>
            <w:proofErr w:type="spellEnd"/>
            <w:r>
              <w:t xml:space="preserve"> </w:t>
            </w:r>
            <w:proofErr w:type="spellStart"/>
            <w:r>
              <w:t>rectores</w:t>
            </w:r>
            <w:proofErr w:type="spellEnd"/>
            <w:r>
              <w:t>.</w:t>
            </w:r>
          </w:p>
          <w:p w14:paraId="37EF4142" w14:textId="0EB490C1" w:rsidR="00606F1F" w:rsidRPr="008F76A0" w:rsidRDefault="00606F1F" w:rsidP="008F76A0">
            <w:r>
              <w:t>(</w:t>
            </w:r>
            <w:proofErr w:type="spellStart"/>
            <w:r>
              <w:t>Diapositiva</w:t>
            </w:r>
            <w:proofErr w:type="spellEnd"/>
            <w:r>
              <w:t xml:space="preserve"> 6) Los </w:t>
            </w:r>
            <w:proofErr w:type="spellStart"/>
            <w:r>
              <w:t>objetivos</w:t>
            </w:r>
            <w:proofErr w:type="spellEnd"/>
            <w:r>
              <w:t xml:space="preserve"> </w:t>
            </w:r>
            <w:proofErr w:type="spellStart"/>
            <w:r>
              <w:t>generales</w:t>
            </w:r>
            <w:proofErr w:type="spellEnd"/>
            <w:r>
              <w:t xml:space="preserve"> de </w:t>
            </w:r>
            <w:proofErr w:type="spellStart"/>
            <w:r>
              <w:t>aprendizaje</w:t>
            </w:r>
            <w:proofErr w:type="spellEnd"/>
            <w:r>
              <w:t xml:space="preserve"> de la </w:t>
            </w:r>
            <w:proofErr w:type="spellStart"/>
            <w:r>
              <w:t>capacitación</w:t>
            </w:r>
            <w:proofErr w:type="spellEnd"/>
            <w:r>
              <w:t xml:space="preserve"> son que al </w:t>
            </w:r>
            <w:proofErr w:type="spellStart"/>
            <w:r>
              <w:t>finalizar</w:t>
            </w:r>
            <w:proofErr w:type="spellEnd"/>
            <w:r>
              <w:t xml:space="preserve"> </w:t>
            </w:r>
            <w:proofErr w:type="spellStart"/>
            <w:r>
              <w:t>el</w:t>
            </w:r>
            <w:proofErr w:type="spellEnd"/>
            <w:r>
              <w:t xml:space="preserve"> </w:t>
            </w:r>
            <w:proofErr w:type="spellStart"/>
            <w:r>
              <w:t>curso</w:t>
            </w:r>
            <w:proofErr w:type="spellEnd"/>
            <w:r>
              <w:t xml:space="preserve"> </w:t>
            </w:r>
            <w:proofErr w:type="spellStart"/>
            <w:r>
              <w:t>ustedes</w:t>
            </w:r>
            <w:proofErr w:type="spellEnd"/>
            <w:r>
              <w:t xml:space="preserve"> </w:t>
            </w:r>
            <w:proofErr w:type="spellStart"/>
            <w:r>
              <w:t>sean</w:t>
            </w:r>
            <w:proofErr w:type="spellEnd"/>
            <w:r>
              <w:t xml:space="preserve"> </w:t>
            </w:r>
            <w:proofErr w:type="spellStart"/>
            <w:r>
              <w:t>capaces</w:t>
            </w:r>
            <w:proofErr w:type="spellEnd"/>
            <w:r>
              <w:t xml:space="preserve"> de:</w:t>
            </w:r>
          </w:p>
          <w:p w14:paraId="70A74FA6" w14:textId="77777777" w:rsidR="00606F1F" w:rsidRDefault="00606F1F" w:rsidP="008F76A0">
            <w:pPr>
              <w:pStyle w:val="NormalTextBulletsLevel1"/>
            </w:pPr>
            <w:proofErr w:type="spellStart"/>
            <w:r>
              <w:t>Discutir</w:t>
            </w:r>
            <w:proofErr w:type="spellEnd"/>
            <w:r>
              <w:t xml:space="preserve"> la </w:t>
            </w:r>
            <w:proofErr w:type="spellStart"/>
            <w:r>
              <w:t>importancia</w:t>
            </w:r>
            <w:proofErr w:type="spellEnd"/>
            <w:r>
              <w:t xml:space="preserve"> de </w:t>
            </w:r>
            <w:proofErr w:type="spellStart"/>
            <w:r>
              <w:t>los</w:t>
            </w:r>
            <w:proofErr w:type="spellEnd"/>
            <w:r>
              <w:t xml:space="preserve"> </w:t>
            </w:r>
            <w:proofErr w:type="spellStart"/>
            <w:r>
              <w:t>principios</w:t>
            </w:r>
            <w:proofErr w:type="spellEnd"/>
            <w:r>
              <w:t xml:space="preserve"> </w:t>
            </w:r>
            <w:proofErr w:type="spellStart"/>
            <w:r>
              <w:t>rectores</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las </w:t>
            </w:r>
            <w:proofErr w:type="spellStart"/>
            <w:r>
              <w:t>acciones</w:t>
            </w:r>
            <w:proofErr w:type="spellEnd"/>
            <w:r>
              <w:t xml:space="preserve"> </w:t>
            </w:r>
            <w:proofErr w:type="spellStart"/>
            <w:r>
              <w:t>humanitarias</w:t>
            </w:r>
            <w:proofErr w:type="spellEnd"/>
            <w:r>
              <w:t xml:space="preserve"> de </w:t>
            </w:r>
            <w:proofErr w:type="spellStart"/>
            <w:r>
              <w:t>prevención</w:t>
            </w:r>
            <w:proofErr w:type="spellEnd"/>
            <w:r>
              <w:t xml:space="preserve"> y </w:t>
            </w:r>
            <w:proofErr w:type="spellStart"/>
            <w:proofErr w:type="gramStart"/>
            <w:r>
              <w:t>respuesta</w:t>
            </w:r>
            <w:proofErr w:type="spellEnd"/>
            <w:r>
              <w:t>;</w:t>
            </w:r>
            <w:proofErr w:type="gramEnd"/>
            <w:r>
              <w:t xml:space="preserve">  </w:t>
            </w:r>
          </w:p>
          <w:p w14:paraId="5DA788DE" w14:textId="77777777" w:rsidR="00606F1F" w:rsidRDefault="00606F1F" w:rsidP="008F76A0">
            <w:pPr>
              <w:pStyle w:val="NormalTextBulletsLevel1"/>
            </w:pPr>
            <w:proofErr w:type="spellStart"/>
            <w:r>
              <w:lastRenderedPageBreak/>
              <w:t>Describir</w:t>
            </w:r>
            <w:proofErr w:type="spellEnd"/>
            <w:r>
              <w:t xml:space="preserve"> </w:t>
            </w:r>
            <w:proofErr w:type="spellStart"/>
            <w:r>
              <w:t>los</w:t>
            </w:r>
            <w:proofErr w:type="spellEnd"/>
            <w:r>
              <w:t xml:space="preserve"> </w:t>
            </w:r>
            <w:proofErr w:type="spellStart"/>
            <w:r>
              <w:t>riesgos</w:t>
            </w:r>
            <w:proofErr w:type="spellEnd"/>
            <w:r>
              <w:t xml:space="preserve"> y </w:t>
            </w:r>
            <w:proofErr w:type="spellStart"/>
            <w:r>
              <w:t>factores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a </w:t>
            </w:r>
            <w:proofErr w:type="spellStart"/>
            <w:r>
              <w:t>través</w:t>
            </w:r>
            <w:proofErr w:type="spellEnd"/>
            <w:r>
              <w:t xml:space="preserve"> de un </w:t>
            </w:r>
            <w:proofErr w:type="spellStart"/>
            <w:r>
              <w:t>modelo</w:t>
            </w:r>
            <w:proofErr w:type="spellEnd"/>
            <w:r>
              <w:t xml:space="preserve"> socio-</w:t>
            </w:r>
            <w:proofErr w:type="spellStart"/>
            <w:r>
              <w:t>ecológico</w:t>
            </w:r>
            <w:proofErr w:type="spellEnd"/>
            <w:r>
              <w:t xml:space="preserve"> </w:t>
            </w:r>
            <w:proofErr w:type="spellStart"/>
            <w:r>
              <w:t>en</w:t>
            </w:r>
            <w:proofErr w:type="spellEnd"/>
            <w:r>
              <w:t xml:space="preserve"> </w:t>
            </w:r>
            <w:proofErr w:type="spellStart"/>
            <w:r>
              <w:t>contextos</w:t>
            </w:r>
            <w:proofErr w:type="spellEnd"/>
            <w:r>
              <w:t xml:space="preserve"> </w:t>
            </w:r>
            <w:proofErr w:type="spellStart"/>
            <w:proofErr w:type="gramStart"/>
            <w:r>
              <w:t>humanitarios</w:t>
            </w:r>
            <w:proofErr w:type="spellEnd"/>
            <w:r>
              <w:t>;</w:t>
            </w:r>
            <w:proofErr w:type="gramEnd"/>
            <w:r>
              <w:t xml:space="preserve"> </w:t>
            </w:r>
          </w:p>
          <w:p w14:paraId="7F3A8656" w14:textId="77777777" w:rsidR="00606F1F" w:rsidRDefault="00606F1F" w:rsidP="008F76A0">
            <w:pPr>
              <w:pStyle w:val="NormalTextBulletsLevel1"/>
            </w:pPr>
            <w:proofErr w:type="spellStart"/>
            <w:r>
              <w:t>Explicar</w:t>
            </w:r>
            <w:proofErr w:type="spellEnd"/>
            <w:r>
              <w:t xml:space="preserve"> </w:t>
            </w:r>
            <w:proofErr w:type="spellStart"/>
            <w:r>
              <w:t>el</w:t>
            </w:r>
            <w:proofErr w:type="spellEnd"/>
            <w:r>
              <w:t xml:space="preserve"> </w:t>
            </w:r>
            <w:proofErr w:type="spellStart"/>
            <w:r>
              <w:t>alcance</w:t>
            </w:r>
            <w:proofErr w:type="spellEnd"/>
            <w:r>
              <w:t xml:space="preserve"> y la </w:t>
            </w:r>
            <w:proofErr w:type="spellStart"/>
            <w:r>
              <w:t>gama</w:t>
            </w:r>
            <w:proofErr w:type="spellEnd"/>
            <w:r>
              <w:t xml:space="preserve"> de </w:t>
            </w:r>
            <w:proofErr w:type="spellStart"/>
            <w:r>
              <w:t>estrategias</w:t>
            </w:r>
            <w:proofErr w:type="spellEnd"/>
            <w:r>
              <w:t xml:space="preserve"> de </w:t>
            </w:r>
            <w:proofErr w:type="spellStart"/>
            <w:r>
              <w:t>prevención</w:t>
            </w:r>
            <w:proofErr w:type="spellEnd"/>
            <w:r>
              <w:t xml:space="preserve"> y </w:t>
            </w:r>
            <w:proofErr w:type="spellStart"/>
            <w:r>
              <w:t>respuesta</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contextos</w:t>
            </w:r>
            <w:proofErr w:type="spellEnd"/>
            <w:r>
              <w:t xml:space="preserve"> </w:t>
            </w:r>
            <w:proofErr w:type="spellStart"/>
            <w:proofErr w:type="gramStart"/>
            <w:r>
              <w:t>humanitarios</w:t>
            </w:r>
            <w:proofErr w:type="spellEnd"/>
            <w:r>
              <w:t>;</w:t>
            </w:r>
            <w:proofErr w:type="gramEnd"/>
          </w:p>
          <w:p w14:paraId="03407B58" w14:textId="77777777" w:rsidR="00606F1F" w:rsidRDefault="00606F1F" w:rsidP="008F76A0">
            <w:pPr>
              <w:pStyle w:val="NormalTextBulletsLevel1"/>
            </w:pPr>
            <w:proofErr w:type="spellStart"/>
            <w:r>
              <w:t>Sugerir</w:t>
            </w:r>
            <w:proofErr w:type="spellEnd"/>
            <w:r>
              <w:t xml:space="preserve"> </w:t>
            </w:r>
            <w:proofErr w:type="spellStart"/>
            <w:r>
              <w:t>formas</w:t>
            </w:r>
            <w:proofErr w:type="spellEnd"/>
            <w:r>
              <w:t xml:space="preserve"> de </w:t>
            </w:r>
            <w:proofErr w:type="spellStart"/>
            <w:r>
              <w:t>garantizar</w:t>
            </w:r>
            <w:proofErr w:type="spellEnd"/>
            <w:r>
              <w:t xml:space="preserve"> </w:t>
            </w:r>
            <w:proofErr w:type="spellStart"/>
            <w:r>
              <w:t>una</w:t>
            </w:r>
            <w:proofErr w:type="spellEnd"/>
            <w:r>
              <w:t xml:space="preserve"> </w:t>
            </w:r>
            <w:proofErr w:type="spellStart"/>
            <w:r>
              <w:t>respuesta</w:t>
            </w:r>
            <w:proofErr w:type="spellEnd"/>
            <w:r>
              <w:t xml:space="preserve"> de </w:t>
            </w:r>
            <w:proofErr w:type="spellStart"/>
            <w:r>
              <w:t>calidad</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a </w:t>
            </w:r>
            <w:proofErr w:type="spellStart"/>
            <w:r>
              <w:t>través</w:t>
            </w:r>
            <w:proofErr w:type="spellEnd"/>
            <w:r>
              <w:t xml:space="preserve"> de 6 </w:t>
            </w:r>
            <w:proofErr w:type="spellStart"/>
            <w:r>
              <w:t>áreas</w:t>
            </w:r>
            <w:proofErr w:type="spellEnd"/>
            <w:r>
              <w:t xml:space="preserve"> clave de </w:t>
            </w:r>
            <w:proofErr w:type="spellStart"/>
            <w:r>
              <w:t>programación</w:t>
            </w:r>
            <w:proofErr w:type="spellEnd"/>
            <w:r>
              <w:t xml:space="preserve"> </w:t>
            </w:r>
            <w:proofErr w:type="spellStart"/>
            <w:r>
              <w:t>destacadas</w:t>
            </w:r>
            <w:proofErr w:type="spellEnd"/>
            <w:r>
              <w:t xml:space="preserve"> </w:t>
            </w:r>
            <w:proofErr w:type="spellStart"/>
            <w:r>
              <w:t>en</w:t>
            </w:r>
            <w:proofErr w:type="spellEnd"/>
            <w:r>
              <w:t xml:space="preserve"> las Normas </w:t>
            </w:r>
            <w:proofErr w:type="spellStart"/>
            <w:r>
              <w:t>Mínimas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proofErr w:type="gramStart"/>
            <w:r>
              <w:t>Adolescencia</w:t>
            </w:r>
            <w:proofErr w:type="spellEnd"/>
            <w:r>
              <w:t>;</w:t>
            </w:r>
            <w:proofErr w:type="gramEnd"/>
            <w:r>
              <w:t xml:space="preserve"> </w:t>
            </w:r>
          </w:p>
          <w:p w14:paraId="5BC89A3C" w14:textId="77777777" w:rsidR="00606F1F" w:rsidRDefault="00606F1F" w:rsidP="008F76A0">
            <w:pPr>
              <w:pStyle w:val="NormalTextBulletsLevel1"/>
            </w:pPr>
            <w:proofErr w:type="spellStart"/>
            <w:r>
              <w:t>Sugerir</w:t>
            </w:r>
            <w:proofErr w:type="spellEnd"/>
            <w:r>
              <w:t xml:space="preserve"> </w:t>
            </w:r>
            <w:proofErr w:type="spellStart"/>
            <w:r>
              <w:t>formas</w:t>
            </w:r>
            <w:proofErr w:type="spellEnd"/>
            <w:r>
              <w:t xml:space="preserve"> de </w:t>
            </w:r>
            <w:proofErr w:type="spellStart"/>
            <w:r>
              <w:t>trabajar</w:t>
            </w:r>
            <w:proofErr w:type="spellEnd"/>
            <w:r>
              <w:t xml:space="preserve"> </w:t>
            </w:r>
            <w:proofErr w:type="spellStart"/>
            <w:r>
              <w:t>en</w:t>
            </w:r>
            <w:proofErr w:type="spellEnd"/>
            <w:r>
              <w:t xml:space="preserve"> </w:t>
            </w:r>
            <w:proofErr w:type="spellStart"/>
            <w:r>
              <w:t>todos</w:t>
            </w:r>
            <w:proofErr w:type="spellEnd"/>
            <w:r>
              <w:t xml:space="preserve"> </w:t>
            </w:r>
            <w:proofErr w:type="spellStart"/>
            <w:r>
              <w:t>los</w:t>
            </w:r>
            <w:proofErr w:type="spellEnd"/>
            <w:r>
              <w:t xml:space="preserve"> </w:t>
            </w:r>
            <w:proofErr w:type="spellStart"/>
            <w:r>
              <w:t>sectores</w:t>
            </w:r>
            <w:proofErr w:type="spellEnd"/>
            <w:r>
              <w:t xml:space="preserve"> </w:t>
            </w:r>
            <w:proofErr w:type="spellStart"/>
            <w:r>
              <w:t>humanitarios</w:t>
            </w:r>
            <w:proofErr w:type="spellEnd"/>
            <w:r>
              <w:t xml:space="preserve"> para </w:t>
            </w:r>
            <w:proofErr w:type="spellStart"/>
            <w:r>
              <w:t>maximizar</w:t>
            </w:r>
            <w:proofErr w:type="spellEnd"/>
            <w:r>
              <w:t xml:space="preserve"> </w:t>
            </w:r>
            <w:proofErr w:type="spellStart"/>
            <w:r>
              <w:t>los</w:t>
            </w:r>
            <w:proofErr w:type="spellEnd"/>
            <w:r>
              <w:t xml:space="preserve"> </w:t>
            </w:r>
            <w:proofErr w:type="spellStart"/>
            <w:r>
              <w:t>resultados</w:t>
            </w:r>
            <w:proofErr w:type="spellEnd"/>
            <w:r>
              <w:t xml:space="preserve"> de </w:t>
            </w:r>
            <w:proofErr w:type="spellStart"/>
            <w:r>
              <w:t>protección</w:t>
            </w:r>
            <w:proofErr w:type="spellEnd"/>
            <w:r>
              <w:t xml:space="preserve"> para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proofErr w:type="gramStart"/>
            <w:r>
              <w:t>adolescentes</w:t>
            </w:r>
            <w:proofErr w:type="spellEnd"/>
            <w:r>
              <w:t>;</w:t>
            </w:r>
            <w:proofErr w:type="gramEnd"/>
            <w:r>
              <w:t xml:space="preserve"> </w:t>
            </w:r>
          </w:p>
          <w:p w14:paraId="39D1E3A4" w14:textId="77777777" w:rsidR="00606F1F" w:rsidRDefault="00606F1F" w:rsidP="008F76A0">
            <w:pPr>
              <w:pStyle w:val="NormalTextBulletsLevel1"/>
            </w:pPr>
            <w:proofErr w:type="spellStart"/>
            <w:r>
              <w:t>Describir</w:t>
            </w:r>
            <w:proofErr w:type="spellEnd"/>
            <w:r>
              <w:t xml:space="preserve"> la </w:t>
            </w:r>
            <w:proofErr w:type="spellStart"/>
            <w:r>
              <w:t>importancia</w:t>
            </w:r>
            <w:proofErr w:type="spellEnd"/>
            <w:r>
              <w:t xml:space="preserve"> y </w:t>
            </w:r>
            <w:proofErr w:type="spellStart"/>
            <w:r>
              <w:t>los</w:t>
            </w:r>
            <w:proofErr w:type="spellEnd"/>
            <w:r>
              <w:t xml:space="preserve"> </w:t>
            </w:r>
            <w:proofErr w:type="spellStart"/>
            <w:r>
              <w:t>desafíos</w:t>
            </w:r>
            <w:proofErr w:type="spellEnd"/>
            <w:r>
              <w:t xml:space="preserve"> </w:t>
            </w:r>
            <w:proofErr w:type="spellStart"/>
            <w:r>
              <w:t>potenciales</w:t>
            </w:r>
            <w:proofErr w:type="spellEnd"/>
            <w:r>
              <w:t xml:space="preserve"> de </w:t>
            </w:r>
            <w:proofErr w:type="spellStart"/>
            <w:r>
              <w:t>incorporar</w:t>
            </w:r>
            <w:proofErr w:type="spellEnd"/>
            <w:r>
              <w:t xml:space="preserve"> </w:t>
            </w:r>
            <w:proofErr w:type="spellStart"/>
            <w:r>
              <w:t>temas</w:t>
            </w:r>
            <w:proofErr w:type="spellEnd"/>
            <w:r>
              <w:t xml:space="preserve"> </w:t>
            </w:r>
            <w:proofErr w:type="spellStart"/>
            <w:r>
              <w:t>transversales</w:t>
            </w:r>
            <w:proofErr w:type="spellEnd"/>
            <w:r>
              <w:t xml:space="preserve"> </w:t>
            </w:r>
            <w:proofErr w:type="spellStart"/>
            <w:r>
              <w:t>seleccionados</w:t>
            </w:r>
            <w:proofErr w:type="spellEnd"/>
            <w:r>
              <w:t xml:space="preserve"> </w:t>
            </w:r>
            <w:proofErr w:type="spellStart"/>
            <w:r>
              <w:t>en</w:t>
            </w:r>
            <w:proofErr w:type="spellEnd"/>
            <w:r>
              <w:t xml:space="preserve"> la </w:t>
            </w:r>
            <w:proofErr w:type="spellStart"/>
            <w:r>
              <w:t>respuesta</w:t>
            </w:r>
            <w:proofErr w:type="spellEnd"/>
            <w:r>
              <w:t xml:space="preserve"> </w:t>
            </w:r>
            <w:proofErr w:type="spellStart"/>
            <w:r>
              <w:t>humanitaria</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
          <w:p w14:paraId="39EA3536" w14:textId="77777777" w:rsidR="00606F1F" w:rsidRDefault="00606F1F" w:rsidP="009D03B5">
            <w:proofErr w:type="spellStart"/>
            <w:r>
              <w:t>Recordar</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nuestro</w:t>
            </w:r>
            <w:proofErr w:type="spellEnd"/>
            <w:r>
              <w:t xml:space="preserve"> </w:t>
            </w:r>
            <w:proofErr w:type="spellStart"/>
            <w:r>
              <w:t>viaje</w:t>
            </w:r>
            <w:proofErr w:type="spellEnd"/>
            <w:r>
              <w:t xml:space="preserve"> de </w:t>
            </w:r>
            <w:proofErr w:type="spellStart"/>
            <w:r>
              <w:t>aprendizaje</w:t>
            </w:r>
            <w:proofErr w:type="spellEnd"/>
            <w:r>
              <w:t xml:space="preserve"> </w:t>
            </w:r>
            <w:proofErr w:type="spellStart"/>
            <w:r>
              <w:t>ya</w:t>
            </w:r>
            <w:proofErr w:type="spellEnd"/>
            <w:r>
              <w:t xml:space="preserve"> ha </w:t>
            </w:r>
            <w:proofErr w:type="spellStart"/>
            <w:r>
              <w:t>comenzado</w:t>
            </w:r>
            <w:proofErr w:type="spellEnd"/>
            <w:r>
              <w:t xml:space="preserve"> y que </w:t>
            </w:r>
            <w:proofErr w:type="spellStart"/>
            <w:r>
              <w:t>continuamos</w:t>
            </w:r>
            <w:proofErr w:type="spellEnd"/>
            <w:r>
              <w:t xml:space="preserve"> </w:t>
            </w:r>
            <w:proofErr w:type="spellStart"/>
            <w:r>
              <w:t>juntos</w:t>
            </w:r>
            <w:proofErr w:type="spellEnd"/>
            <w:r>
              <w:t xml:space="preserve"> </w:t>
            </w:r>
            <w:proofErr w:type="spellStart"/>
            <w:r>
              <w:t>esta</w:t>
            </w:r>
            <w:proofErr w:type="spellEnd"/>
            <w:r>
              <w:t xml:space="preserve"> </w:t>
            </w:r>
            <w:proofErr w:type="spellStart"/>
            <w:r>
              <w:t>semana</w:t>
            </w:r>
            <w:proofErr w:type="spellEnd"/>
            <w:r>
              <w:t xml:space="preserve">. Hasta </w:t>
            </w:r>
            <w:proofErr w:type="spellStart"/>
            <w:r>
              <w:t>ahora</w:t>
            </w:r>
            <w:proofErr w:type="spellEnd"/>
            <w:r>
              <w:t xml:space="preserve"> </w:t>
            </w:r>
            <w:proofErr w:type="spellStart"/>
            <w:r>
              <w:t>hemos</w:t>
            </w:r>
            <w:proofErr w:type="spellEnd"/>
            <w:r>
              <w:t xml:space="preserve"> dado pasos para: </w:t>
            </w:r>
          </w:p>
          <w:p w14:paraId="30F6068A" w14:textId="77777777" w:rsidR="00A803E3" w:rsidRDefault="00A803E3" w:rsidP="00A803E3">
            <w:pPr>
              <w:pStyle w:val="NormalTextBulletsLevel1"/>
            </w:pPr>
            <w:proofErr w:type="spellStart"/>
            <w:r>
              <w:t>Explicar</w:t>
            </w:r>
            <w:proofErr w:type="spellEnd"/>
            <w:r>
              <w:t xml:space="preserve"> </w:t>
            </w:r>
            <w:proofErr w:type="spellStart"/>
            <w:r>
              <w:t>qué</w:t>
            </w:r>
            <w:proofErr w:type="spellEnd"/>
            <w:r>
              <w:t xml:space="preserve"> son las Normas </w:t>
            </w:r>
            <w:proofErr w:type="spellStart"/>
            <w:r>
              <w:t>Mínimas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y </w:t>
            </w:r>
            <w:proofErr w:type="spellStart"/>
            <w:r>
              <w:t>recordar</w:t>
            </w:r>
            <w:proofErr w:type="spellEnd"/>
            <w:r>
              <w:t xml:space="preserve"> la </w:t>
            </w:r>
            <w:proofErr w:type="spellStart"/>
            <w:r>
              <w:t>estructura</w:t>
            </w:r>
            <w:proofErr w:type="spellEnd"/>
            <w:r>
              <w:t xml:space="preserve"> del </w:t>
            </w:r>
            <w:proofErr w:type="spellStart"/>
            <w:r>
              <w:t>documento</w:t>
            </w:r>
            <w:proofErr w:type="spellEnd"/>
            <w:r>
              <w:t xml:space="preserve"> (</w:t>
            </w:r>
            <w:proofErr w:type="spellStart"/>
            <w:r>
              <w:t>Curso</w:t>
            </w:r>
            <w:proofErr w:type="spellEnd"/>
            <w:r>
              <w:t xml:space="preserve"> Virtual de NMPNA - </w:t>
            </w:r>
            <w:proofErr w:type="spellStart"/>
            <w:r>
              <w:t>Introducción</w:t>
            </w:r>
            <w:proofErr w:type="spellEnd"/>
            <w:r>
              <w:t xml:space="preserve"> a las NMPNA, Norma 1 y Norma 4).</w:t>
            </w:r>
          </w:p>
          <w:p w14:paraId="696599A6" w14:textId="77777777" w:rsidR="00A803E3" w:rsidRDefault="00A803E3" w:rsidP="00A803E3">
            <w:pPr>
              <w:pStyle w:val="NormalTextBulletsLevel1"/>
            </w:pPr>
            <w:proofErr w:type="spellStart"/>
            <w:r>
              <w:lastRenderedPageBreak/>
              <w:t>Recordar</w:t>
            </w:r>
            <w:proofErr w:type="spellEnd"/>
            <w:r>
              <w:t xml:space="preserve"> </w:t>
            </w:r>
            <w:proofErr w:type="spellStart"/>
            <w:r>
              <w:t>los</w:t>
            </w:r>
            <w:proofErr w:type="spellEnd"/>
            <w:r>
              <w:t xml:space="preserve"> </w:t>
            </w:r>
            <w:proofErr w:type="spellStart"/>
            <w:r>
              <w:t>principios</w:t>
            </w:r>
            <w:proofErr w:type="spellEnd"/>
            <w:r>
              <w:t xml:space="preserve"> </w:t>
            </w:r>
            <w:proofErr w:type="spellStart"/>
            <w:r>
              <w:t>rectores</w:t>
            </w:r>
            <w:proofErr w:type="spellEnd"/>
            <w:r>
              <w:t xml:space="preserve"> </w:t>
            </w:r>
            <w:proofErr w:type="spellStart"/>
            <w:r>
              <w:t>enumerados</w:t>
            </w:r>
            <w:proofErr w:type="spellEnd"/>
            <w:r>
              <w:t xml:space="preserve"> </w:t>
            </w:r>
            <w:proofErr w:type="spellStart"/>
            <w:r>
              <w:t>en</w:t>
            </w:r>
            <w:proofErr w:type="spellEnd"/>
            <w:r>
              <w:t xml:space="preserve"> las Normas </w:t>
            </w:r>
            <w:proofErr w:type="spellStart"/>
            <w:r>
              <w:t>Mínimas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Curso</w:t>
            </w:r>
            <w:proofErr w:type="spellEnd"/>
            <w:r>
              <w:t xml:space="preserve"> Virtual de NMPNA - </w:t>
            </w:r>
            <w:proofErr w:type="spellStart"/>
            <w:r>
              <w:t>Principios</w:t>
            </w:r>
            <w:proofErr w:type="spellEnd"/>
            <w:r>
              <w:t xml:space="preserve"> y </w:t>
            </w:r>
            <w:proofErr w:type="spellStart"/>
            <w:r>
              <w:t>Enfoques</w:t>
            </w:r>
            <w:proofErr w:type="spellEnd"/>
            <w:r>
              <w:t>)</w:t>
            </w:r>
          </w:p>
          <w:p w14:paraId="79C45403" w14:textId="77777777" w:rsidR="00A803E3" w:rsidRDefault="00A803E3" w:rsidP="00A803E3">
            <w:pPr>
              <w:pStyle w:val="NormalTextBulletsLevel1"/>
            </w:pPr>
            <w:proofErr w:type="spellStart"/>
            <w:r>
              <w:t>Describir</w:t>
            </w:r>
            <w:proofErr w:type="spellEnd"/>
            <w:r>
              <w:t xml:space="preserve"> </w:t>
            </w:r>
            <w:proofErr w:type="spellStart"/>
            <w:r>
              <w:t>el</w:t>
            </w:r>
            <w:proofErr w:type="spellEnd"/>
            <w:r>
              <w:t xml:space="preserve"> </w:t>
            </w:r>
            <w:proofErr w:type="spellStart"/>
            <w:r>
              <w:t>modelo</w:t>
            </w:r>
            <w:proofErr w:type="spellEnd"/>
            <w:r>
              <w:t xml:space="preserve"> socio-</w:t>
            </w:r>
            <w:proofErr w:type="spellStart"/>
            <w:r>
              <w:t>ecológico</w:t>
            </w:r>
            <w:proofErr w:type="spellEnd"/>
            <w:r>
              <w:t xml:space="preserve"> y </w:t>
            </w:r>
            <w:proofErr w:type="spellStart"/>
            <w:r>
              <w:t>su</w:t>
            </w:r>
            <w:proofErr w:type="spellEnd"/>
            <w:r>
              <w:t xml:space="preserve"> </w:t>
            </w:r>
            <w:proofErr w:type="spellStart"/>
            <w:r>
              <w:t>relevancia</w:t>
            </w:r>
            <w:proofErr w:type="spellEnd"/>
            <w:r>
              <w:t xml:space="preserve"> </w:t>
            </w:r>
            <w:proofErr w:type="spellStart"/>
            <w:r>
              <w:t>en</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proofErr w:type="spellStart"/>
            <w:r>
              <w:t>Curso</w:t>
            </w:r>
            <w:proofErr w:type="spellEnd"/>
            <w:r>
              <w:t xml:space="preserve"> Virtual de NMPNA - Norma 14)</w:t>
            </w:r>
          </w:p>
          <w:p w14:paraId="7BD7E7B4" w14:textId="77777777" w:rsidR="00A803E3" w:rsidRDefault="00A803E3" w:rsidP="00A803E3">
            <w:pPr>
              <w:pStyle w:val="NormalTextBulletsLevel1"/>
            </w:pPr>
            <w:proofErr w:type="spellStart"/>
            <w:r>
              <w:t>Recordar</w:t>
            </w:r>
            <w:proofErr w:type="spellEnd"/>
            <w:r>
              <w:t xml:space="preserve"> las </w:t>
            </w:r>
            <w:proofErr w:type="spellStart"/>
            <w:r>
              <w:t>consideraciones</w:t>
            </w:r>
            <w:proofErr w:type="spellEnd"/>
            <w:r>
              <w:t xml:space="preserve"> clave </w:t>
            </w:r>
            <w:proofErr w:type="spellStart"/>
            <w:r>
              <w:t>sobre</w:t>
            </w:r>
            <w:proofErr w:type="spellEnd"/>
            <w:r>
              <w:t xml:space="preserve"> </w:t>
            </w:r>
            <w:proofErr w:type="spellStart"/>
            <w:r>
              <w:t>los</w:t>
            </w:r>
            <w:proofErr w:type="spellEnd"/>
            <w:r>
              <w:t xml:space="preserve"> </w:t>
            </w:r>
            <w:proofErr w:type="spellStart"/>
            <w:r>
              <w:t>riesgos</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proofErr w:type="spellStart"/>
            <w:r>
              <w:t>Completar</w:t>
            </w:r>
            <w:proofErr w:type="spellEnd"/>
            <w:r>
              <w:t xml:space="preserve"> </w:t>
            </w:r>
            <w:proofErr w:type="spellStart"/>
            <w:r>
              <w:t>los</w:t>
            </w:r>
            <w:proofErr w:type="spellEnd"/>
            <w:r>
              <w:t xml:space="preserve"> </w:t>
            </w:r>
            <w:proofErr w:type="spellStart"/>
            <w:r>
              <w:t>módulos</w:t>
            </w:r>
            <w:proofErr w:type="spellEnd"/>
            <w:r>
              <w:t xml:space="preserve"> del </w:t>
            </w:r>
            <w:proofErr w:type="spellStart"/>
            <w:r>
              <w:t>Curso</w:t>
            </w:r>
            <w:proofErr w:type="spellEnd"/>
            <w:r>
              <w:t xml:space="preserve"> Virtual de NMPNA </w:t>
            </w:r>
            <w:proofErr w:type="spellStart"/>
            <w:r>
              <w:t>sobre</w:t>
            </w:r>
            <w:proofErr w:type="spellEnd"/>
            <w:r>
              <w:t xml:space="preserve"> </w:t>
            </w:r>
            <w:proofErr w:type="spellStart"/>
            <w:r>
              <w:t>los</w:t>
            </w:r>
            <w:proofErr w:type="spellEnd"/>
            <w:r>
              <w:t xml:space="preserve"> </w:t>
            </w:r>
            <w:proofErr w:type="spellStart"/>
            <w:r>
              <w:t>riesgos</w:t>
            </w:r>
            <w:proofErr w:type="spellEnd"/>
            <w:r>
              <w:t xml:space="preserve"> de PN </w:t>
            </w:r>
            <w:proofErr w:type="spellStart"/>
            <w:r>
              <w:t>en</w:t>
            </w:r>
            <w:proofErr w:type="spellEnd"/>
            <w:r>
              <w:t xml:space="preserve"> </w:t>
            </w:r>
            <w:proofErr w:type="spellStart"/>
            <w:r>
              <w:t>el</w:t>
            </w:r>
            <w:proofErr w:type="spellEnd"/>
            <w:r>
              <w:t xml:space="preserve"> manual)</w:t>
            </w:r>
          </w:p>
          <w:p w14:paraId="393B66EC" w14:textId="1597699D" w:rsidR="00A81E3C" w:rsidRPr="00FD3D68" w:rsidRDefault="00226EFE" w:rsidP="00226EFE">
            <w:proofErr w:type="spellStart"/>
            <w:r>
              <w:t>Coloque</w:t>
            </w:r>
            <w:proofErr w:type="spellEnd"/>
            <w:r>
              <w:t xml:space="preserve"> </w:t>
            </w:r>
            <w:proofErr w:type="spellStart"/>
            <w:r>
              <w:t>una</w:t>
            </w:r>
            <w:proofErr w:type="spellEnd"/>
            <w:r>
              <w:t xml:space="preserve"> </w:t>
            </w:r>
            <w:proofErr w:type="spellStart"/>
            <w:r>
              <w:t>copia</w:t>
            </w:r>
            <w:proofErr w:type="spellEnd"/>
            <w:r>
              <w:t xml:space="preserve"> del </w:t>
            </w:r>
            <w:proofErr w:type="spellStart"/>
            <w:r>
              <w:t>programa</w:t>
            </w:r>
            <w:proofErr w:type="spellEnd"/>
            <w:r>
              <w:t xml:space="preserve"> del </w:t>
            </w:r>
            <w:proofErr w:type="spellStart"/>
            <w:r>
              <w:t>curso</w:t>
            </w:r>
            <w:proofErr w:type="spellEnd"/>
            <w:r>
              <w:t xml:space="preserve"> </w:t>
            </w:r>
            <w:proofErr w:type="spellStart"/>
            <w:r>
              <w:t>en</w:t>
            </w:r>
            <w:proofErr w:type="spellEnd"/>
            <w:r>
              <w:t xml:space="preserve"> la pared de la sala de </w:t>
            </w:r>
            <w:proofErr w:type="spellStart"/>
            <w:r>
              <w:t>formación</w:t>
            </w:r>
            <w:proofErr w:type="spellEnd"/>
            <w:r>
              <w:t xml:space="preserve"> y </w:t>
            </w:r>
            <w:proofErr w:type="spellStart"/>
            <w:r>
              <w:t>esboce</w:t>
            </w:r>
            <w:proofErr w:type="spellEnd"/>
            <w:r>
              <w:t xml:space="preserve"> la </w:t>
            </w:r>
            <w:proofErr w:type="spellStart"/>
            <w:r>
              <w:t>estructura</w:t>
            </w:r>
            <w:proofErr w:type="spellEnd"/>
            <w:r>
              <w:t xml:space="preserve"> del </w:t>
            </w:r>
            <w:proofErr w:type="spellStart"/>
            <w:r>
              <w:t>curso</w:t>
            </w:r>
            <w:proofErr w:type="spellEnd"/>
            <w:r>
              <w:t xml:space="preserve"> </w:t>
            </w:r>
            <w:proofErr w:type="spellStart"/>
            <w:r>
              <w:t>durante</w:t>
            </w:r>
            <w:proofErr w:type="spellEnd"/>
            <w:r>
              <w:t xml:space="preserve"> </w:t>
            </w:r>
            <w:proofErr w:type="spellStart"/>
            <w:r>
              <w:t>los</w:t>
            </w:r>
            <w:proofErr w:type="spellEnd"/>
            <w:r>
              <w:t xml:space="preserve"> 5 días </w:t>
            </w:r>
            <w:proofErr w:type="spellStart"/>
            <w:r>
              <w:t>siguientes</w:t>
            </w:r>
            <w:proofErr w:type="spellEnd"/>
            <w:r>
              <w:t>.</w:t>
            </w:r>
            <w:r w:rsidR="00FD3D68">
              <w:t xml:space="preserve"> </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ED5CC45" w14:textId="77777777" w:rsidR="00A81E3C" w:rsidRDefault="00A81E3C" w:rsidP="001377FE"/>
          <w:p w14:paraId="44469CB0" w14:textId="77777777" w:rsidR="00A81E3C" w:rsidRDefault="00A81E3C" w:rsidP="001377FE"/>
          <w:p w14:paraId="6AEFFB4D" w14:textId="77777777" w:rsidR="00A81E3C" w:rsidRDefault="00A81E3C" w:rsidP="001377FE"/>
          <w:p w14:paraId="7AE7D68C" w14:textId="77777777" w:rsidR="00A81E3C" w:rsidRDefault="00A81E3C" w:rsidP="001377FE"/>
          <w:p w14:paraId="556F03F8" w14:textId="77777777" w:rsidR="00A81E3C" w:rsidRDefault="00A81E3C" w:rsidP="001377FE"/>
          <w:p w14:paraId="30112A48" w14:textId="77777777" w:rsidR="00A81E3C" w:rsidRDefault="00A81E3C" w:rsidP="001377FE"/>
          <w:p w14:paraId="319A3A4A" w14:textId="77777777" w:rsidR="00A81E3C" w:rsidRDefault="00A81E3C" w:rsidP="001377FE"/>
          <w:p w14:paraId="11D50DE1" w14:textId="77777777" w:rsidR="00A81E3C" w:rsidRDefault="00A81E3C" w:rsidP="001377FE"/>
          <w:p w14:paraId="5CF080EF" w14:textId="77777777" w:rsidR="00A81E3C" w:rsidRDefault="00A81E3C" w:rsidP="001377FE"/>
          <w:p w14:paraId="409A7CEF" w14:textId="77777777" w:rsidR="00A81E3C" w:rsidRDefault="00A81E3C" w:rsidP="001377FE"/>
          <w:p w14:paraId="7E355CF4" w14:textId="77777777" w:rsidR="00A81E3C" w:rsidRDefault="00A81E3C" w:rsidP="001377FE"/>
          <w:p w14:paraId="79936561" w14:textId="77777777" w:rsidR="00A81E3C" w:rsidRDefault="00A81E3C" w:rsidP="001377FE"/>
          <w:p w14:paraId="2886D7D7" w14:textId="77777777" w:rsidR="00A81E3C" w:rsidRDefault="00A81E3C" w:rsidP="001377FE"/>
          <w:p w14:paraId="71A4BD9C" w14:textId="77777777" w:rsidR="00A81E3C" w:rsidRDefault="00A81E3C" w:rsidP="001377FE"/>
          <w:p w14:paraId="3A670978" w14:textId="77777777" w:rsidR="00A81E3C" w:rsidRDefault="00A81E3C" w:rsidP="001377FE"/>
          <w:p w14:paraId="2D73FABF" w14:textId="77777777" w:rsidR="00A81E3C" w:rsidRDefault="00A81E3C" w:rsidP="001377FE"/>
          <w:p w14:paraId="74AFB968" w14:textId="77777777" w:rsidR="00A81E3C" w:rsidRDefault="00A81E3C" w:rsidP="001377FE"/>
          <w:p w14:paraId="1137AEC8" w14:textId="77777777" w:rsidR="00A81E3C" w:rsidRDefault="00A81E3C" w:rsidP="001377FE"/>
          <w:p w14:paraId="401A319A" w14:textId="77777777" w:rsidR="00A81E3C" w:rsidRDefault="00A81E3C" w:rsidP="001377FE"/>
          <w:p w14:paraId="07AD50FA" w14:textId="77777777" w:rsidR="00A81E3C" w:rsidRDefault="00A81E3C" w:rsidP="001377FE"/>
          <w:p w14:paraId="1B40D54F" w14:textId="77777777" w:rsidR="00A81E3C" w:rsidRDefault="00A81E3C" w:rsidP="001377FE"/>
          <w:p w14:paraId="45F54B45" w14:textId="77777777" w:rsidR="00A81E3C" w:rsidRDefault="00A81E3C" w:rsidP="001377FE"/>
          <w:p w14:paraId="5DF8115C" w14:textId="77777777" w:rsidR="00A81E3C" w:rsidRDefault="00A81E3C" w:rsidP="001377FE"/>
          <w:p w14:paraId="1A8D6F14" w14:textId="77777777" w:rsidR="00A81E3C" w:rsidRDefault="00A81E3C" w:rsidP="001377FE"/>
          <w:p w14:paraId="5C251AB7" w14:textId="77777777" w:rsidR="00A81E3C" w:rsidRDefault="00A81E3C" w:rsidP="001377FE"/>
          <w:p w14:paraId="19DEAC05" w14:textId="77777777" w:rsidR="00A81E3C" w:rsidRDefault="00A81E3C" w:rsidP="001377FE"/>
          <w:p w14:paraId="7828730B" w14:textId="77777777" w:rsidR="00A81E3C" w:rsidRDefault="00A81E3C" w:rsidP="001377FE"/>
          <w:p w14:paraId="1B9A8763" w14:textId="77777777" w:rsidR="00A81E3C" w:rsidRDefault="00A81E3C" w:rsidP="001377FE"/>
          <w:p w14:paraId="12357602" w14:textId="77777777" w:rsidR="00A81E3C" w:rsidRDefault="00A81E3C" w:rsidP="001377FE">
            <w:r>
              <w:br/>
            </w:r>
            <w:r>
              <w:br/>
            </w:r>
          </w:p>
          <w:p w14:paraId="2A558908" w14:textId="77777777" w:rsidR="00E755A7" w:rsidRDefault="00E755A7" w:rsidP="001377FE"/>
          <w:p w14:paraId="78AF240A" w14:textId="77777777" w:rsidR="00E755A7" w:rsidRDefault="00E755A7" w:rsidP="001377FE"/>
          <w:p w14:paraId="00E3D02F" w14:textId="77777777" w:rsidR="00E755A7" w:rsidRDefault="00E755A7" w:rsidP="001377FE"/>
          <w:p w14:paraId="2E76B92C" w14:textId="77777777" w:rsidR="00E755A7" w:rsidRDefault="00E755A7" w:rsidP="00E755A7">
            <w:proofErr w:type="spellStart"/>
            <w:r>
              <w:t>Compartir</w:t>
            </w:r>
            <w:proofErr w:type="spellEnd"/>
            <w:r>
              <w:t xml:space="preserve"> </w:t>
            </w:r>
            <w:proofErr w:type="spellStart"/>
            <w:r>
              <w:t>en</w:t>
            </w:r>
            <w:proofErr w:type="spellEnd"/>
            <w:r>
              <w:t xml:space="preserve"> </w:t>
            </w:r>
            <w:proofErr w:type="spellStart"/>
            <w:r>
              <w:t>pantalla</w:t>
            </w:r>
            <w:proofErr w:type="spellEnd"/>
            <w:r>
              <w:t xml:space="preserve"> </w:t>
            </w:r>
            <w:proofErr w:type="spellStart"/>
            <w:r>
              <w:t>una</w:t>
            </w:r>
            <w:proofErr w:type="spellEnd"/>
            <w:r>
              <w:t xml:space="preserve"> </w:t>
            </w:r>
            <w:proofErr w:type="spellStart"/>
            <w:r>
              <w:t>copia</w:t>
            </w:r>
            <w:proofErr w:type="spellEnd"/>
            <w:r>
              <w:t xml:space="preserve"> del </w:t>
            </w:r>
            <w:proofErr w:type="spellStart"/>
            <w:r>
              <w:t>programa</w:t>
            </w:r>
            <w:proofErr w:type="spellEnd"/>
            <w:r>
              <w:t xml:space="preserve"> del </w:t>
            </w:r>
            <w:proofErr w:type="spellStart"/>
            <w:r>
              <w:t>curso</w:t>
            </w:r>
            <w:proofErr w:type="spellEnd"/>
          </w:p>
          <w:p w14:paraId="36E83EE8" w14:textId="2D209764" w:rsidR="00E755A7" w:rsidRPr="00F32A42" w:rsidRDefault="00E755A7" w:rsidP="001377FE"/>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87E7E25" w14:textId="77777777" w:rsidR="00A81E3C" w:rsidRDefault="00A81E3C" w:rsidP="001377FE">
            <w:pPr>
              <w:rPr>
                <w:rStyle w:val="Emphasis"/>
                <w:i w:val="0"/>
                <w:iCs w:val="0"/>
              </w:rPr>
            </w:pPr>
          </w:p>
          <w:p w14:paraId="06C21597" w14:textId="0C3D58A6" w:rsidR="00A81E3C" w:rsidRPr="00B11BDB" w:rsidRDefault="00A81E3C" w:rsidP="001377FE">
            <w:r>
              <w:rPr>
                <w:rStyle w:val="Emphasis"/>
                <w:i w:val="0"/>
                <w:iCs w:val="0"/>
              </w:rPr>
              <w:t>10</w:t>
            </w:r>
            <w:r w:rsidRPr="00B11BDB">
              <w:rPr>
                <w:rStyle w:val="Emphasis"/>
                <w:i w:val="0"/>
                <w:iCs w:val="0"/>
              </w:rPr>
              <w:t xml:space="preserve"> min</w:t>
            </w:r>
          </w:p>
        </w:tc>
      </w:tr>
      <w:tr w:rsidR="00A81E3C" w:rsidRPr="00B11BDB" w14:paraId="27F4A492"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087C45" w14:textId="0BA81D81" w:rsidR="00A81E3C" w:rsidRDefault="00C26389" w:rsidP="001377FE">
            <w:pPr>
              <w:pStyle w:val="TableSmallBlueHeading"/>
              <w:rPr>
                <w:highlight w:val="white"/>
              </w:rPr>
            </w:pPr>
            <w:proofErr w:type="spellStart"/>
            <w:r w:rsidRPr="00C26389">
              <w:lastRenderedPageBreak/>
              <w:t>Expectativas</w:t>
            </w:r>
            <w:proofErr w:type="spellEnd"/>
            <w:r w:rsidRPr="00C26389">
              <w:t xml:space="preserve"> </w:t>
            </w:r>
            <w:proofErr w:type="spellStart"/>
            <w:r w:rsidRPr="00C26389">
              <w:t>individuales</w:t>
            </w:r>
            <w:proofErr w:type="spellEnd"/>
          </w:p>
          <w:p w14:paraId="6E210957" w14:textId="5C2FE558" w:rsidR="004C564B" w:rsidRDefault="004C564B" w:rsidP="004C564B">
            <w:proofErr w:type="spellStart"/>
            <w:r>
              <w:t>Instrucciones</w:t>
            </w:r>
            <w:proofErr w:type="spellEnd"/>
            <w:r>
              <w:t xml:space="preserve">: </w:t>
            </w:r>
            <w:proofErr w:type="spellStart"/>
            <w:r>
              <w:t>muestre</w:t>
            </w:r>
            <w:proofErr w:type="spellEnd"/>
            <w:r>
              <w:t xml:space="preserve"> </w:t>
            </w:r>
            <w:proofErr w:type="spellStart"/>
            <w:r>
              <w:t>una</w:t>
            </w:r>
            <w:proofErr w:type="spellEnd"/>
            <w:r>
              <w:t xml:space="preserve"> </w:t>
            </w:r>
            <w:proofErr w:type="spellStart"/>
            <w:r>
              <w:t>copia</w:t>
            </w:r>
            <w:proofErr w:type="spellEnd"/>
            <w:r>
              <w:t xml:space="preserve"> de las </w:t>
            </w:r>
            <w:proofErr w:type="spellStart"/>
            <w:r>
              <w:t>expectativas</w:t>
            </w:r>
            <w:proofErr w:type="spellEnd"/>
            <w:r>
              <w:t xml:space="preserve"> </w:t>
            </w:r>
            <w:proofErr w:type="spellStart"/>
            <w:r>
              <w:t>individuales</w:t>
            </w:r>
            <w:proofErr w:type="spellEnd"/>
            <w:r>
              <w:t xml:space="preserve"> de la </w:t>
            </w:r>
            <w:proofErr w:type="spellStart"/>
            <w:r>
              <w:t>sesión</w:t>
            </w:r>
            <w:proofErr w:type="spellEnd"/>
            <w:r>
              <w:t xml:space="preserve"> de </w:t>
            </w:r>
            <w:proofErr w:type="spellStart"/>
            <w:r>
              <w:t>introducción</w:t>
            </w:r>
            <w:proofErr w:type="spellEnd"/>
            <w:r>
              <w:t xml:space="preserve"> </w:t>
            </w:r>
            <w:proofErr w:type="spellStart"/>
            <w:r>
              <w:t>en</w:t>
            </w:r>
            <w:proofErr w:type="spellEnd"/>
            <w:r>
              <w:t xml:space="preserve"> </w:t>
            </w:r>
            <w:proofErr w:type="spellStart"/>
            <w:r>
              <w:t>línea</w:t>
            </w:r>
            <w:proofErr w:type="spellEnd"/>
            <w:r>
              <w:t xml:space="preserve"> </w:t>
            </w:r>
            <w:proofErr w:type="spellStart"/>
            <w:r>
              <w:t>en</w:t>
            </w:r>
            <w:proofErr w:type="spellEnd"/>
            <w:r>
              <w:t xml:space="preserve"> </w:t>
            </w:r>
            <w:proofErr w:type="spellStart"/>
            <w:r>
              <w:t>rotafolios</w:t>
            </w:r>
            <w:proofErr w:type="spellEnd"/>
            <w:r>
              <w:t xml:space="preserve"> </w:t>
            </w:r>
            <w:proofErr w:type="spellStart"/>
            <w:r>
              <w:t>previamente</w:t>
            </w:r>
            <w:proofErr w:type="spellEnd"/>
            <w:r>
              <w:t xml:space="preserve"> </w:t>
            </w:r>
            <w:proofErr w:type="spellStart"/>
            <w:r>
              <w:t>preparados</w:t>
            </w:r>
            <w:proofErr w:type="spellEnd"/>
            <w:r>
              <w:t xml:space="preserve">. Pida a </w:t>
            </w:r>
            <w:proofErr w:type="spellStart"/>
            <w:r>
              <w:t>los</w:t>
            </w:r>
            <w:proofErr w:type="spellEnd"/>
            <w:r>
              <w:t xml:space="preserve"> </w:t>
            </w:r>
            <w:proofErr w:type="spellStart"/>
            <w:r>
              <w:t>participantes</w:t>
            </w:r>
            <w:proofErr w:type="spellEnd"/>
            <w:r>
              <w:t xml:space="preserve"> que se </w:t>
            </w:r>
            <w:proofErr w:type="spellStart"/>
            <w:r>
              <w:t>pongan</w:t>
            </w:r>
            <w:proofErr w:type="spellEnd"/>
            <w:r>
              <w:t xml:space="preserve"> de pie, lean </w:t>
            </w:r>
            <w:proofErr w:type="spellStart"/>
            <w:r>
              <w:t>los</w:t>
            </w:r>
            <w:proofErr w:type="spellEnd"/>
            <w:r>
              <w:t xml:space="preserve"> </w:t>
            </w:r>
            <w:proofErr w:type="spellStart"/>
            <w:r>
              <w:t>rotafolios</w:t>
            </w:r>
            <w:proofErr w:type="spellEnd"/>
            <w:r>
              <w:t xml:space="preserve"> y </w:t>
            </w:r>
            <w:proofErr w:type="spellStart"/>
            <w:r>
              <w:t>añadan</w:t>
            </w:r>
            <w:proofErr w:type="spellEnd"/>
            <w:r>
              <w:t xml:space="preserve"> lo que </w:t>
            </w:r>
            <w:proofErr w:type="spellStart"/>
            <w:r>
              <w:t>crean</w:t>
            </w:r>
            <w:proofErr w:type="spellEnd"/>
            <w:r>
              <w:t xml:space="preserve"> que </w:t>
            </w:r>
            <w:proofErr w:type="spellStart"/>
            <w:r>
              <w:t>falta</w:t>
            </w:r>
            <w:proofErr w:type="spellEnd"/>
            <w:r>
              <w:t xml:space="preserve">. </w:t>
            </w:r>
          </w:p>
          <w:p w14:paraId="4738758A" w14:textId="0470372C" w:rsidR="00A81E3C" w:rsidRPr="00007E84" w:rsidRDefault="004C564B" w:rsidP="004C564B">
            <w:pPr>
              <w:rPr>
                <w:highlight w:val="white"/>
              </w:rPr>
            </w:pPr>
            <w:proofErr w:type="spellStart"/>
            <w:r>
              <w:t>Destaque</w:t>
            </w:r>
            <w:proofErr w:type="spellEnd"/>
            <w:r>
              <w:t xml:space="preserve"> las </w:t>
            </w:r>
            <w:proofErr w:type="spellStart"/>
            <w:r>
              <w:t>expectativas</w:t>
            </w:r>
            <w:proofErr w:type="spellEnd"/>
            <w:r>
              <w:t xml:space="preserve"> que </w:t>
            </w:r>
            <w:proofErr w:type="spellStart"/>
            <w:r>
              <w:t>el</w:t>
            </w:r>
            <w:proofErr w:type="spellEnd"/>
            <w:r>
              <w:t xml:space="preserve"> </w:t>
            </w:r>
            <w:proofErr w:type="spellStart"/>
            <w:r>
              <w:t>curso</w:t>
            </w:r>
            <w:proofErr w:type="spellEnd"/>
            <w:r>
              <w:t xml:space="preserve"> </w:t>
            </w:r>
            <w:proofErr w:type="spellStart"/>
            <w:r>
              <w:t>debería</w:t>
            </w:r>
            <w:proofErr w:type="spellEnd"/>
            <w:r>
              <w:t xml:space="preserve"> </w:t>
            </w:r>
            <w:proofErr w:type="spellStart"/>
            <w:r>
              <w:t>cumplir</w:t>
            </w:r>
            <w:proofErr w:type="spellEnd"/>
            <w:r>
              <w:t xml:space="preserve"> y </w:t>
            </w:r>
            <w:proofErr w:type="spellStart"/>
            <w:r>
              <w:t>anote</w:t>
            </w:r>
            <w:proofErr w:type="spellEnd"/>
            <w:r>
              <w:t xml:space="preserve"> las que no </w:t>
            </w:r>
            <w:proofErr w:type="spellStart"/>
            <w:r>
              <w:t>estén</w:t>
            </w:r>
            <w:proofErr w:type="spellEnd"/>
            <w:r>
              <w:t xml:space="preserve"> </w:t>
            </w:r>
            <w:proofErr w:type="spellStart"/>
            <w:r>
              <w:t>en</w:t>
            </w:r>
            <w:proofErr w:type="spellEnd"/>
            <w:r>
              <w:t xml:space="preserve"> </w:t>
            </w:r>
            <w:proofErr w:type="spellStart"/>
            <w:r>
              <w:t>consonancia</w:t>
            </w:r>
            <w:proofErr w:type="spellEnd"/>
            <w:r>
              <w:t xml:space="preserve"> con la </w:t>
            </w:r>
            <w:proofErr w:type="spellStart"/>
            <w:r>
              <w:t>finalidad</w:t>
            </w:r>
            <w:proofErr w:type="spellEnd"/>
            <w:r>
              <w:t xml:space="preserve"> y </w:t>
            </w:r>
            <w:proofErr w:type="spellStart"/>
            <w:r>
              <w:t>los</w:t>
            </w:r>
            <w:proofErr w:type="spellEnd"/>
            <w:r>
              <w:t xml:space="preserve"> </w:t>
            </w:r>
            <w:proofErr w:type="spellStart"/>
            <w:r>
              <w:t>objetivos</w:t>
            </w:r>
            <w:proofErr w:type="spellEnd"/>
            <w:r>
              <w:t xml:space="preserve"> del </w:t>
            </w:r>
            <w:proofErr w:type="spellStart"/>
            <w:r>
              <w:t>curso</w:t>
            </w:r>
            <w:proofErr w:type="spellEnd"/>
            <w:r>
              <w:t xml:space="preserve">. Si es </w:t>
            </w:r>
            <w:proofErr w:type="spellStart"/>
            <w:r>
              <w:t>posible</w:t>
            </w:r>
            <w:proofErr w:type="spellEnd"/>
            <w:r>
              <w:t xml:space="preserve">, </w:t>
            </w:r>
            <w:proofErr w:type="spellStart"/>
            <w:r>
              <w:t>tranquilice</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en</w:t>
            </w:r>
            <w:proofErr w:type="spellEnd"/>
            <w:r>
              <w:t xml:space="preserve"> </w:t>
            </w:r>
            <w:proofErr w:type="spellStart"/>
            <w:r>
              <w:t>relación</w:t>
            </w:r>
            <w:proofErr w:type="spellEnd"/>
            <w:r>
              <w:t xml:space="preserve"> con sus </w:t>
            </w:r>
            <w:proofErr w:type="spellStart"/>
            <w:r>
              <w:t>preocupaciones</w:t>
            </w:r>
            <w:proofErr w:type="spellEnd"/>
            <w:r>
              <w:t>.</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966CF" w14:textId="77777777" w:rsidR="00EB7D3C" w:rsidRDefault="00EB7D3C" w:rsidP="00EB7D3C">
            <w:pPr>
              <w:pStyle w:val="TableSmallBlueHeading"/>
            </w:pPr>
          </w:p>
          <w:p w14:paraId="326C9C93" w14:textId="78EF7BB2" w:rsidR="00EB7D3C" w:rsidRDefault="00EB7D3C" w:rsidP="00EB7D3C">
            <w:proofErr w:type="spellStart"/>
            <w:r>
              <w:t>Comparta</w:t>
            </w:r>
            <w:proofErr w:type="spellEnd"/>
            <w:r>
              <w:t xml:space="preserve"> las </w:t>
            </w:r>
            <w:proofErr w:type="spellStart"/>
            <w:r>
              <w:t>expectativas</w:t>
            </w:r>
            <w:proofErr w:type="spellEnd"/>
            <w:r>
              <w:t xml:space="preserve"> </w:t>
            </w:r>
            <w:proofErr w:type="spellStart"/>
            <w:r>
              <w:t>individuales</w:t>
            </w:r>
            <w:proofErr w:type="spellEnd"/>
            <w:r>
              <w:t xml:space="preserve"> </w:t>
            </w:r>
            <w:proofErr w:type="spellStart"/>
            <w:r>
              <w:t>en</w:t>
            </w:r>
            <w:proofErr w:type="spellEnd"/>
            <w:r>
              <w:t xml:space="preserve"> </w:t>
            </w:r>
            <w:proofErr w:type="spellStart"/>
            <w:r>
              <w:t>una</w:t>
            </w:r>
            <w:proofErr w:type="spellEnd"/>
            <w:r>
              <w:t xml:space="preserve"> </w:t>
            </w:r>
            <w:proofErr w:type="spellStart"/>
            <w:r>
              <w:t>pizarra</w:t>
            </w:r>
            <w:proofErr w:type="spellEnd"/>
            <w:r>
              <w:t xml:space="preserve"> virtual. </w:t>
            </w:r>
            <w:proofErr w:type="spellStart"/>
            <w:r>
              <w:t>Comparta</w:t>
            </w:r>
            <w:proofErr w:type="spellEnd"/>
            <w:r>
              <w:t xml:space="preserve"> un enlace y </w:t>
            </w:r>
            <w:proofErr w:type="spellStart"/>
            <w:r>
              <w:t>pida</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utilicen</w:t>
            </w:r>
            <w:proofErr w:type="spellEnd"/>
            <w:r>
              <w:t xml:space="preserve"> un color </w:t>
            </w:r>
            <w:proofErr w:type="spellStart"/>
            <w:r>
              <w:t>diferente</w:t>
            </w:r>
            <w:proofErr w:type="spellEnd"/>
            <w:r>
              <w:t xml:space="preserve"> para </w:t>
            </w:r>
            <w:proofErr w:type="spellStart"/>
            <w:r>
              <w:t>añadir</w:t>
            </w:r>
            <w:proofErr w:type="spellEnd"/>
            <w:r>
              <w:t xml:space="preserve"> lo que </w:t>
            </w:r>
            <w:proofErr w:type="spellStart"/>
            <w:r>
              <w:t>crean</w:t>
            </w:r>
            <w:proofErr w:type="spellEnd"/>
            <w:r>
              <w:t xml:space="preserve"> que </w:t>
            </w:r>
            <w:proofErr w:type="spellStart"/>
            <w:r>
              <w:t>falta</w:t>
            </w:r>
            <w:proofErr w:type="spellEnd"/>
            <w:r>
              <w:t xml:space="preserve">. </w:t>
            </w:r>
          </w:p>
          <w:p w14:paraId="21A53C8D" w14:textId="0BBF8694" w:rsidR="00A81E3C" w:rsidRPr="00EA717E" w:rsidRDefault="00A81E3C" w:rsidP="001377FE"/>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0AC8F6" w14:textId="77777777" w:rsidR="00A81E3C" w:rsidRDefault="00A81E3C" w:rsidP="001377FE">
            <w:pPr>
              <w:rPr>
                <w:rStyle w:val="Emphasis"/>
                <w:i w:val="0"/>
                <w:iCs w:val="0"/>
              </w:rPr>
            </w:pPr>
          </w:p>
          <w:p w14:paraId="5B10A0C6" w14:textId="4AE74339" w:rsidR="00A81E3C" w:rsidRPr="00B11BDB" w:rsidRDefault="00A81E3C" w:rsidP="001377FE">
            <w:r>
              <w:rPr>
                <w:rStyle w:val="Emphasis"/>
                <w:i w:val="0"/>
                <w:iCs w:val="0"/>
              </w:rPr>
              <w:t>10</w:t>
            </w:r>
            <w:r w:rsidRPr="00B11BDB">
              <w:rPr>
                <w:rStyle w:val="Emphasis"/>
                <w:i w:val="0"/>
                <w:iCs w:val="0"/>
              </w:rPr>
              <w:t xml:space="preserve"> min</w:t>
            </w:r>
          </w:p>
        </w:tc>
      </w:tr>
      <w:tr w:rsidR="00A81E3C" w:rsidRPr="00B11BDB" w14:paraId="1E81CFCA"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A7E23BF" w14:textId="6A6752E0" w:rsidR="00A81E3C" w:rsidRPr="00415AC5" w:rsidRDefault="00415AC5" w:rsidP="00415AC5">
            <w:pPr>
              <w:pStyle w:val="TableSmallBlueHeading"/>
              <w:rPr>
                <w:rStyle w:val="Emphasis"/>
                <w:i w:val="0"/>
                <w:iCs w:val="0"/>
              </w:rPr>
            </w:pPr>
            <w:r w:rsidRPr="00415AC5">
              <w:rPr>
                <w:rStyle w:val="Emphasis"/>
                <w:i w:val="0"/>
                <w:iCs w:val="0"/>
              </w:rPr>
              <w:lastRenderedPageBreak/>
              <w:t>¿</w:t>
            </w:r>
            <w:proofErr w:type="spellStart"/>
            <w:r w:rsidRPr="00415AC5">
              <w:rPr>
                <w:rStyle w:val="Emphasis"/>
                <w:i w:val="0"/>
                <w:iCs w:val="0"/>
              </w:rPr>
              <w:t>Qué</w:t>
            </w:r>
            <w:proofErr w:type="spellEnd"/>
            <w:r w:rsidRPr="00415AC5">
              <w:rPr>
                <w:rStyle w:val="Emphasis"/>
                <w:i w:val="0"/>
                <w:iCs w:val="0"/>
              </w:rPr>
              <w:t xml:space="preserve"> es la PNAH?</w:t>
            </w:r>
          </w:p>
          <w:p w14:paraId="3F1FD4EB" w14:textId="77777777" w:rsidR="001A0DFF" w:rsidRDefault="001A0DFF" w:rsidP="001A0DFF">
            <w:r>
              <w:t xml:space="preserve">Diga: Las crisis </w:t>
            </w:r>
            <w:proofErr w:type="spellStart"/>
            <w:r>
              <w:t>humanitarias</w:t>
            </w:r>
            <w:proofErr w:type="spellEnd"/>
            <w:r>
              <w:t xml:space="preserve"> </w:t>
            </w:r>
            <w:proofErr w:type="spellStart"/>
            <w:r>
              <w:t>pueden</w:t>
            </w:r>
            <w:proofErr w:type="spellEnd"/>
            <w:r>
              <w:t xml:space="preserve"> </w:t>
            </w:r>
            <w:proofErr w:type="spellStart"/>
            <w:r>
              <w:t>tener</w:t>
            </w:r>
            <w:proofErr w:type="spellEnd"/>
            <w:r>
              <w:t xml:space="preserve"> un </w:t>
            </w:r>
            <w:proofErr w:type="spellStart"/>
            <w:r>
              <w:t>impacto</w:t>
            </w:r>
            <w:proofErr w:type="spellEnd"/>
            <w:r>
              <w:t xml:space="preserve"> </w:t>
            </w:r>
            <w:proofErr w:type="spellStart"/>
            <w:r>
              <w:t>significativo</w:t>
            </w:r>
            <w:proofErr w:type="spellEnd"/>
            <w:r>
              <w:t xml:space="preserve"> </w:t>
            </w:r>
            <w:proofErr w:type="spellStart"/>
            <w:r>
              <w:t>en</w:t>
            </w:r>
            <w:proofErr w:type="spellEnd"/>
            <w:r>
              <w:t xml:space="preserve"> </w:t>
            </w:r>
            <w:proofErr w:type="spellStart"/>
            <w:r>
              <w:t>los</w:t>
            </w:r>
            <w:proofErr w:type="spellEnd"/>
            <w:r>
              <w:t xml:space="preserve"> </w:t>
            </w:r>
            <w:proofErr w:type="spellStart"/>
            <w:r>
              <w:t>años</w:t>
            </w:r>
            <w:proofErr w:type="spellEnd"/>
            <w:r>
              <w:t xml:space="preserve"> de </w:t>
            </w:r>
            <w:proofErr w:type="spellStart"/>
            <w:r>
              <w:t>formación</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afectando</w:t>
            </w:r>
            <w:proofErr w:type="spellEnd"/>
            <w:r>
              <w:t xml:space="preserve"> a </w:t>
            </w:r>
            <w:proofErr w:type="spellStart"/>
            <w:r>
              <w:t>su</w:t>
            </w:r>
            <w:proofErr w:type="spellEnd"/>
            <w:r>
              <w:t xml:space="preserve"> </w:t>
            </w:r>
            <w:proofErr w:type="spellStart"/>
            <w:r>
              <w:t>supervivencia</w:t>
            </w:r>
            <w:proofErr w:type="spellEnd"/>
            <w:r>
              <w:t xml:space="preserve">, </w:t>
            </w:r>
            <w:proofErr w:type="spellStart"/>
            <w:r>
              <w:t>crecimiento</w:t>
            </w:r>
            <w:proofErr w:type="spellEnd"/>
            <w:r>
              <w:t xml:space="preserve"> y </w:t>
            </w:r>
            <w:proofErr w:type="spellStart"/>
            <w:r>
              <w:t>desarrollo</w:t>
            </w:r>
            <w:proofErr w:type="spellEnd"/>
            <w:r>
              <w:t xml:space="preserve">: </w:t>
            </w:r>
            <w:proofErr w:type="spellStart"/>
            <w:r>
              <w:t>los</w:t>
            </w:r>
            <w:proofErr w:type="spellEnd"/>
            <w:r>
              <w:t xml:space="preserve"> </w:t>
            </w:r>
            <w:proofErr w:type="spellStart"/>
            <w:r>
              <w:t>sistemas</w:t>
            </w:r>
            <w:proofErr w:type="spellEnd"/>
            <w:r>
              <w:t xml:space="preserve"> que </w:t>
            </w:r>
            <w:proofErr w:type="spellStart"/>
            <w:r>
              <w:t>trabajan</w:t>
            </w:r>
            <w:proofErr w:type="spellEnd"/>
            <w:r>
              <w:t xml:space="preserve"> para </w:t>
            </w:r>
            <w:proofErr w:type="spellStart"/>
            <w:r>
              <w:t>mantener</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seguros</w:t>
            </w:r>
            <w:proofErr w:type="spellEnd"/>
            <w:r>
              <w:t xml:space="preserve"> -</w:t>
            </w:r>
            <w:proofErr w:type="spellStart"/>
            <w:r>
              <w:t>en</w:t>
            </w:r>
            <w:proofErr w:type="spellEnd"/>
            <w:r>
              <w:t xml:space="preserve"> sus </w:t>
            </w:r>
            <w:proofErr w:type="spellStart"/>
            <w:r>
              <w:t>hogares</w:t>
            </w:r>
            <w:proofErr w:type="spellEnd"/>
            <w:r>
              <w:t xml:space="preserve">, </w:t>
            </w:r>
            <w:proofErr w:type="spellStart"/>
            <w:r>
              <w:t>escuelas</w:t>
            </w:r>
            <w:proofErr w:type="spellEnd"/>
            <w:r>
              <w:t xml:space="preserve"> y </w:t>
            </w:r>
            <w:proofErr w:type="spellStart"/>
            <w:r>
              <w:t>comunidades</w:t>
            </w:r>
            <w:proofErr w:type="spellEnd"/>
            <w:r>
              <w:t xml:space="preserve">- </w:t>
            </w:r>
            <w:proofErr w:type="spellStart"/>
            <w:r>
              <w:t>pueden</w:t>
            </w:r>
            <w:proofErr w:type="spellEnd"/>
            <w:r>
              <w:t xml:space="preserve"> verse </w:t>
            </w:r>
            <w:proofErr w:type="spellStart"/>
            <w:r>
              <w:t>socavados</w:t>
            </w:r>
            <w:proofErr w:type="spellEnd"/>
            <w:r>
              <w:t xml:space="preserve"> o </w:t>
            </w:r>
            <w:proofErr w:type="spellStart"/>
            <w:r>
              <w:t>dañados</w:t>
            </w:r>
            <w:proofErr w:type="spellEnd"/>
            <w:r>
              <w:t xml:space="preserve">. Los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pueden</w:t>
            </w:r>
            <w:proofErr w:type="spellEnd"/>
            <w:r>
              <w:t xml:space="preserve"> ser </w:t>
            </w:r>
            <w:proofErr w:type="spellStart"/>
            <w:r>
              <w:t>separados</w:t>
            </w:r>
            <w:proofErr w:type="spellEnd"/>
            <w:r>
              <w:t xml:space="preserve"> de sus </w:t>
            </w:r>
            <w:proofErr w:type="spellStart"/>
            <w:r>
              <w:t>familias</w:t>
            </w:r>
            <w:proofErr w:type="spellEnd"/>
            <w:r>
              <w:t xml:space="preserve">, </w:t>
            </w:r>
            <w:proofErr w:type="spellStart"/>
            <w:r>
              <w:t>víctimas</w:t>
            </w:r>
            <w:proofErr w:type="spellEnd"/>
            <w:r>
              <w:t xml:space="preserve"> de la </w:t>
            </w:r>
            <w:proofErr w:type="spellStart"/>
            <w:r>
              <w:t>trata</w:t>
            </w:r>
            <w:proofErr w:type="spellEnd"/>
            <w:r>
              <w:t xml:space="preserve">, </w:t>
            </w:r>
            <w:proofErr w:type="spellStart"/>
            <w:r>
              <w:t>reclutados</w:t>
            </w:r>
            <w:proofErr w:type="spellEnd"/>
            <w:r>
              <w:t xml:space="preserve"> o </w:t>
            </w:r>
            <w:proofErr w:type="spellStart"/>
            <w:r>
              <w:t>utilizados</w:t>
            </w:r>
            <w:proofErr w:type="spellEnd"/>
            <w:r>
              <w:t xml:space="preserve"> </w:t>
            </w:r>
            <w:proofErr w:type="spellStart"/>
            <w:r>
              <w:t>por</w:t>
            </w:r>
            <w:proofErr w:type="spellEnd"/>
            <w:r>
              <w:t xml:space="preserve"> </w:t>
            </w:r>
            <w:proofErr w:type="spellStart"/>
            <w:r>
              <w:t>fuerzas</w:t>
            </w:r>
            <w:proofErr w:type="spellEnd"/>
            <w:r>
              <w:t xml:space="preserve"> y </w:t>
            </w:r>
            <w:proofErr w:type="spellStart"/>
            <w:r>
              <w:t>grupos</w:t>
            </w:r>
            <w:proofErr w:type="spellEnd"/>
            <w:r>
              <w:t xml:space="preserve"> </w:t>
            </w:r>
            <w:proofErr w:type="spellStart"/>
            <w:r>
              <w:t>armados</w:t>
            </w:r>
            <w:proofErr w:type="spellEnd"/>
            <w:r>
              <w:t xml:space="preserve">, </w:t>
            </w:r>
            <w:proofErr w:type="spellStart"/>
            <w:r>
              <w:t>detenidos</w:t>
            </w:r>
            <w:proofErr w:type="spellEnd"/>
            <w:r>
              <w:t xml:space="preserve">, </w:t>
            </w:r>
            <w:proofErr w:type="spellStart"/>
            <w:r>
              <w:t>sometidos</w:t>
            </w:r>
            <w:proofErr w:type="spellEnd"/>
            <w:r>
              <w:t xml:space="preserve"> </w:t>
            </w:r>
            <w:proofErr w:type="gramStart"/>
            <w:r>
              <w:t>a</w:t>
            </w:r>
            <w:proofErr w:type="gramEnd"/>
            <w:r>
              <w:t xml:space="preserve"> </w:t>
            </w:r>
            <w:proofErr w:type="spellStart"/>
            <w:r>
              <w:t>explotación</w:t>
            </w:r>
            <w:proofErr w:type="spellEnd"/>
            <w:r>
              <w:t xml:space="preserve"> </w:t>
            </w:r>
            <w:proofErr w:type="spellStart"/>
            <w:r>
              <w:t>económica</w:t>
            </w:r>
            <w:proofErr w:type="spellEnd"/>
            <w:r>
              <w:t xml:space="preserve"> y </w:t>
            </w:r>
            <w:proofErr w:type="spellStart"/>
            <w:r>
              <w:t>sufrir</w:t>
            </w:r>
            <w:proofErr w:type="spellEnd"/>
            <w:r>
              <w:t xml:space="preserve"> </w:t>
            </w:r>
            <w:proofErr w:type="spellStart"/>
            <w:r>
              <w:t>mayores</w:t>
            </w:r>
            <w:proofErr w:type="spellEnd"/>
            <w:r>
              <w:t xml:space="preserve"> </w:t>
            </w:r>
            <w:proofErr w:type="spellStart"/>
            <w:r>
              <w:t>niveles</w:t>
            </w:r>
            <w:proofErr w:type="spellEnd"/>
            <w:r>
              <w:t xml:space="preserve"> de </w:t>
            </w:r>
            <w:proofErr w:type="spellStart"/>
            <w:r>
              <w:t>abusos</w:t>
            </w:r>
            <w:proofErr w:type="spellEnd"/>
            <w:r>
              <w:t xml:space="preserve"> </w:t>
            </w:r>
            <w:proofErr w:type="spellStart"/>
            <w:r>
              <w:t>físicos</w:t>
            </w:r>
            <w:proofErr w:type="spellEnd"/>
            <w:r>
              <w:t xml:space="preserve"> y </w:t>
            </w:r>
            <w:proofErr w:type="spellStart"/>
            <w:r>
              <w:t>violencia</w:t>
            </w:r>
            <w:proofErr w:type="spellEnd"/>
            <w:r>
              <w:t xml:space="preserve"> sexual. </w:t>
            </w:r>
          </w:p>
          <w:p w14:paraId="43382159" w14:textId="752BCBC5" w:rsidR="001A0DFF" w:rsidRPr="009049B1" w:rsidRDefault="001A0DFF" w:rsidP="001A0DFF">
            <w:pPr>
              <w:rPr>
                <w:color w:val="0070C0"/>
              </w:rPr>
            </w:pPr>
            <w:proofErr w:type="spellStart"/>
            <w:r>
              <w:t>Instrucciones</w:t>
            </w:r>
            <w:proofErr w:type="spellEnd"/>
            <w:r>
              <w:t xml:space="preserve">:  </w:t>
            </w:r>
            <w:proofErr w:type="spellStart"/>
            <w:r>
              <w:t>Reproducir</w:t>
            </w:r>
            <w:proofErr w:type="spellEnd"/>
            <w:r>
              <w:t xml:space="preserve"> </w:t>
            </w:r>
            <w:proofErr w:type="spellStart"/>
            <w:r>
              <w:t>el</w:t>
            </w:r>
            <w:proofErr w:type="spellEnd"/>
            <w:r>
              <w:t xml:space="preserve"> </w:t>
            </w:r>
            <w:proofErr w:type="spellStart"/>
            <w:r>
              <w:t>vídeo</w:t>
            </w:r>
            <w:proofErr w:type="spellEnd"/>
            <w:r>
              <w:t xml:space="preserve"> </w:t>
            </w:r>
            <w:hyperlink r:id="rId9" w:history="1">
              <w:r w:rsidRPr="009049B1">
                <w:rPr>
                  <w:rStyle w:val="Hyperlink"/>
                  <w:color w:val="0070C0"/>
                </w:rPr>
                <w:t>“</w:t>
              </w:r>
              <w:proofErr w:type="spellStart"/>
              <w:r w:rsidRPr="009049B1">
                <w:rPr>
                  <w:rStyle w:val="Hyperlink"/>
                  <w:color w:val="0070C0"/>
                </w:rPr>
                <w:t>Protección</w:t>
              </w:r>
              <w:proofErr w:type="spellEnd"/>
              <w:r w:rsidRPr="009049B1">
                <w:rPr>
                  <w:rStyle w:val="Hyperlink"/>
                  <w:color w:val="0070C0"/>
                </w:rPr>
                <w:t xml:space="preserve"> de la </w:t>
              </w:r>
              <w:proofErr w:type="spellStart"/>
              <w:r w:rsidRPr="009049B1">
                <w:rPr>
                  <w:rStyle w:val="Hyperlink"/>
                  <w:color w:val="0070C0"/>
                </w:rPr>
                <w:t>Niñez</w:t>
              </w:r>
              <w:proofErr w:type="spellEnd"/>
              <w:r w:rsidRPr="009049B1">
                <w:rPr>
                  <w:rStyle w:val="Hyperlink"/>
                  <w:color w:val="0070C0"/>
                </w:rPr>
                <w:t xml:space="preserve"> y </w:t>
              </w:r>
              <w:proofErr w:type="spellStart"/>
              <w:r w:rsidRPr="009049B1">
                <w:rPr>
                  <w:rStyle w:val="Hyperlink"/>
                  <w:color w:val="0070C0"/>
                </w:rPr>
                <w:t>Adolescencia</w:t>
              </w:r>
              <w:proofErr w:type="spellEnd"/>
              <w:r w:rsidRPr="009049B1">
                <w:rPr>
                  <w:rStyle w:val="Hyperlink"/>
                  <w:color w:val="0070C0"/>
                </w:rPr>
                <w:t xml:space="preserve"> </w:t>
              </w:r>
              <w:proofErr w:type="spellStart"/>
              <w:r w:rsidRPr="009049B1">
                <w:rPr>
                  <w:rStyle w:val="Hyperlink"/>
                  <w:color w:val="0070C0"/>
                </w:rPr>
                <w:t>en</w:t>
              </w:r>
              <w:proofErr w:type="spellEnd"/>
              <w:r w:rsidRPr="009049B1">
                <w:rPr>
                  <w:rStyle w:val="Hyperlink"/>
                  <w:color w:val="0070C0"/>
                </w:rPr>
                <w:t xml:space="preserve"> la </w:t>
              </w:r>
              <w:proofErr w:type="spellStart"/>
              <w:r w:rsidRPr="009049B1">
                <w:rPr>
                  <w:rStyle w:val="Hyperlink"/>
                  <w:color w:val="0070C0"/>
                </w:rPr>
                <w:t>Acción</w:t>
              </w:r>
              <w:proofErr w:type="spellEnd"/>
              <w:r w:rsidRPr="009049B1">
                <w:rPr>
                  <w:rStyle w:val="Hyperlink"/>
                  <w:color w:val="0070C0"/>
                </w:rPr>
                <w:t xml:space="preserve"> </w:t>
              </w:r>
              <w:proofErr w:type="spellStart"/>
              <w:r w:rsidRPr="009049B1">
                <w:rPr>
                  <w:rStyle w:val="Hyperlink"/>
                  <w:color w:val="0070C0"/>
                </w:rPr>
                <w:t>Humanitaria</w:t>
              </w:r>
              <w:proofErr w:type="spellEnd"/>
              <w:r w:rsidRPr="009049B1">
                <w:rPr>
                  <w:rStyle w:val="Hyperlink"/>
                  <w:color w:val="0070C0"/>
                </w:rPr>
                <w:t xml:space="preserve">, Esta es Samira” </w:t>
              </w:r>
            </w:hyperlink>
            <w:r w:rsidRPr="009049B1">
              <w:rPr>
                <w:color w:val="0070C0"/>
              </w:rPr>
              <w:t xml:space="preserve"> </w:t>
            </w:r>
          </w:p>
          <w:p w14:paraId="5B643556" w14:textId="77777777" w:rsidR="001A0DFF" w:rsidRDefault="001A0DFF" w:rsidP="001A0DFF">
            <w:proofErr w:type="spellStart"/>
            <w:r>
              <w:t>Pregunte</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qué</w:t>
            </w:r>
            <w:proofErr w:type="spellEnd"/>
            <w:r>
              <w:t xml:space="preserve"> les ha </w:t>
            </w:r>
            <w:proofErr w:type="spellStart"/>
            <w:r>
              <w:t>llamado</w:t>
            </w:r>
            <w:proofErr w:type="spellEnd"/>
            <w:r>
              <w:t xml:space="preserve"> </w:t>
            </w:r>
            <w:proofErr w:type="spellStart"/>
            <w:r>
              <w:t>especialmente</w:t>
            </w:r>
            <w:proofErr w:type="spellEnd"/>
            <w:r>
              <w:t xml:space="preserve"> la </w:t>
            </w:r>
            <w:proofErr w:type="spellStart"/>
            <w:r>
              <w:t>atención</w:t>
            </w:r>
            <w:proofErr w:type="spellEnd"/>
            <w:r>
              <w:t xml:space="preserve"> del </w:t>
            </w:r>
            <w:proofErr w:type="spellStart"/>
            <w:r>
              <w:t>vídeo</w:t>
            </w:r>
            <w:proofErr w:type="spellEnd"/>
            <w:r>
              <w:t xml:space="preserve">. A </w:t>
            </w:r>
            <w:proofErr w:type="spellStart"/>
            <w:r>
              <w:t>continuación</w:t>
            </w:r>
            <w:proofErr w:type="spellEnd"/>
            <w:r>
              <w:t xml:space="preserve">, tome </w:t>
            </w:r>
            <w:proofErr w:type="spellStart"/>
            <w:r>
              <w:t>algunos</w:t>
            </w:r>
            <w:proofErr w:type="spellEnd"/>
            <w:r>
              <w:t xml:space="preserve"> </w:t>
            </w:r>
            <w:proofErr w:type="spellStart"/>
            <w:r>
              <w:t>ejemplos</w:t>
            </w:r>
            <w:proofErr w:type="spellEnd"/>
            <w:r>
              <w:t xml:space="preserve"> </w:t>
            </w:r>
          </w:p>
          <w:p w14:paraId="7054AC91" w14:textId="77777777" w:rsidR="00A81E3C" w:rsidRDefault="001A0DFF" w:rsidP="001A0DFF">
            <w:r>
              <w:t xml:space="preserve">Diga: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implica</w:t>
            </w:r>
            <w:proofErr w:type="spellEnd"/>
            <w:r>
              <w:t xml:space="preserve"> la </w:t>
            </w:r>
            <w:proofErr w:type="spellStart"/>
            <w:r>
              <w:t>prevención</w:t>
            </w:r>
            <w:proofErr w:type="spellEnd"/>
            <w:r>
              <w:t xml:space="preserve"> y la </w:t>
            </w:r>
            <w:proofErr w:type="spellStart"/>
            <w:r>
              <w:t>respuesta</w:t>
            </w:r>
            <w:proofErr w:type="spellEnd"/>
            <w:r>
              <w:t xml:space="preserve"> al </w:t>
            </w:r>
            <w:proofErr w:type="spellStart"/>
            <w:r>
              <w:t>abuso</w:t>
            </w:r>
            <w:proofErr w:type="spellEnd"/>
            <w:r>
              <w:t xml:space="preserve">, la </w:t>
            </w:r>
            <w:proofErr w:type="spellStart"/>
            <w:r>
              <w:t>negligencia</w:t>
            </w:r>
            <w:proofErr w:type="spellEnd"/>
            <w:r>
              <w:t xml:space="preserve">, la </w:t>
            </w:r>
            <w:proofErr w:type="spellStart"/>
            <w:r>
              <w:t>explotación</w:t>
            </w:r>
            <w:proofErr w:type="spellEnd"/>
            <w:r>
              <w:t xml:space="preserve"> y la </w:t>
            </w:r>
            <w:proofErr w:type="spellStart"/>
            <w:r>
              <w:t>violencia</w:t>
            </w:r>
            <w:proofErr w:type="spellEnd"/>
            <w:r>
              <w:t xml:space="preserve"> contra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w:t>
            </w:r>
          </w:p>
          <w:p w14:paraId="280765AD" w14:textId="77777777" w:rsidR="006822D8" w:rsidRDefault="006822D8" w:rsidP="001A0DFF">
            <w:pPr>
              <w:rPr>
                <w:rStyle w:val="Emphasis"/>
                <w:bCs/>
                <w:i w:val="0"/>
                <w:iCs w:val="0"/>
              </w:rPr>
            </w:pPr>
          </w:p>
          <w:p w14:paraId="7A559577" w14:textId="2E5F1490" w:rsidR="006822D8" w:rsidRPr="00F31A8A" w:rsidRDefault="006822D8" w:rsidP="001A0DFF">
            <w:pPr>
              <w:rPr>
                <w:rStyle w:val="Emphasis"/>
                <w:bCs/>
                <w:i w:val="0"/>
                <w:iCs w:val="0"/>
              </w:rPr>
            </w:pP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4B011A1" w14:textId="77777777" w:rsidR="00A81E3C" w:rsidRDefault="00A81E3C" w:rsidP="001377FE">
            <w:r>
              <w:br/>
            </w:r>
            <w:r>
              <w:br/>
            </w:r>
          </w:p>
          <w:p w14:paraId="49894B93" w14:textId="77777777" w:rsidR="00A81E3C" w:rsidRDefault="00A81E3C" w:rsidP="001377FE"/>
          <w:p w14:paraId="2027004E" w14:textId="77777777" w:rsidR="003A612B" w:rsidRDefault="00A81E3C" w:rsidP="003A612B">
            <w:pPr>
              <w:rPr>
                <w:rFonts w:ascii="Arial" w:hAnsi="Arial" w:cs="Arial"/>
              </w:rPr>
            </w:pPr>
            <w:r>
              <w:br/>
            </w:r>
            <w:proofErr w:type="spellStart"/>
            <w:r w:rsidR="003A612B">
              <w:rPr>
                <w:rFonts w:ascii="Arial" w:hAnsi="Arial" w:cs="Arial"/>
              </w:rPr>
              <w:t>Prepárate</w:t>
            </w:r>
            <w:proofErr w:type="spellEnd"/>
            <w:r w:rsidR="003A612B">
              <w:rPr>
                <w:rFonts w:ascii="Arial" w:hAnsi="Arial" w:cs="Arial"/>
              </w:rPr>
              <w:t xml:space="preserve"> para </w:t>
            </w:r>
            <w:proofErr w:type="spellStart"/>
            <w:r w:rsidR="003A612B">
              <w:rPr>
                <w:rFonts w:ascii="Arial" w:hAnsi="Arial" w:cs="Arial"/>
              </w:rPr>
              <w:t>compartir</w:t>
            </w:r>
            <w:proofErr w:type="spellEnd"/>
            <w:r w:rsidR="003A612B">
              <w:rPr>
                <w:rFonts w:ascii="Arial" w:hAnsi="Arial" w:cs="Arial"/>
              </w:rPr>
              <w:t xml:space="preserve"> </w:t>
            </w:r>
            <w:proofErr w:type="spellStart"/>
            <w:r w:rsidR="003A612B">
              <w:rPr>
                <w:rFonts w:ascii="Arial" w:hAnsi="Arial" w:cs="Arial"/>
              </w:rPr>
              <w:t>vídeo</w:t>
            </w:r>
            <w:proofErr w:type="spellEnd"/>
            <w:r w:rsidR="003A612B">
              <w:rPr>
                <w:rFonts w:ascii="Arial" w:hAnsi="Arial" w:cs="Arial"/>
              </w:rPr>
              <w:t xml:space="preserve"> y audio para </w:t>
            </w:r>
            <w:proofErr w:type="spellStart"/>
            <w:r w:rsidR="003A612B">
              <w:rPr>
                <w:rFonts w:ascii="Arial" w:hAnsi="Arial" w:cs="Arial"/>
              </w:rPr>
              <w:t>reproducir</w:t>
            </w:r>
            <w:proofErr w:type="spellEnd"/>
            <w:r w:rsidR="003A612B">
              <w:rPr>
                <w:rFonts w:ascii="Arial" w:hAnsi="Arial" w:cs="Arial"/>
              </w:rPr>
              <w:t xml:space="preserve"> </w:t>
            </w:r>
            <w:proofErr w:type="spellStart"/>
            <w:r w:rsidR="003A612B">
              <w:rPr>
                <w:rFonts w:ascii="Arial" w:hAnsi="Arial" w:cs="Arial"/>
              </w:rPr>
              <w:t>el</w:t>
            </w:r>
            <w:proofErr w:type="spellEnd"/>
            <w:r w:rsidR="003A612B">
              <w:rPr>
                <w:rFonts w:ascii="Arial" w:hAnsi="Arial" w:cs="Arial"/>
              </w:rPr>
              <w:t xml:space="preserve"> </w:t>
            </w:r>
            <w:proofErr w:type="spellStart"/>
            <w:r w:rsidR="003A612B">
              <w:rPr>
                <w:rFonts w:ascii="Arial" w:hAnsi="Arial" w:cs="Arial"/>
              </w:rPr>
              <w:t>vídeo</w:t>
            </w:r>
            <w:proofErr w:type="spellEnd"/>
          </w:p>
          <w:p w14:paraId="134386BC" w14:textId="77777777" w:rsidR="003A612B" w:rsidRDefault="003A612B" w:rsidP="003A612B">
            <w:pPr>
              <w:rPr>
                <w:rFonts w:ascii="Arial" w:hAnsi="Arial" w:cs="Arial"/>
              </w:rPr>
            </w:pPr>
          </w:p>
          <w:p w14:paraId="2094865B" w14:textId="77777777" w:rsidR="003A612B" w:rsidRDefault="003A612B" w:rsidP="003A612B">
            <w:pPr>
              <w:rPr>
                <w:rFonts w:ascii="Arial" w:hAnsi="Arial" w:cs="Arial"/>
              </w:rPr>
            </w:pPr>
          </w:p>
          <w:p w14:paraId="7CF32367" w14:textId="77777777" w:rsidR="003A612B" w:rsidRDefault="003A612B" w:rsidP="003A612B">
            <w:pPr>
              <w:rPr>
                <w:rFonts w:ascii="Arial" w:hAnsi="Arial" w:cs="Arial"/>
              </w:rPr>
            </w:pPr>
            <w:proofErr w:type="spellStart"/>
            <w:r>
              <w:rPr>
                <w:rFonts w:ascii="Arial" w:hAnsi="Arial" w:cs="Arial"/>
              </w:rPr>
              <w:t>Reproducir</w:t>
            </w:r>
            <w:proofErr w:type="spellEnd"/>
            <w:r>
              <w:rPr>
                <w:rFonts w:ascii="Arial" w:hAnsi="Arial" w:cs="Arial"/>
              </w:rPr>
              <w:t xml:space="preserve"> </w:t>
            </w:r>
            <w:proofErr w:type="spellStart"/>
            <w:r>
              <w:rPr>
                <w:rFonts w:ascii="Arial" w:hAnsi="Arial" w:cs="Arial"/>
              </w:rPr>
              <w:t>vídeo</w:t>
            </w:r>
            <w:proofErr w:type="spellEnd"/>
          </w:p>
          <w:p w14:paraId="7067AC8C" w14:textId="16A21829" w:rsidR="00A81E3C" w:rsidRPr="0003222E" w:rsidRDefault="00A81E3C" w:rsidP="001377FE"/>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99E41B" w14:textId="77777777" w:rsidR="00A81E3C" w:rsidRDefault="00A81E3C" w:rsidP="001377FE">
            <w:pPr>
              <w:rPr>
                <w:rStyle w:val="Emphasis"/>
                <w:i w:val="0"/>
                <w:iCs w:val="0"/>
              </w:rPr>
            </w:pPr>
          </w:p>
          <w:p w14:paraId="54536621" w14:textId="292E4856" w:rsidR="00A81E3C" w:rsidRPr="00B11BDB" w:rsidRDefault="00A81E3C" w:rsidP="001377FE">
            <w:pPr>
              <w:rPr>
                <w:rStyle w:val="Emphasis"/>
                <w:i w:val="0"/>
                <w:iCs w:val="0"/>
              </w:rPr>
            </w:pPr>
            <w:r w:rsidRPr="00B11BDB">
              <w:rPr>
                <w:rStyle w:val="Emphasis"/>
                <w:i w:val="0"/>
                <w:iCs w:val="0"/>
              </w:rPr>
              <w:t>1</w:t>
            </w:r>
            <w:r>
              <w:rPr>
                <w:rStyle w:val="Emphasis"/>
                <w:i w:val="0"/>
                <w:iCs w:val="0"/>
              </w:rPr>
              <w:t>0</w:t>
            </w:r>
            <w:r w:rsidRPr="00B11BDB">
              <w:rPr>
                <w:rStyle w:val="Emphasis"/>
                <w:i w:val="0"/>
                <w:iCs w:val="0"/>
              </w:rPr>
              <w:t xml:space="preserve"> Min</w:t>
            </w:r>
          </w:p>
        </w:tc>
      </w:tr>
      <w:tr w:rsidR="00A81E3C" w:rsidRPr="00B11BDB" w14:paraId="677507C4"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EF0B9" w14:textId="77777777" w:rsidR="00A458AC" w:rsidRDefault="00A458AC" w:rsidP="001377FE">
            <w:pPr>
              <w:rPr>
                <w:rFonts w:ascii="Helvetica Neue Light" w:hAnsi="Helvetica Neue Light" w:cs="Arial"/>
                <w:b/>
                <w:bCs/>
                <w:color w:val="315072"/>
                <w:spacing w:val="20"/>
                <w:lang w:val="en-GB" w:eastAsia="en-ZA"/>
              </w:rPr>
            </w:pPr>
            <w:proofErr w:type="spellStart"/>
            <w:r w:rsidRPr="00A458AC">
              <w:rPr>
                <w:rFonts w:ascii="Helvetica Neue Light" w:hAnsi="Helvetica Neue Light" w:cs="Arial"/>
                <w:b/>
                <w:bCs/>
                <w:color w:val="315072"/>
                <w:spacing w:val="20"/>
                <w:lang w:val="en-GB" w:eastAsia="en-ZA"/>
              </w:rPr>
              <w:lastRenderedPageBreak/>
              <w:t>Importancia</w:t>
            </w:r>
            <w:proofErr w:type="spellEnd"/>
            <w:r w:rsidRPr="00A458AC">
              <w:rPr>
                <w:rFonts w:ascii="Helvetica Neue Light" w:hAnsi="Helvetica Neue Light" w:cs="Arial"/>
                <w:b/>
                <w:bCs/>
                <w:color w:val="315072"/>
                <w:spacing w:val="20"/>
                <w:lang w:val="en-GB" w:eastAsia="en-ZA"/>
              </w:rPr>
              <w:t xml:space="preserve"> de la CPHA</w:t>
            </w:r>
          </w:p>
          <w:p w14:paraId="431F4232" w14:textId="6B40FFD6" w:rsidR="00C740C8" w:rsidRDefault="00C740C8" w:rsidP="00C740C8">
            <w:proofErr w:type="spellStart"/>
            <w:r>
              <w:t>Explicar</w:t>
            </w:r>
            <w:proofErr w:type="spellEnd"/>
            <w:r>
              <w:t xml:space="preserve">: </w:t>
            </w:r>
            <w:proofErr w:type="spellStart"/>
            <w:r>
              <w:t>Ahora</w:t>
            </w:r>
            <w:proofErr w:type="spellEnd"/>
            <w:r>
              <w:t xml:space="preserve"> </w:t>
            </w:r>
            <w:proofErr w:type="spellStart"/>
            <w:r>
              <w:t>realizaremos</w:t>
            </w:r>
            <w:proofErr w:type="spellEnd"/>
            <w:r>
              <w:t xml:space="preserve"> </w:t>
            </w:r>
            <w:proofErr w:type="spellStart"/>
            <w:r>
              <w:t>una</w:t>
            </w:r>
            <w:proofErr w:type="spellEnd"/>
            <w:r>
              <w:t xml:space="preserve"> </w:t>
            </w:r>
            <w:proofErr w:type="spellStart"/>
            <w:r>
              <w:t>actividad</w:t>
            </w:r>
            <w:proofErr w:type="spellEnd"/>
            <w:r>
              <w:t xml:space="preserve"> para </w:t>
            </w:r>
            <w:proofErr w:type="spellStart"/>
            <w:r>
              <w:t>refrescar</w:t>
            </w:r>
            <w:proofErr w:type="spellEnd"/>
            <w:r>
              <w:t xml:space="preserve"> </w:t>
            </w:r>
            <w:proofErr w:type="spellStart"/>
            <w:r>
              <w:t>nuestras</w:t>
            </w:r>
            <w:proofErr w:type="spellEnd"/>
            <w:r>
              <w:t xml:space="preserve"> ideas </w:t>
            </w:r>
            <w:proofErr w:type="spellStart"/>
            <w:r>
              <w:t>sobre</w:t>
            </w:r>
            <w:proofErr w:type="spellEnd"/>
            <w:r>
              <w:t xml:space="preserve"> la </w:t>
            </w:r>
            <w:proofErr w:type="spellStart"/>
            <w:r>
              <w:t>importancia</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p>
          <w:p w14:paraId="213B4EA2" w14:textId="77777777" w:rsidR="00C740C8" w:rsidRDefault="00C740C8" w:rsidP="00C740C8">
            <w:proofErr w:type="spellStart"/>
            <w:r>
              <w:t>Instrucciones</w:t>
            </w:r>
            <w:proofErr w:type="spellEnd"/>
            <w:r>
              <w:t xml:space="preserve">: Pida a </w:t>
            </w:r>
            <w:proofErr w:type="spellStart"/>
            <w:r>
              <w:t>los</w:t>
            </w:r>
            <w:proofErr w:type="spellEnd"/>
            <w:r>
              <w:t xml:space="preserve"> </w:t>
            </w:r>
            <w:proofErr w:type="spellStart"/>
            <w:r>
              <w:t>participantes</w:t>
            </w:r>
            <w:proofErr w:type="spellEnd"/>
            <w:r>
              <w:t xml:space="preserve"> que se </w:t>
            </w:r>
            <w:proofErr w:type="spellStart"/>
            <w:r>
              <w:t>pongan</w:t>
            </w:r>
            <w:proofErr w:type="spellEnd"/>
            <w:r>
              <w:t xml:space="preserve"> de pie y se </w:t>
            </w:r>
            <w:proofErr w:type="spellStart"/>
            <w:r>
              <w:t>dirijan</w:t>
            </w:r>
            <w:proofErr w:type="spellEnd"/>
            <w:r>
              <w:t xml:space="preserve"> a un </w:t>
            </w:r>
            <w:proofErr w:type="spellStart"/>
            <w:r>
              <w:t>espacio</w:t>
            </w:r>
            <w:proofErr w:type="spellEnd"/>
            <w:r>
              <w:t xml:space="preserve"> </w:t>
            </w:r>
            <w:proofErr w:type="spellStart"/>
            <w:r>
              <w:t>abierto</w:t>
            </w:r>
            <w:proofErr w:type="spellEnd"/>
            <w:r>
              <w:t xml:space="preserve"> o </w:t>
            </w:r>
            <w:proofErr w:type="spellStart"/>
            <w:r>
              <w:t>aparten</w:t>
            </w:r>
            <w:proofErr w:type="spellEnd"/>
            <w:r>
              <w:t xml:space="preserve"> </w:t>
            </w:r>
            <w:proofErr w:type="spellStart"/>
            <w:r>
              <w:t>los</w:t>
            </w:r>
            <w:proofErr w:type="spellEnd"/>
            <w:r>
              <w:t xml:space="preserve"> </w:t>
            </w:r>
            <w:proofErr w:type="spellStart"/>
            <w:r>
              <w:t>muebles</w:t>
            </w:r>
            <w:proofErr w:type="spellEnd"/>
            <w:r>
              <w:t xml:space="preserve"> para la </w:t>
            </w:r>
            <w:proofErr w:type="spellStart"/>
            <w:r>
              <w:t>actividad</w:t>
            </w:r>
            <w:proofErr w:type="spellEnd"/>
            <w:r>
              <w:t xml:space="preserve">. </w:t>
            </w:r>
            <w:proofErr w:type="spellStart"/>
            <w:r>
              <w:t>Explique</w:t>
            </w:r>
            <w:proofErr w:type="spellEnd"/>
            <w:r>
              <w:t xml:space="preserve"> que </w:t>
            </w:r>
            <w:proofErr w:type="spellStart"/>
            <w:r>
              <w:t>leerá</w:t>
            </w:r>
            <w:proofErr w:type="spellEnd"/>
            <w:r>
              <w:t xml:space="preserve"> </w:t>
            </w:r>
            <w:proofErr w:type="spellStart"/>
            <w:r>
              <w:t>una</w:t>
            </w:r>
            <w:proofErr w:type="spellEnd"/>
            <w:r>
              <w:t xml:space="preserve"> </w:t>
            </w:r>
            <w:proofErr w:type="spellStart"/>
            <w:r>
              <w:t>serie</w:t>
            </w:r>
            <w:proofErr w:type="spellEnd"/>
            <w:r>
              <w:t xml:space="preserve"> de </w:t>
            </w:r>
            <w:proofErr w:type="spellStart"/>
            <w:r>
              <w:t>afirmaciones</w:t>
            </w:r>
            <w:proofErr w:type="spellEnd"/>
            <w:r>
              <w:t xml:space="preserve"> y que </w:t>
            </w:r>
            <w:proofErr w:type="spellStart"/>
            <w:r>
              <w:t>los</w:t>
            </w:r>
            <w:proofErr w:type="spellEnd"/>
            <w:r>
              <w:t xml:space="preserve"> </w:t>
            </w:r>
            <w:proofErr w:type="spellStart"/>
            <w:r>
              <w:t>participantes</w:t>
            </w:r>
            <w:proofErr w:type="spellEnd"/>
            <w:r>
              <w:t xml:space="preserve"> </w:t>
            </w:r>
            <w:proofErr w:type="spellStart"/>
            <w:r>
              <w:t>deberán</w:t>
            </w:r>
            <w:proofErr w:type="spellEnd"/>
            <w:r>
              <w:t xml:space="preserve"> "</w:t>
            </w:r>
            <w:proofErr w:type="spellStart"/>
            <w:r>
              <w:t>votar</w:t>
            </w:r>
            <w:proofErr w:type="spellEnd"/>
            <w:r>
              <w:t xml:space="preserve"> con </w:t>
            </w:r>
            <w:proofErr w:type="spellStart"/>
            <w:r>
              <w:t>los</w:t>
            </w:r>
            <w:proofErr w:type="spellEnd"/>
            <w:r>
              <w:t xml:space="preserve"> pies", para </w:t>
            </w:r>
            <w:proofErr w:type="spellStart"/>
            <w:r>
              <w:t>indicar</w:t>
            </w:r>
            <w:proofErr w:type="spellEnd"/>
            <w:r>
              <w:t xml:space="preserve"> hasta </w:t>
            </w:r>
            <w:proofErr w:type="spellStart"/>
            <w:r>
              <w:t>qué</w:t>
            </w:r>
            <w:proofErr w:type="spellEnd"/>
            <w:r>
              <w:t xml:space="preserve"> punto </w:t>
            </w:r>
            <w:proofErr w:type="spellStart"/>
            <w:r>
              <w:t>están</w:t>
            </w:r>
            <w:proofErr w:type="spellEnd"/>
            <w:r>
              <w:t xml:space="preserve"> de </w:t>
            </w:r>
            <w:proofErr w:type="spellStart"/>
            <w:r>
              <w:t>acuerdo</w:t>
            </w:r>
            <w:proofErr w:type="spellEnd"/>
            <w:r>
              <w:t xml:space="preserve"> con </w:t>
            </w:r>
            <w:proofErr w:type="spellStart"/>
            <w:r>
              <w:t>cada</w:t>
            </w:r>
            <w:proofErr w:type="spellEnd"/>
            <w:r>
              <w:t xml:space="preserve"> </w:t>
            </w:r>
            <w:proofErr w:type="spellStart"/>
            <w:r>
              <w:t>afirmación</w:t>
            </w:r>
            <w:proofErr w:type="spellEnd"/>
            <w:r>
              <w:t xml:space="preserve">. </w:t>
            </w:r>
          </w:p>
          <w:p w14:paraId="0A510F95" w14:textId="6E0D064E" w:rsidR="00C740C8" w:rsidRDefault="00C740C8" w:rsidP="00C740C8">
            <w:proofErr w:type="spellStart"/>
            <w:r>
              <w:t>Asigne</w:t>
            </w:r>
            <w:proofErr w:type="spellEnd"/>
            <w:r>
              <w:t xml:space="preserve"> a un </w:t>
            </w:r>
            <w:proofErr w:type="spellStart"/>
            <w:r>
              <w:t>lado</w:t>
            </w:r>
            <w:proofErr w:type="spellEnd"/>
            <w:r>
              <w:t xml:space="preserve"> de la sala </w:t>
            </w:r>
            <w:proofErr w:type="spellStart"/>
            <w:r>
              <w:t>el</w:t>
            </w:r>
            <w:proofErr w:type="spellEnd"/>
            <w:r>
              <w:t xml:space="preserve"> "</w:t>
            </w:r>
            <w:proofErr w:type="spellStart"/>
            <w:r>
              <w:t>totalmente</w:t>
            </w:r>
            <w:proofErr w:type="spellEnd"/>
            <w:r>
              <w:t xml:space="preserve"> de </w:t>
            </w:r>
            <w:proofErr w:type="spellStart"/>
            <w:r>
              <w:t>acuerdo</w:t>
            </w:r>
            <w:proofErr w:type="spellEnd"/>
            <w:r>
              <w:t xml:space="preserve">" y </w:t>
            </w:r>
            <w:proofErr w:type="gramStart"/>
            <w:r>
              <w:t>a</w:t>
            </w:r>
            <w:proofErr w:type="gramEnd"/>
            <w:r>
              <w:t xml:space="preserve"> </w:t>
            </w:r>
            <w:proofErr w:type="spellStart"/>
            <w:r>
              <w:t>otro</w:t>
            </w:r>
            <w:proofErr w:type="spellEnd"/>
            <w:r>
              <w:t xml:space="preserve"> </w:t>
            </w:r>
            <w:proofErr w:type="spellStart"/>
            <w:r>
              <w:t>el</w:t>
            </w:r>
            <w:proofErr w:type="spellEnd"/>
            <w:r>
              <w:t xml:space="preserve"> "</w:t>
            </w:r>
            <w:proofErr w:type="spellStart"/>
            <w:r>
              <w:t>totalmente</w:t>
            </w:r>
            <w:proofErr w:type="spellEnd"/>
            <w:r>
              <w:t xml:space="preserve"> </w:t>
            </w:r>
            <w:proofErr w:type="spellStart"/>
            <w:r>
              <w:t>en</w:t>
            </w:r>
            <w:proofErr w:type="spellEnd"/>
            <w:r>
              <w:t xml:space="preserve"> </w:t>
            </w:r>
            <w:proofErr w:type="spellStart"/>
            <w:r>
              <w:t>desacuerdo</w:t>
            </w:r>
            <w:proofErr w:type="spellEnd"/>
            <w:r>
              <w:t xml:space="preserve">". </w:t>
            </w:r>
            <w:proofErr w:type="spellStart"/>
            <w:r>
              <w:t>Comprueba</w:t>
            </w:r>
            <w:proofErr w:type="spellEnd"/>
            <w:r>
              <w:t xml:space="preserve"> que se ha </w:t>
            </w:r>
            <w:proofErr w:type="spellStart"/>
            <w:r>
              <w:t>entendido</w:t>
            </w:r>
            <w:proofErr w:type="spellEnd"/>
            <w:r>
              <w:t xml:space="preserve"> la </w:t>
            </w:r>
            <w:proofErr w:type="spellStart"/>
            <w:r>
              <w:t>actividad</w:t>
            </w:r>
            <w:proofErr w:type="spellEnd"/>
            <w:r>
              <w:t xml:space="preserve"> </w:t>
            </w:r>
            <w:proofErr w:type="spellStart"/>
            <w:r>
              <w:t>diciendo</w:t>
            </w:r>
            <w:proofErr w:type="spellEnd"/>
            <w:r>
              <w:t xml:space="preserve"> </w:t>
            </w:r>
          </w:p>
          <w:p w14:paraId="4E1ACCE9" w14:textId="7F986451" w:rsidR="00C740C8" w:rsidRDefault="00C740C8" w:rsidP="00C740C8">
            <w:r>
              <w:t>"</w:t>
            </w:r>
            <w:proofErr w:type="spellStart"/>
            <w:r>
              <w:t>Entiendo</w:t>
            </w:r>
            <w:proofErr w:type="spellEnd"/>
            <w:r>
              <w:t xml:space="preserve"> las </w:t>
            </w:r>
            <w:proofErr w:type="spellStart"/>
            <w:r>
              <w:t>instrucciones</w:t>
            </w:r>
            <w:proofErr w:type="spellEnd"/>
            <w:r>
              <w:t xml:space="preserve"> de </w:t>
            </w:r>
            <w:proofErr w:type="spellStart"/>
            <w:r>
              <w:t>esta</w:t>
            </w:r>
            <w:proofErr w:type="spellEnd"/>
            <w:r>
              <w:t xml:space="preserve"> </w:t>
            </w:r>
            <w:proofErr w:type="spellStart"/>
            <w:r>
              <w:t>actividad</w:t>
            </w:r>
            <w:proofErr w:type="spellEnd"/>
            <w:r>
              <w:t xml:space="preserve">" y </w:t>
            </w:r>
            <w:proofErr w:type="spellStart"/>
            <w:r>
              <w:t>pedir</w:t>
            </w:r>
            <w:proofErr w:type="spellEnd"/>
            <w:r>
              <w:t xml:space="preserve"> a </w:t>
            </w:r>
            <w:proofErr w:type="spellStart"/>
            <w:r>
              <w:t>los</w:t>
            </w:r>
            <w:proofErr w:type="spellEnd"/>
            <w:r>
              <w:t xml:space="preserve"> </w:t>
            </w:r>
            <w:proofErr w:type="spellStart"/>
            <w:r>
              <w:t>participantes</w:t>
            </w:r>
            <w:proofErr w:type="spellEnd"/>
            <w:r>
              <w:t xml:space="preserve"> que se </w:t>
            </w:r>
            <w:proofErr w:type="spellStart"/>
            <w:r>
              <w:t>muevan</w:t>
            </w:r>
            <w:proofErr w:type="spellEnd"/>
            <w:r>
              <w:t xml:space="preserve"> </w:t>
            </w:r>
            <w:proofErr w:type="spellStart"/>
            <w:r>
              <w:t>en</w:t>
            </w:r>
            <w:proofErr w:type="spellEnd"/>
            <w:r>
              <w:t xml:space="preserve"> </w:t>
            </w:r>
            <w:proofErr w:type="spellStart"/>
            <w:r>
              <w:t>algún</w:t>
            </w:r>
            <w:proofErr w:type="spellEnd"/>
            <w:r>
              <w:t xml:space="preserve"> punto de la </w:t>
            </w:r>
            <w:proofErr w:type="spellStart"/>
            <w:r>
              <w:t>escala</w:t>
            </w:r>
            <w:proofErr w:type="spellEnd"/>
            <w:r>
              <w:t xml:space="preserve">, </w:t>
            </w:r>
            <w:proofErr w:type="spellStart"/>
            <w:r>
              <w:t>desde</w:t>
            </w:r>
            <w:proofErr w:type="spellEnd"/>
            <w:r>
              <w:t xml:space="preserve"> </w:t>
            </w:r>
            <w:proofErr w:type="spellStart"/>
            <w:r>
              <w:t>totalmente</w:t>
            </w:r>
            <w:proofErr w:type="spellEnd"/>
            <w:r>
              <w:t xml:space="preserve"> de </w:t>
            </w:r>
            <w:proofErr w:type="spellStart"/>
            <w:r>
              <w:t>acuerdo</w:t>
            </w:r>
            <w:proofErr w:type="spellEnd"/>
            <w:r>
              <w:t xml:space="preserve"> a </w:t>
            </w:r>
            <w:proofErr w:type="spellStart"/>
            <w:r>
              <w:t>totalmente</w:t>
            </w:r>
            <w:proofErr w:type="spellEnd"/>
            <w:r>
              <w:t xml:space="preserve"> </w:t>
            </w:r>
            <w:proofErr w:type="spellStart"/>
            <w:r>
              <w:t>en</w:t>
            </w:r>
            <w:proofErr w:type="spellEnd"/>
            <w:r>
              <w:t xml:space="preserve"> </w:t>
            </w:r>
            <w:proofErr w:type="spellStart"/>
            <w:r>
              <w:t>desacuerdo</w:t>
            </w:r>
            <w:proofErr w:type="spellEnd"/>
            <w:r>
              <w:t xml:space="preserve">. </w:t>
            </w:r>
            <w:proofErr w:type="spellStart"/>
            <w:r>
              <w:t>Aclare</w:t>
            </w:r>
            <w:proofErr w:type="spellEnd"/>
            <w:r>
              <w:t xml:space="preserve"> lo que </w:t>
            </w:r>
            <w:proofErr w:type="spellStart"/>
            <w:r>
              <w:t>sea</w:t>
            </w:r>
            <w:proofErr w:type="spellEnd"/>
            <w:r>
              <w:t xml:space="preserve"> </w:t>
            </w:r>
            <w:proofErr w:type="spellStart"/>
            <w:r>
              <w:t>necesario</w:t>
            </w:r>
            <w:proofErr w:type="spellEnd"/>
            <w:r>
              <w:t>.</w:t>
            </w:r>
          </w:p>
          <w:p w14:paraId="7533D923" w14:textId="77777777" w:rsidR="00C740C8" w:rsidRDefault="00C740C8" w:rsidP="00C740C8">
            <w:proofErr w:type="spellStart"/>
            <w:r>
              <w:t>Pide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vuelvan</w:t>
            </w:r>
            <w:proofErr w:type="spellEnd"/>
            <w:r>
              <w:t xml:space="preserve"> al </w:t>
            </w:r>
            <w:proofErr w:type="spellStart"/>
            <w:r>
              <w:t>centro</w:t>
            </w:r>
            <w:proofErr w:type="spellEnd"/>
            <w:r>
              <w:t xml:space="preserve"> de la sala y, a </w:t>
            </w:r>
            <w:proofErr w:type="spellStart"/>
            <w:r>
              <w:t>continuación</w:t>
            </w:r>
            <w:proofErr w:type="spellEnd"/>
            <w:r>
              <w:t xml:space="preserve">, </w:t>
            </w:r>
            <w:proofErr w:type="gramStart"/>
            <w:r>
              <w:t>lee</w:t>
            </w:r>
            <w:proofErr w:type="gramEnd"/>
            <w:r>
              <w:t xml:space="preserve"> la </w:t>
            </w:r>
            <w:proofErr w:type="spellStart"/>
            <w:r>
              <w:t>primera</w:t>
            </w:r>
            <w:proofErr w:type="spellEnd"/>
            <w:r>
              <w:t xml:space="preserve"> </w:t>
            </w:r>
            <w:proofErr w:type="spellStart"/>
            <w:r>
              <w:t>afirmación</w:t>
            </w:r>
            <w:proofErr w:type="spellEnd"/>
            <w:r>
              <w:t xml:space="preserve"> de la </w:t>
            </w:r>
            <w:proofErr w:type="spellStart"/>
            <w:r>
              <w:t>siguiente</w:t>
            </w:r>
            <w:proofErr w:type="spellEnd"/>
            <w:r>
              <w:t xml:space="preserve"> </w:t>
            </w:r>
            <w:proofErr w:type="spellStart"/>
            <w:r>
              <w:t>lista</w:t>
            </w:r>
            <w:proofErr w:type="spellEnd"/>
            <w:r>
              <w:t xml:space="preserve">. </w:t>
            </w:r>
            <w:proofErr w:type="spellStart"/>
            <w:r>
              <w:t>Después</w:t>
            </w:r>
            <w:proofErr w:type="spellEnd"/>
            <w:r>
              <w:t xml:space="preserve"> de </w:t>
            </w:r>
            <w:proofErr w:type="spellStart"/>
            <w:r>
              <w:t>cada</w:t>
            </w:r>
            <w:proofErr w:type="spellEnd"/>
            <w:r>
              <w:t xml:space="preserve"> </w:t>
            </w:r>
            <w:proofErr w:type="spellStart"/>
            <w:r>
              <w:t>afirmación</w:t>
            </w:r>
            <w:proofErr w:type="spellEnd"/>
            <w:r>
              <w:t xml:space="preserve">, </w:t>
            </w:r>
            <w:proofErr w:type="spellStart"/>
            <w:r>
              <w:t>pregunta</w:t>
            </w:r>
            <w:proofErr w:type="spellEnd"/>
            <w:r>
              <w:t xml:space="preserve"> a un par de personas </w:t>
            </w:r>
            <w:proofErr w:type="spellStart"/>
            <w:r>
              <w:t>por</w:t>
            </w:r>
            <w:proofErr w:type="spellEnd"/>
            <w:r>
              <w:t xml:space="preserve"> </w:t>
            </w:r>
            <w:proofErr w:type="spellStart"/>
            <w:r>
              <w:t>qué</w:t>
            </w:r>
            <w:proofErr w:type="spellEnd"/>
            <w:r>
              <w:t xml:space="preserve"> </w:t>
            </w:r>
            <w:proofErr w:type="spellStart"/>
            <w:r>
              <w:t>han</w:t>
            </w:r>
            <w:proofErr w:type="spellEnd"/>
            <w:r>
              <w:t xml:space="preserve"> </w:t>
            </w:r>
            <w:proofErr w:type="spellStart"/>
            <w:r>
              <w:t>elegido</w:t>
            </w:r>
            <w:proofErr w:type="spellEnd"/>
            <w:r>
              <w:t xml:space="preserve"> </w:t>
            </w:r>
            <w:proofErr w:type="spellStart"/>
            <w:r>
              <w:t>el</w:t>
            </w:r>
            <w:proofErr w:type="spellEnd"/>
            <w:r>
              <w:t xml:space="preserve"> </w:t>
            </w:r>
            <w:proofErr w:type="spellStart"/>
            <w:r>
              <w:t>lugar</w:t>
            </w:r>
            <w:proofErr w:type="spellEnd"/>
            <w:r>
              <w:t xml:space="preserve"> </w:t>
            </w:r>
            <w:proofErr w:type="spellStart"/>
            <w:r>
              <w:t>en</w:t>
            </w:r>
            <w:proofErr w:type="spellEnd"/>
            <w:r>
              <w:t xml:space="preserve"> </w:t>
            </w:r>
            <w:proofErr w:type="spellStart"/>
            <w:r>
              <w:t>el</w:t>
            </w:r>
            <w:proofErr w:type="spellEnd"/>
            <w:r>
              <w:t xml:space="preserve"> que </w:t>
            </w:r>
            <w:proofErr w:type="spellStart"/>
            <w:r>
              <w:t>están</w:t>
            </w:r>
            <w:proofErr w:type="spellEnd"/>
            <w:r>
              <w:t xml:space="preserve">. </w:t>
            </w:r>
            <w:proofErr w:type="spellStart"/>
            <w:r>
              <w:t>Intente</w:t>
            </w:r>
            <w:proofErr w:type="spellEnd"/>
            <w:r>
              <w:t xml:space="preserve"> </w:t>
            </w:r>
            <w:proofErr w:type="spellStart"/>
            <w:r>
              <w:t>obtener</w:t>
            </w:r>
            <w:proofErr w:type="spellEnd"/>
            <w:r>
              <w:t xml:space="preserve"> </w:t>
            </w:r>
            <w:proofErr w:type="spellStart"/>
            <w:r>
              <w:t>una</w:t>
            </w:r>
            <w:proofErr w:type="spellEnd"/>
            <w:r>
              <w:t xml:space="preserve"> </w:t>
            </w:r>
            <w:proofErr w:type="spellStart"/>
            <w:r>
              <w:t>mezcla</w:t>
            </w:r>
            <w:proofErr w:type="spellEnd"/>
            <w:r>
              <w:t xml:space="preserve"> de </w:t>
            </w:r>
            <w:proofErr w:type="spellStart"/>
            <w:r>
              <w:t>opiniones</w:t>
            </w:r>
            <w:proofErr w:type="spellEnd"/>
            <w:r>
              <w:t xml:space="preserve"> e ideas. A </w:t>
            </w:r>
            <w:proofErr w:type="spellStart"/>
            <w:r>
              <w:t>continuación</w:t>
            </w:r>
            <w:proofErr w:type="spellEnd"/>
            <w:r>
              <w:t xml:space="preserve">, </w:t>
            </w:r>
            <w:proofErr w:type="spellStart"/>
            <w:r>
              <w:t>refuerce</w:t>
            </w:r>
            <w:proofErr w:type="spellEnd"/>
            <w:r>
              <w:t xml:space="preserve"> </w:t>
            </w:r>
            <w:proofErr w:type="spellStart"/>
            <w:r>
              <w:t>el</w:t>
            </w:r>
            <w:proofErr w:type="spellEnd"/>
            <w:r>
              <w:t xml:space="preserve"> </w:t>
            </w:r>
            <w:proofErr w:type="spellStart"/>
            <w:r>
              <w:t>mensaje</w:t>
            </w:r>
            <w:proofErr w:type="spellEnd"/>
            <w:r>
              <w:t xml:space="preserve"> clave que </w:t>
            </w:r>
            <w:proofErr w:type="spellStart"/>
            <w:r>
              <w:t>figura</w:t>
            </w:r>
            <w:proofErr w:type="spellEnd"/>
            <w:r>
              <w:t xml:space="preserve"> entre </w:t>
            </w:r>
            <w:proofErr w:type="spellStart"/>
            <w:r>
              <w:t>corchetes</w:t>
            </w:r>
            <w:proofErr w:type="spellEnd"/>
            <w:r>
              <w:t xml:space="preserve"> </w:t>
            </w:r>
            <w:proofErr w:type="spellStart"/>
            <w:r>
              <w:t>después</w:t>
            </w:r>
            <w:proofErr w:type="spellEnd"/>
            <w:r>
              <w:t xml:space="preserve"> de </w:t>
            </w:r>
            <w:proofErr w:type="spellStart"/>
            <w:r>
              <w:t>cada</w:t>
            </w:r>
            <w:proofErr w:type="spellEnd"/>
            <w:r>
              <w:t xml:space="preserve"> </w:t>
            </w:r>
            <w:proofErr w:type="spellStart"/>
            <w:r>
              <w:t>afirmación</w:t>
            </w:r>
            <w:proofErr w:type="spellEnd"/>
            <w:r>
              <w:t>.</w:t>
            </w:r>
          </w:p>
          <w:p w14:paraId="4D9760BC" w14:textId="611E1364" w:rsidR="00E320B5" w:rsidRDefault="00C740C8" w:rsidP="00C740C8">
            <w:proofErr w:type="spellStart"/>
            <w:r>
              <w:lastRenderedPageBreak/>
              <w:t>Repita</w:t>
            </w:r>
            <w:proofErr w:type="spellEnd"/>
            <w:r>
              <w:t xml:space="preserve"> </w:t>
            </w:r>
            <w:proofErr w:type="spellStart"/>
            <w:r>
              <w:t>el</w:t>
            </w:r>
            <w:proofErr w:type="spellEnd"/>
            <w:r>
              <w:t xml:space="preserve"> </w:t>
            </w:r>
            <w:proofErr w:type="spellStart"/>
            <w:r>
              <w:t>proceso</w:t>
            </w:r>
            <w:proofErr w:type="spellEnd"/>
            <w:r>
              <w:t xml:space="preserve"> con </w:t>
            </w:r>
            <w:proofErr w:type="spellStart"/>
            <w:r>
              <w:t>cada</w:t>
            </w:r>
            <w:proofErr w:type="spellEnd"/>
            <w:r>
              <w:t xml:space="preserve"> </w:t>
            </w:r>
            <w:proofErr w:type="spellStart"/>
            <w:r>
              <w:t>una</w:t>
            </w:r>
            <w:proofErr w:type="spellEnd"/>
            <w:r>
              <w:t xml:space="preserve"> de las </w:t>
            </w:r>
            <w:proofErr w:type="spellStart"/>
            <w:r>
              <w:t>afirmaciones</w:t>
            </w:r>
            <w:proofErr w:type="spellEnd"/>
            <w:r>
              <w:t xml:space="preserve"> de la </w:t>
            </w:r>
            <w:proofErr w:type="spellStart"/>
            <w:r>
              <w:t>lista</w:t>
            </w:r>
            <w:proofErr w:type="spellEnd"/>
            <w:r>
              <w:t>.</w:t>
            </w:r>
          </w:p>
          <w:p w14:paraId="5353FE38" w14:textId="0BCF9175" w:rsidR="006A6622" w:rsidRDefault="006A6622" w:rsidP="006A6622">
            <w:pPr>
              <w:pStyle w:val="NormalTextBulletsLevel1"/>
            </w:pPr>
            <w:proofErr w:type="spellStart"/>
            <w:r w:rsidRPr="00510251">
              <w:rPr>
                <w:b/>
                <w:bCs/>
              </w:rPr>
              <w:t>Aunque</w:t>
            </w:r>
            <w:proofErr w:type="spellEnd"/>
            <w:r w:rsidRPr="00510251">
              <w:rPr>
                <w:b/>
                <w:bCs/>
              </w:rPr>
              <w:t xml:space="preserve"> </w:t>
            </w:r>
            <w:proofErr w:type="spellStart"/>
            <w:r w:rsidRPr="00510251">
              <w:rPr>
                <w:b/>
                <w:bCs/>
              </w:rPr>
              <w:t>los</w:t>
            </w:r>
            <w:proofErr w:type="spellEnd"/>
            <w:r w:rsidRPr="00510251">
              <w:rPr>
                <w:b/>
                <w:bCs/>
              </w:rPr>
              <w:t xml:space="preserve"> </w:t>
            </w:r>
            <w:proofErr w:type="spellStart"/>
            <w:r w:rsidRPr="00510251">
              <w:rPr>
                <w:b/>
                <w:bCs/>
              </w:rPr>
              <w:t>niños</w:t>
            </w:r>
            <w:proofErr w:type="spellEnd"/>
            <w:r w:rsidRPr="00510251">
              <w:rPr>
                <w:b/>
                <w:bCs/>
              </w:rPr>
              <w:t xml:space="preserve">, </w:t>
            </w:r>
            <w:proofErr w:type="spellStart"/>
            <w:r w:rsidRPr="00510251">
              <w:rPr>
                <w:b/>
                <w:bCs/>
              </w:rPr>
              <w:t>niñas</w:t>
            </w:r>
            <w:proofErr w:type="spellEnd"/>
            <w:r w:rsidRPr="00510251">
              <w:rPr>
                <w:b/>
                <w:bCs/>
              </w:rPr>
              <w:t xml:space="preserve"> y </w:t>
            </w:r>
            <w:proofErr w:type="spellStart"/>
            <w:r w:rsidRPr="00510251">
              <w:rPr>
                <w:b/>
                <w:bCs/>
              </w:rPr>
              <w:t>adolescentes</w:t>
            </w:r>
            <w:proofErr w:type="spellEnd"/>
            <w:r w:rsidRPr="00510251">
              <w:rPr>
                <w:b/>
                <w:bCs/>
              </w:rPr>
              <w:t xml:space="preserve"> se </w:t>
            </w:r>
            <w:proofErr w:type="spellStart"/>
            <w:r w:rsidRPr="00510251">
              <w:rPr>
                <w:b/>
                <w:bCs/>
              </w:rPr>
              <w:t>ven</w:t>
            </w:r>
            <w:proofErr w:type="spellEnd"/>
            <w:r w:rsidRPr="00510251">
              <w:rPr>
                <w:b/>
                <w:bCs/>
              </w:rPr>
              <w:t xml:space="preserve"> </w:t>
            </w:r>
            <w:proofErr w:type="spellStart"/>
            <w:r w:rsidRPr="00510251">
              <w:rPr>
                <w:b/>
                <w:bCs/>
              </w:rPr>
              <w:t>menos</w:t>
            </w:r>
            <w:proofErr w:type="spellEnd"/>
            <w:r w:rsidRPr="00510251">
              <w:rPr>
                <w:b/>
                <w:bCs/>
              </w:rPr>
              <w:t xml:space="preserve"> </w:t>
            </w:r>
            <w:proofErr w:type="spellStart"/>
            <w:r w:rsidRPr="00510251">
              <w:rPr>
                <w:b/>
                <w:bCs/>
              </w:rPr>
              <w:t>afectados</w:t>
            </w:r>
            <w:proofErr w:type="spellEnd"/>
            <w:r w:rsidRPr="00510251">
              <w:rPr>
                <w:b/>
                <w:bCs/>
              </w:rPr>
              <w:t xml:space="preserve"> que </w:t>
            </w:r>
            <w:proofErr w:type="spellStart"/>
            <w:r w:rsidRPr="00510251">
              <w:rPr>
                <w:b/>
                <w:bCs/>
              </w:rPr>
              <w:t>los</w:t>
            </w:r>
            <w:proofErr w:type="spellEnd"/>
            <w:r w:rsidRPr="00510251">
              <w:rPr>
                <w:b/>
                <w:bCs/>
              </w:rPr>
              <w:t xml:space="preserve"> </w:t>
            </w:r>
            <w:proofErr w:type="spellStart"/>
            <w:r w:rsidRPr="00510251">
              <w:rPr>
                <w:b/>
                <w:bCs/>
              </w:rPr>
              <w:t>adultos</w:t>
            </w:r>
            <w:proofErr w:type="spellEnd"/>
            <w:r w:rsidRPr="00510251">
              <w:rPr>
                <w:b/>
                <w:bCs/>
              </w:rPr>
              <w:t xml:space="preserve"> </w:t>
            </w:r>
            <w:proofErr w:type="spellStart"/>
            <w:r w:rsidRPr="00510251">
              <w:rPr>
                <w:b/>
                <w:bCs/>
              </w:rPr>
              <w:t>por</w:t>
            </w:r>
            <w:proofErr w:type="spellEnd"/>
            <w:r w:rsidRPr="00510251">
              <w:rPr>
                <w:b/>
                <w:bCs/>
              </w:rPr>
              <w:t xml:space="preserve"> las </w:t>
            </w:r>
            <w:proofErr w:type="spellStart"/>
            <w:r w:rsidRPr="00510251">
              <w:rPr>
                <w:b/>
                <w:bCs/>
              </w:rPr>
              <w:t>emergencias</w:t>
            </w:r>
            <w:proofErr w:type="spellEnd"/>
            <w:r w:rsidRPr="00510251">
              <w:rPr>
                <w:b/>
                <w:bCs/>
              </w:rPr>
              <w:t xml:space="preserve"> </w:t>
            </w:r>
            <w:proofErr w:type="spellStart"/>
            <w:r w:rsidRPr="00510251">
              <w:rPr>
                <w:b/>
                <w:bCs/>
              </w:rPr>
              <w:t>humanitarias</w:t>
            </w:r>
            <w:proofErr w:type="spellEnd"/>
            <w:r w:rsidRPr="00510251">
              <w:rPr>
                <w:b/>
                <w:bCs/>
              </w:rPr>
              <w:t xml:space="preserve">, </w:t>
            </w:r>
            <w:proofErr w:type="spellStart"/>
            <w:r w:rsidRPr="00510251">
              <w:rPr>
                <w:b/>
                <w:bCs/>
              </w:rPr>
              <w:t>debemos</w:t>
            </w:r>
            <w:proofErr w:type="spellEnd"/>
            <w:r w:rsidRPr="00510251">
              <w:rPr>
                <w:b/>
                <w:bCs/>
              </w:rPr>
              <w:t xml:space="preserve"> </w:t>
            </w:r>
            <w:proofErr w:type="spellStart"/>
            <w:r w:rsidRPr="00510251">
              <w:rPr>
                <w:b/>
                <w:bCs/>
              </w:rPr>
              <w:t>seguir</w:t>
            </w:r>
            <w:proofErr w:type="spellEnd"/>
            <w:r w:rsidRPr="00510251">
              <w:rPr>
                <w:b/>
                <w:bCs/>
              </w:rPr>
              <w:t xml:space="preserve"> </w:t>
            </w:r>
            <w:proofErr w:type="spellStart"/>
            <w:r w:rsidRPr="00510251">
              <w:rPr>
                <w:b/>
                <w:bCs/>
              </w:rPr>
              <w:t>trabajando</w:t>
            </w:r>
            <w:proofErr w:type="spellEnd"/>
            <w:r w:rsidRPr="00510251">
              <w:rPr>
                <w:b/>
                <w:bCs/>
              </w:rPr>
              <w:t xml:space="preserve"> para </w:t>
            </w:r>
            <w:proofErr w:type="spellStart"/>
            <w:r w:rsidRPr="00510251">
              <w:rPr>
                <w:b/>
                <w:bCs/>
              </w:rPr>
              <w:t>protegerlos</w:t>
            </w:r>
            <w:proofErr w:type="spellEnd"/>
            <w:r w:rsidRPr="00510251">
              <w:rPr>
                <w:b/>
                <w:bCs/>
              </w:rPr>
              <w:t>.</w:t>
            </w:r>
            <w:r>
              <w:t xml:space="preserve"> [La </w:t>
            </w:r>
            <w:proofErr w:type="spellStart"/>
            <w:r>
              <w:t>mayoría</w:t>
            </w:r>
            <w:proofErr w:type="spellEnd"/>
            <w:r>
              <w:t xml:space="preserve"> de </w:t>
            </w:r>
            <w:proofErr w:type="spellStart"/>
            <w:r>
              <w:t>los</w:t>
            </w:r>
            <w:proofErr w:type="spellEnd"/>
            <w:r>
              <w:t xml:space="preserve"> </w:t>
            </w:r>
            <w:proofErr w:type="spellStart"/>
            <w:r>
              <w:t>afectados</w:t>
            </w:r>
            <w:proofErr w:type="spellEnd"/>
            <w:r>
              <w:t xml:space="preserve"> </w:t>
            </w:r>
            <w:proofErr w:type="spellStart"/>
            <w:r>
              <w:t>por</w:t>
            </w:r>
            <w:proofErr w:type="spellEnd"/>
            <w:r>
              <w:t xml:space="preserve"> las </w:t>
            </w:r>
            <w:proofErr w:type="spellStart"/>
            <w:r>
              <w:t>emergencias</w:t>
            </w:r>
            <w:proofErr w:type="spellEnd"/>
            <w:r>
              <w:t xml:space="preserve"> </w:t>
            </w:r>
            <w:proofErr w:type="spellStart"/>
            <w:r>
              <w:t>humanitarias</w:t>
            </w:r>
            <w:proofErr w:type="spellEnd"/>
            <w:r>
              <w:t xml:space="preserve"> son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En </w:t>
            </w:r>
            <w:proofErr w:type="spellStart"/>
            <w:r>
              <w:t>tiempos</w:t>
            </w:r>
            <w:proofErr w:type="spellEnd"/>
            <w:r>
              <w:t xml:space="preserve"> de crisis,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se </w:t>
            </w:r>
            <w:proofErr w:type="spellStart"/>
            <w:r>
              <w:t>enfrentan</w:t>
            </w:r>
            <w:proofErr w:type="spellEnd"/>
            <w:r>
              <w:t xml:space="preserve"> a un mayor </w:t>
            </w:r>
            <w:proofErr w:type="spellStart"/>
            <w:r>
              <w:t>riesgo</w:t>
            </w:r>
            <w:proofErr w:type="spellEnd"/>
            <w:r>
              <w:t xml:space="preserve"> de </w:t>
            </w:r>
            <w:proofErr w:type="spellStart"/>
            <w:r>
              <w:t>sufrir</w:t>
            </w:r>
            <w:proofErr w:type="spellEnd"/>
            <w:r>
              <w:t xml:space="preserve"> </w:t>
            </w:r>
            <w:proofErr w:type="spellStart"/>
            <w:r>
              <w:t>todo</w:t>
            </w:r>
            <w:proofErr w:type="spellEnd"/>
            <w:r>
              <w:t xml:space="preserve"> </w:t>
            </w:r>
            <w:proofErr w:type="spellStart"/>
            <w:r>
              <w:t>tipo</w:t>
            </w:r>
            <w:proofErr w:type="spellEnd"/>
            <w:r>
              <w:t xml:space="preserve"> de </w:t>
            </w:r>
            <w:proofErr w:type="spellStart"/>
            <w:r>
              <w:t>violencia</w:t>
            </w:r>
            <w:proofErr w:type="spellEnd"/>
            <w:r>
              <w:t xml:space="preserve"> y </w:t>
            </w:r>
            <w:proofErr w:type="spellStart"/>
            <w:r>
              <w:t>explotación</w:t>
            </w:r>
            <w:proofErr w:type="spellEnd"/>
            <w:r>
              <w:t>].</w:t>
            </w:r>
          </w:p>
          <w:p w14:paraId="584C8F45" w14:textId="2745DC37" w:rsidR="006A6622" w:rsidRDefault="006A6622" w:rsidP="006A6622">
            <w:pPr>
              <w:pStyle w:val="NormalTextBulletsLevel1"/>
            </w:pPr>
            <w:r w:rsidRPr="00510251">
              <w:rPr>
                <w:b/>
                <w:bCs/>
              </w:rPr>
              <w:t xml:space="preserve">En </w:t>
            </w:r>
            <w:proofErr w:type="spellStart"/>
            <w:r w:rsidRPr="00510251">
              <w:rPr>
                <w:b/>
                <w:bCs/>
              </w:rPr>
              <w:t>tiempos</w:t>
            </w:r>
            <w:proofErr w:type="spellEnd"/>
            <w:r w:rsidRPr="00510251">
              <w:rPr>
                <w:b/>
                <w:bCs/>
              </w:rPr>
              <w:t xml:space="preserve"> de crisis, </w:t>
            </w:r>
            <w:proofErr w:type="spellStart"/>
            <w:r w:rsidRPr="00510251">
              <w:rPr>
                <w:b/>
                <w:bCs/>
              </w:rPr>
              <w:t>los</w:t>
            </w:r>
            <w:proofErr w:type="spellEnd"/>
            <w:r w:rsidRPr="00510251">
              <w:rPr>
                <w:b/>
                <w:bCs/>
              </w:rPr>
              <w:t xml:space="preserve"> </w:t>
            </w:r>
            <w:proofErr w:type="spellStart"/>
            <w:r w:rsidRPr="00510251">
              <w:rPr>
                <w:b/>
                <w:bCs/>
              </w:rPr>
              <w:t>niños</w:t>
            </w:r>
            <w:proofErr w:type="spellEnd"/>
            <w:r w:rsidRPr="00510251">
              <w:rPr>
                <w:b/>
                <w:bCs/>
              </w:rPr>
              <w:t xml:space="preserve">, </w:t>
            </w:r>
            <w:proofErr w:type="spellStart"/>
            <w:r w:rsidRPr="00510251">
              <w:rPr>
                <w:b/>
                <w:bCs/>
              </w:rPr>
              <w:t>niñas</w:t>
            </w:r>
            <w:proofErr w:type="spellEnd"/>
            <w:r w:rsidRPr="00510251">
              <w:rPr>
                <w:b/>
                <w:bCs/>
              </w:rPr>
              <w:t xml:space="preserve"> y </w:t>
            </w:r>
            <w:proofErr w:type="spellStart"/>
            <w:r w:rsidRPr="00510251">
              <w:rPr>
                <w:b/>
                <w:bCs/>
              </w:rPr>
              <w:t>adolescentes</w:t>
            </w:r>
            <w:proofErr w:type="spellEnd"/>
            <w:r w:rsidRPr="00510251">
              <w:rPr>
                <w:b/>
                <w:bCs/>
              </w:rPr>
              <w:t xml:space="preserve"> se </w:t>
            </w:r>
            <w:proofErr w:type="spellStart"/>
            <w:r w:rsidRPr="00510251">
              <w:rPr>
                <w:b/>
                <w:bCs/>
              </w:rPr>
              <w:t>enfrentan</w:t>
            </w:r>
            <w:proofErr w:type="spellEnd"/>
            <w:r w:rsidRPr="00510251">
              <w:rPr>
                <w:b/>
                <w:bCs/>
              </w:rPr>
              <w:t xml:space="preserve"> a un mayor </w:t>
            </w:r>
            <w:proofErr w:type="spellStart"/>
            <w:r w:rsidRPr="00510251">
              <w:rPr>
                <w:b/>
                <w:bCs/>
              </w:rPr>
              <w:t>riesgo</w:t>
            </w:r>
            <w:proofErr w:type="spellEnd"/>
            <w:r w:rsidRPr="00510251">
              <w:rPr>
                <w:b/>
                <w:bCs/>
              </w:rPr>
              <w:t xml:space="preserve"> de </w:t>
            </w:r>
            <w:proofErr w:type="spellStart"/>
            <w:r w:rsidRPr="00510251">
              <w:rPr>
                <w:b/>
                <w:bCs/>
              </w:rPr>
              <w:t>sufrir</w:t>
            </w:r>
            <w:proofErr w:type="spellEnd"/>
            <w:r w:rsidRPr="00510251">
              <w:rPr>
                <w:b/>
                <w:bCs/>
              </w:rPr>
              <w:t xml:space="preserve"> </w:t>
            </w:r>
            <w:proofErr w:type="spellStart"/>
            <w:r w:rsidRPr="00510251">
              <w:rPr>
                <w:b/>
                <w:bCs/>
              </w:rPr>
              <w:t>todo</w:t>
            </w:r>
            <w:proofErr w:type="spellEnd"/>
            <w:r w:rsidRPr="00510251">
              <w:rPr>
                <w:b/>
                <w:bCs/>
              </w:rPr>
              <w:t xml:space="preserve"> </w:t>
            </w:r>
            <w:proofErr w:type="spellStart"/>
            <w:r w:rsidRPr="00510251">
              <w:rPr>
                <w:b/>
                <w:bCs/>
              </w:rPr>
              <w:t>tipo</w:t>
            </w:r>
            <w:proofErr w:type="spellEnd"/>
            <w:r w:rsidRPr="00510251">
              <w:rPr>
                <w:b/>
                <w:bCs/>
              </w:rPr>
              <w:t xml:space="preserve"> de </w:t>
            </w:r>
            <w:proofErr w:type="spellStart"/>
            <w:r w:rsidRPr="00510251">
              <w:rPr>
                <w:b/>
                <w:bCs/>
              </w:rPr>
              <w:t>violencia</w:t>
            </w:r>
            <w:proofErr w:type="spellEnd"/>
            <w:r w:rsidRPr="00510251">
              <w:rPr>
                <w:b/>
                <w:bCs/>
              </w:rPr>
              <w:t xml:space="preserve"> y </w:t>
            </w:r>
            <w:proofErr w:type="spellStart"/>
            <w:r w:rsidRPr="00510251">
              <w:rPr>
                <w:b/>
                <w:bCs/>
              </w:rPr>
              <w:t>explotación</w:t>
            </w:r>
            <w:proofErr w:type="spellEnd"/>
            <w:r>
              <w:t xml:space="preserve">. [Los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corren</w:t>
            </w:r>
            <w:proofErr w:type="spellEnd"/>
            <w:r>
              <w:t xml:space="preserve"> </w:t>
            </w:r>
            <w:proofErr w:type="spellStart"/>
            <w:r>
              <w:t>el</w:t>
            </w:r>
            <w:proofErr w:type="spellEnd"/>
            <w:r>
              <w:t xml:space="preserve"> </w:t>
            </w:r>
            <w:proofErr w:type="spellStart"/>
            <w:r>
              <w:t>riesgo</w:t>
            </w:r>
            <w:proofErr w:type="spellEnd"/>
            <w:r>
              <w:t xml:space="preserve"> de </w:t>
            </w:r>
            <w:proofErr w:type="spellStart"/>
            <w:r>
              <w:t>sufrir</w:t>
            </w:r>
            <w:proofErr w:type="spellEnd"/>
            <w:r>
              <w:t xml:space="preserve"> </w:t>
            </w:r>
            <w:proofErr w:type="spellStart"/>
            <w:r>
              <w:t>lesiones</w:t>
            </w:r>
            <w:proofErr w:type="spellEnd"/>
            <w:r>
              <w:t xml:space="preserve"> y </w:t>
            </w:r>
            <w:proofErr w:type="spellStart"/>
            <w:r>
              <w:t>discapacidades</w:t>
            </w:r>
            <w:proofErr w:type="spellEnd"/>
            <w:r>
              <w:t xml:space="preserve">, </w:t>
            </w:r>
            <w:proofErr w:type="spellStart"/>
            <w:r>
              <w:t>violencia</w:t>
            </w:r>
            <w:proofErr w:type="spellEnd"/>
            <w:r>
              <w:t xml:space="preserve"> </w:t>
            </w:r>
            <w:proofErr w:type="spellStart"/>
            <w:r>
              <w:t>física</w:t>
            </w:r>
            <w:proofErr w:type="spellEnd"/>
            <w:r>
              <w:t xml:space="preserve"> y sexual, </w:t>
            </w:r>
            <w:proofErr w:type="spellStart"/>
            <w:r>
              <w:t>angustia</w:t>
            </w:r>
            <w:proofErr w:type="spellEnd"/>
            <w:r>
              <w:t xml:space="preserve"> </w:t>
            </w:r>
            <w:proofErr w:type="spellStart"/>
            <w:r>
              <w:t>psicosocial</w:t>
            </w:r>
            <w:proofErr w:type="spellEnd"/>
            <w:r>
              <w:t xml:space="preserve"> y </w:t>
            </w:r>
            <w:proofErr w:type="spellStart"/>
            <w:r>
              <w:t>trastornos</w:t>
            </w:r>
            <w:proofErr w:type="spellEnd"/>
            <w:r>
              <w:t xml:space="preserve"> </w:t>
            </w:r>
            <w:proofErr w:type="spellStart"/>
            <w:r>
              <w:t>mentales</w:t>
            </w:r>
            <w:proofErr w:type="spellEnd"/>
            <w:r>
              <w:t xml:space="preserve">. </w:t>
            </w:r>
            <w:proofErr w:type="spellStart"/>
            <w:r>
              <w:t>Pueden</w:t>
            </w:r>
            <w:proofErr w:type="spellEnd"/>
            <w:r>
              <w:t xml:space="preserve"> ser </w:t>
            </w:r>
            <w:proofErr w:type="spellStart"/>
            <w:r>
              <w:t>separados</w:t>
            </w:r>
            <w:proofErr w:type="spellEnd"/>
            <w:r>
              <w:t xml:space="preserve"> de sus </w:t>
            </w:r>
            <w:proofErr w:type="spellStart"/>
            <w:r>
              <w:t>familias</w:t>
            </w:r>
            <w:proofErr w:type="spellEnd"/>
            <w:r>
              <w:t xml:space="preserve">, </w:t>
            </w:r>
            <w:proofErr w:type="spellStart"/>
            <w:r>
              <w:t>reclutados</w:t>
            </w:r>
            <w:proofErr w:type="spellEnd"/>
            <w:r>
              <w:t xml:space="preserve"> </w:t>
            </w:r>
            <w:proofErr w:type="spellStart"/>
            <w:r>
              <w:t>por</w:t>
            </w:r>
            <w:proofErr w:type="spellEnd"/>
            <w:r>
              <w:t xml:space="preserve"> </w:t>
            </w:r>
            <w:proofErr w:type="spellStart"/>
            <w:r>
              <w:t>fuerzas</w:t>
            </w:r>
            <w:proofErr w:type="spellEnd"/>
            <w:r>
              <w:t xml:space="preserve"> o </w:t>
            </w:r>
            <w:proofErr w:type="spellStart"/>
            <w:r>
              <w:t>grupos</w:t>
            </w:r>
            <w:proofErr w:type="spellEnd"/>
            <w:r>
              <w:t xml:space="preserve"> </w:t>
            </w:r>
            <w:proofErr w:type="spellStart"/>
            <w:r>
              <w:t>armados</w:t>
            </w:r>
            <w:proofErr w:type="spellEnd"/>
            <w:r>
              <w:t xml:space="preserve">, </w:t>
            </w:r>
            <w:proofErr w:type="spellStart"/>
            <w:r>
              <w:t>explotados</w:t>
            </w:r>
            <w:proofErr w:type="spellEnd"/>
            <w:r>
              <w:t xml:space="preserve"> </w:t>
            </w:r>
            <w:proofErr w:type="spellStart"/>
            <w:r>
              <w:t>económicamente</w:t>
            </w:r>
            <w:proofErr w:type="spellEnd"/>
            <w:r>
              <w:t xml:space="preserve"> o </w:t>
            </w:r>
            <w:proofErr w:type="spellStart"/>
            <w:r>
              <w:t>entrar</w:t>
            </w:r>
            <w:proofErr w:type="spellEnd"/>
            <w:r>
              <w:t xml:space="preserve"> </w:t>
            </w:r>
            <w:proofErr w:type="spellStart"/>
            <w:r>
              <w:t>en</w:t>
            </w:r>
            <w:proofErr w:type="spellEnd"/>
            <w:r>
              <w:t xml:space="preserve"> </w:t>
            </w:r>
            <w:proofErr w:type="spellStart"/>
            <w:r>
              <w:t>contacto</w:t>
            </w:r>
            <w:proofErr w:type="spellEnd"/>
            <w:r>
              <w:t xml:space="preserve"> con </w:t>
            </w:r>
            <w:proofErr w:type="spellStart"/>
            <w:r>
              <w:t>el</w:t>
            </w:r>
            <w:proofErr w:type="spellEnd"/>
            <w:r>
              <w:t xml:space="preserve"> </w:t>
            </w:r>
            <w:proofErr w:type="spellStart"/>
            <w:r>
              <w:t>sistema</w:t>
            </w:r>
            <w:proofErr w:type="spellEnd"/>
            <w:r>
              <w:t xml:space="preserve"> judicial.</w:t>
            </w:r>
          </w:p>
          <w:p w14:paraId="0C213D9C" w14:textId="77777777" w:rsidR="006A6622" w:rsidRDefault="006A6622" w:rsidP="006A6622">
            <w:pPr>
              <w:pStyle w:val="NormalTextBulletsLevel1"/>
            </w:pPr>
            <w:r w:rsidRPr="00510251">
              <w:rPr>
                <w:b/>
                <w:bCs/>
              </w:rPr>
              <w:t xml:space="preserve">La </w:t>
            </w:r>
            <w:proofErr w:type="spellStart"/>
            <w:r w:rsidRPr="00510251">
              <w:rPr>
                <w:b/>
                <w:bCs/>
              </w:rPr>
              <w:t>protección</w:t>
            </w:r>
            <w:proofErr w:type="spellEnd"/>
            <w:r w:rsidRPr="00510251">
              <w:rPr>
                <w:b/>
                <w:bCs/>
              </w:rPr>
              <w:t xml:space="preserve"> de la </w:t>
            </w:r>
            <w:proofErr w:type="spellStart"/>
            <w:r w:rsidRPr="00510251">
              <w:rPr>
                <w:b/>
                <w:bCs/>
              </w:rPr>
              <w:t>niñez</w:t>
            </w:r>
            <w:proofErr w:type="spellEnd"/>
            <w:r w:rsidRPr="00510251">
              <w:rPr>
                <w:b/>
                <w:bCs/>
              </w:rPr>
              <w:t xml:space="preserve"> y </w:t>
            </w:r>
            <w:proofErr w:type="spellStart"/>
            <w:r w:rsidRPr="00510251">
              <w:rPr>
                <w:b/>
                <w:bCs/>
              </w:rPr>
              <w:t>adolescencia</w:t>
            </w:r>
            <w:proofErr w:type="spellEnd"/>
            <w:r w:rsidRPr="00510251">
              <w:rPr>
                <w:b/>
                <w:bCs/>
              </w:rPr>
              <w:t xml:space="preserve"> no </w:t>
            </w:r>
            <w:proofErr w:type="spellStart"/>
            <w:r w:rsidRPr="00510251">
              <w:rPr>
                <w:b/>
                <w:bCs/>
              </w:rPr>
              <w:t>proporciona</w:t>
            </w:r>
            <w:proofErr w:type="spellEnd"/>
            <w:r w:rsidRPr="00510251">
              <w:rPr>
                <w:b/>
                <w:bCs/>
              </w:rPr>
              <w:t xml:space="preserve"> </w:t>
            </w:r>
            <w:proofErr w:type="spellStart"/>
            <w:r w:rsidRPr="00510251">
              <w:rPr>
                <w:b/>
                <w:bCs/>
              </w:rPr>
              <w:t>servicios</w:t>
            </w:r>
            <w:proofErr w:type="spellEnd"/>
            <w:r w:rsidRPr="00510251">
              <w:rPr>
                <w:b/>
                <w:bCs/>
              </w:rPr>
              <w:t xml:space="preserve"> que </w:t>
            </w:r>
            <w:proofErr w:type="spellStart"/>
            <w:r w:rsidRPr="00510251">
              <w:rPr>
                <w:b/>
                <w:bCs/>
              </w:rPr>
              <w:t>salvan</w:t>
            </w:r>
            <w:proofErr w:type="spellEnd"/>
            <w:r w:rsidRPr="00510251">
              <w:rPr>
                <w:b/>
                <w:bCs/>
              </w:rPr>
              <w:t xml:space="preserve"> </w:t>
            </w:r>
            <w:proofErr w:type="spellStart"/>
            <w:r w:rsidRPr="00510251">
              <w:rPr>
                <w:b/>
                <w:bCs/>
              </w:rPr>
              <w:t>vidas</w:t>
            </w:r>
            <w:proofErr w:type="spellEnd"/>
            <w:r w:rsidRPr="00510251">
              <w:rPr>
                <w:b/>
                <w:bCs/>
              </w:rPr>
              <w:t xml:space="preserve">, se </w:t>
            </w:r>
            <w:proofErr w:type="spellStart"/>
            <w:r w:rsidRPr="00510251">
              <w:rPr>
                <w:b/>
                <w:bCs/>
              </w:rPr>
              <w:t>trata</w:t>
            </w:r>
            <w:proofErr w:type="spellEnd"/>
            <w:r w:rsidRPr="00510251">
              <w:rPr>
                <w:b/>
                <w:bCs/>
              </w:rPr>
              <w:t xml:space="preserve"> de </w:t>
            </w:r>
            <w:proofErr w:type="spellStart"/>
            <w:r w:rsidRPr="00510251">
              <w:rPr>
                <w:b/>
                <w:bCs/>
              </w:rPr>
              <w:t>reconstruir</w:t>
            </w:r>
            <w:proofErr w:type="spellEnd"/>
            <w:r w:rsidRPr="00510251">
              <w:rPr>
                <w:b/>
                <w:bCs/>
              </w:rPr>
              <w:t xml:space="preserve"> </w:t>
            </w:r>
            <w:proofErr w:type="spellStart"/>
            <w:r w:rsidRPr="00510251">
              <w:rPr>
                <w:b/>
                <w:bCs/>
              </w:rPr>
              <w:t>sociedades</w:t>
            </w:r>
            <w:proofErr w:type="spellEnd"/>
            <w:r w:rsidRPr="00510251">
              <w:rPr>
                <w:b/>
                <w:bCs/>
              </w:rPr>
              <w:t xml:space="preserve"> </w:t>
            </w:r>
            <w:proofErr w:type="spellStart"/>
            <w:r w:rsidRPr="00510251">
              <w:rPr>
                <w:b/>
                <w:bCs/>
              </w:rPr>
              <w:t>mejores</w:t>
            </w:r>
            <w:proofErr w:type="spellEnd"/>
            <w:r w:rsidRPr="00510251">
              <w:rPr>
                <w:b/>
                <w:bCs/>
              </w:rPr>
              <w:t>.</w:t>
            </w:r>
            <w:r>
              <w:t xml:space="preserve"> [Esto no es </w:t>
            </w:r>
            <w:proofErr w:type="spellStart"/>
            <w:r>
              <w:t>cierto</w:t>
            </w:r>
            <w:proofErr w:type="spellEnd"/>
            <w:r>
              <w:t xml:space="preserve">. La </w:t>
            </w:r>
            <w:proofErr w:type="spellStart"/>
            <w:r>
              <w:t>realidad</w:t>
            </w:r>
            <w:proofErr w:type="spellEnd"/>
            <w:r>
              <w:t xml:space="preserve"> es que las </w:t>
            </w:r>
            <w:proofErr w:type="spellStart"/>
            <w:r>
              <w:t>pruebas</w:t>
            </w:r>
            <w:proofErr w:type="spellEnd"/>
            <w:r>
              <w:t xml:space="preserve"> y las </w:t>
            </w:r>
            <w:proofErr w:type="spellStart"/>
            <w:r>
              <w:t>experiencias</w:t>
            </w:r>
            <w:proofErr w:type="spellEnd"/>
            <w:r>
              <w:t xml:space="preserve"> </w:t>
            </w:r>
            <w:proofErr w:type="spellStart"/>
            <w:r>
              <w:t>demuestran</w:t>
            </w:r>
            <w:proofErr w:type="spellEnd"/>
            <w:r>
              <w:t xml:space="preserve"> </w:t>
            </w:r>
            <w:proofErr w:type="spellStart"/>
            <w:r>
              <w:t>repetidamente</w:t>
            </w:r>
            <w:proofErr w:type="spellEnd"/>
            <w:r>
              <w:t xml:space="preserve"> que las </w:t>
            </w:r>
            <w:proofErr w:type="spellStart"/>
            <w:r>
              <w:t>intervenciones</w:t>
            </w:r>
            <w:proofErr w:type="spellEnd"/>
            <w:r>
              <w:t xml:space="preserve"> </w:t>
            </w:r>
            <w:proofErr w:type="spellStart"/>
            <w:r>
              <w:t>oportunas</w:t>
            </w:r>
            <w:proofErr w:type="spellEnd"/>
            <w:r>
              <w:t xml:space="preserve"> para </w:t>
            </w:r>
            <w:proofErr w:type="spellStart"/>
            <w:r>
              <w:t>proteger</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en</w:t>
            </w:r>
            <w:proofErr w:type="spellEnd"/>
            <w:r>
              <w:t xml:space="preserve"> </w:t>
            </w:r>
            <w:proofErr w:type="spellStart"/>
            <w:r>
              <w:t>situaciones</w:t>
            </w:r>
            <w:proofErr w:type="spellEnd"/>
            <w:r>
              <w:t xml:space="preserve"> </w:t>
            </w:r>
            <w:r>
              <w:lastRenderedPageBreak/>
              <w:t xml:space="preserve">de </w:t>
            </w:r>
            <w:proofErr w:type="spellStart"/>
            <w:r>
              <w:t>emergencia</w:t>
            </w:r>
            <w:proofErr w:type="spellEnd"/>
            <w:r>
              <w:t xml:space="preserve"> </w:t>
            </w:r>
            <w:proofErr w:type="spellStart"/>
            <w:r>
              <w:t>salvan</w:t>
            </w:r>
            <w:proofErr w:type="spellEnd"/>
            <w:r>
              <w:t xml:space="preserve"> </w:t>
            </w:r>
            <w:proofErr w:type="spellStart"/>
            <w:r>
              <w:t>vidas</w:t>
            </w:r>
            <w:proofErr w:type="spellEnd"/>
            <w:r>
              <w:t xml:space="preserve">. La </w:t>
            </w:r>
            <w:proofErr w:type="spellStart"/>
            <w:r>
              <w:t>programación</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es </w:t>
            </w:r>
            <w:proofErr w:type="spellStart"/>
            <w:r>
              <w:t>eficaz</w:t>
            </w:r>
            <w:proofErr w:type="spellEnd"/>
            <w:r>
              <w:t xml:space="preserve"> para </w:t>
            </w:r>
            <w:proofErr w:type="spellStart"/>
            <w:r>
              <w:t>mitigar</w:t>
            </w:r>
            <w:proofErr w:type="spellEnd"/>
            <w:r>
              <w:t xml:space="preserve"> las </w:t>
            </w:r>
            <w:proofErr w:type="spellStart"/>
            <w:r>
              <w:t>amenazas</w:t>
            </w:r>
            <w:proofErr w:type="spellEnd"/>
            <w:r>
              <w:t xml:space="preserve"> o </w:t>
            </w:r>
            <w:proofErr w:type="spellStart"/>
            <w:r>
              <w:t>los</w:t>
            </w:r>
            <w:proofErr w:type="spellEnd"/>
            <w:r>
              <w:t xml:space="preserve"> </w:t>
            </w:r>
            <w:proofErr w:type="spellStart"/>
            <w:r>
              <w:t>efectos</w:t>
            </w:r>
            <w:proofErr w:type="spellEnd"/>
            <w:r>
              <w:t xml:space="preserve"> de la </w:t>
            </w:r>
            <w:proofErr w:type="spellStart"/>
            <w:r>
              <w:t>violencia</w:t>
            </w:r>
            <w:proofErr w:type="spellEnd"/>
            <w:r>
              <w:t xml:space="preserve">, la </w:t>
            </w:r>
            <w:proofErr w:type="spellStart"/>
            <w:r>
              <w:t>explotación</w:t>
            </w:r>
            <w:proofErr w:type="spellEnd"/>
            <w:r>
              <w:t xml:space="preserve">, </w:t>
            </w:r>
            <w:proofErr w:type="spellStart"/>
            <w:r>
              <w:t>el</w:t>
            </w:r>
            <w:proofErr w:type="spellEnd"/>
            <w:r>
              <w:t xml:space="preserve"> </w:t>
            </w:r>
            <w:proofErr w:type="spellStart"/>
            <w:r>
              <w:t>abuso</w:t>
            </w:r>
            <w:proofErr w:type="spellEnd"/>
            <w:r>
              <w:t xml:space="preserve"> y </w:t>
            </w:r>
            <w:proofErr w:type="spellStart"/>
            <w:r>
              <w:t>el</w:t>
            </w:r>
            <w:proofErr w:type="spellEnd"/>
            <w:r>
              <w:t xml:space="preserve"> </w:t>
            </w:r>
            <w:proofErr w:type="spellStart"/>
            <w:r>
              <w:t>abandono</w:t>
            </w:r>
            <w:proofErr w:type="spellEnd"/>
            <w:r>
              <w:t>].</w:t>
            </w:r>
          </w:p>
          <w:p w14:paraId="5A57A4AE" w14:textId="73AD3475" w:rsidR="006A6622" w:rsidRPr="001A7FD5" w:rsidRDefault="006A6622" w:rsidP="001A7FD5">
            <w:pPr>
              <w:pStyle w:val="NormalTextBulletsLevel1"/>
            </w:pPr>
            <w:r w:rsidRPr="00510251">
              <w:rPr>
                <w:b/>
                <w:bCs/>
              </w:rPr>
              <w:t xml:space="preserve">La </w:t>
            </w:r>
            <w:proofErr w:type="spellStart"/>
            <w:r w:rsidRPr="00510251">
              <w:rPr>
                <w:b/>
                <w:bCs/>
              </w:rPr>
              <w:t>protección</w:t>
            </w:r>
            <w:proofErr w:type="spellEnd"/>
            <w:r w:rsidRPr="00510251">
              <w:rPr>
                <w:b/>
                <w:bCs/>
              </w:rPr>
              <w:t xml:space="preserve"> de la </w:t>
            </w:r>
            <w:proofErr w:type="spellStart"/>
            <w:r w:rsidRPr="00510251">
              <w:rPr>
                <w:b/>
                <w:bCs/>
              </w:rPr>
              <w:t>niñez</w:t>
            </w:r>
            <w:proofErr w:type="spellEnd"/>
            <w:r w:rsidRPr="00510251">
              <w:rPr>
                <w:b/>
                <w:bCs/>
              </w:rPr>
              <w:t xml:space="preserve"> y </w:t>
            </w:r>
            <w:proofErr w:type="spellStart"/>
            <w:r w:rsidRPr="00510251">
              <w:rPr>
                <w:b/>
                <w:bCs/>
              </w:rPr>
              <w:t>adolescencia</w:t>
            </w:r>
            <w:proofErr w:type="spellEnd"/>
            <w:r w:rsidRPr="00510251">
              <w:rPr>
                <w:b/>
                <w:bCs/>
              </w:rPr>
              <w:t xml:space="preserve"> es transversal y no </w:t>
            </w:r>
            <w:proofErr w:type="spellStart"/>
            <w:r w:rsidRPr="00510251">
              <w:rPr>
                <w:b/>
                <w:bCs/>
              </w:rPr>
              <w:t>requiere</w:t>
            </w:r>
            <w:proofErr w:type="spellEnd"/>
            <w:r w:rsidRPr="00510251">
              <w:rPr>
                <w:b/>
                <w:bCs/>
              </w:rPr>
              <w:t xml:space="preserve"> </w:t>
            </w:r>
            <w:proofErr w:type="spellStart"/>
            <w:r w:rsidRPr="00510251">
              <w:rPr>
                <w:b/>
                <w:bCs/>
              </w:rPr>
              <w:t>una</w:t>
            </w:r>
            <w:proofErr w:type="spellEnd"/>
            <w:r w:rsidRPr="00510251">
              <w:rPr>
                <w:b/>
                <w:bCs/>
              </w:rPr>
              <w:t xml:space="preserve"> </w:t>
            </w:r>
            <w:proofErr w:type="spellStart"/>
            <w:r w:rsidRPr="00510251">
              <w:rPr>
                <w:b/>
                <w:bCs/>
              </w:rPr>
              <w:t>intervención</w:t>
            </w:r>
            <w:proofErr w:type="spellEnd"/>
            <w:r w:rsidRPr="00510251">
              <w:rPr>
                <w:b/>
                <w:bCs/>
              </w:rPr>
              <w:t xml:space="preserve"> </w:t>
            </w:r>
            <w:proofErr w:type="spellStart"/>
            <w:r w:rsidRPr="00510251">
              <w:rPr>
                <w:b/>
                <w:bCs/>
              </w:rPr>
              <w:t>aislada</w:t>
            </w:r>
            <w:proofErr w:type="spellEnd"/>
            <w:r w:rsidRPr="00510251">
              <w:rPr>
                <w:b/>
                <w:bCs/>
              </w:rPr>
              <w:t>.</w:t>
            </w:r>
            <w:r w:rsidRPr="001A7FD5">
              <w:t xml:space="preserve"> [Esto no es </w:t>
            </w:r>
            <w:proofErr w:type="spellStart"/>
            <w:r w:rsidRPr="001A7FD5">
              <w:t>cierto</w:t>
            </w:r>
            <w:proofErr w:type="spellEnd"/>
            <w:r w:rsidRPr="001A7FD5">
              <w:t xml:space="preserve">. </w:t>
            </w:r>
            <w:proofErr w:type="spellStart"/>
            <w:r w:rsidRPr="001A7FD5">
              <w:t>Aunque</w:t>
            </w:r>
            <w:proofErr w:type="spellEnd"/>
            <w:r w:rsidRPr="001A7FD5">
              <w:t xml:space="preserve"> la </w:t>
            </w:r>
            <w:proofErr w:type="spellStart"/>
            <w:r w:rsidRPr="001A7FD5">
              <w:t>integración</w:t>
            </w:r>
            <w:proofErr w:type="spellEnd"/>
            <w:r w:rsidRPr="001A7FD5">
              <w:t xml:space="preserve"> de la </w:t>
            </w:r>
            <w:proofErr w:type="spellStart"/>
            <w:r w:rsidRPr="001A7FD5">
              <w:t>protección</w:t>
            </w:r>
            <w:proofErr w:type="spellEnd"/>
            <w:r w:rsidRPr="001A7FD5">
              <w:t xml:space="preserve"> es </w:t>
            </w:r>
            <w:proofErr w:type="spellStart"/>
            <w:r w:rsidRPr="001A7FD5">
              <w:t>valiosa</w:t>
            </w:r>
            <w:proofErr w:type="spellEnd"/>
            <w:r w:rsidRPr="001A7FD5">
              <w:t xml:space="preserve">, la </w:t>
            </w:r>
            <w:proofErr w:type="spellStart"/>
            <w:r w:rsidRPr="001A7FD5">
              <w:t>realidad</w:t>
            </w:r>
            <w:proofErr w:type="spellEnd"/>
            <w:r w:rsidRPr="001A7FD5">
              <w:t xml:space="preserve"> es que </w:t>
            </w:r>
            <w:proofErr w:type="spellStart"/>
            <w:r w:rsidRPr="001A7FD5">
              <w:t>los</w:t>
            </w:r>
            <w:proofErr w:type="spellEnd"/>
            <w:r w:rsidRPr="001A7FD5">
              <w:t xml:space="preserve"> </w:t>
            </w:r>
            <w:proofErr w:type="spellStart"/>
            <w:r w:rsidRPr="001A7FD5">
              <w:t>niños</w:t>
            </w:r>
            <w:proofErr w:type="spellEnd"/>
            <w:r w:rsidRPr="001A7FD5">
              <w:t xml:space="preserve">, </w:t>
            </w:r>
            <w:proofErr w:type="spellStart"/>
            <w:r w:rsidRPr="001A7FD5">
              <w:t>niñas</w:t>
            </w:r>
            <w:proofErr w:type="spellEnd"/>
            <w:r w:rsidRPr="001A7FD5">
              <w:t xml:space="preserve"> y </w:t>
            </w:r>
            <w:proofErr w:type="spellStart"/>
            <w:r w:rsidRPr="001A7FD5">
              <w:t>adolescentes</w:t>
            </w:r>
            <w:proofErr w:type="spellEnd"/>
            <w:r w:rsidRPr="001A7FD5">
              <w:t xml:space="preserve"> </w:t>
            </w:r>
            <w:proofErr w:type="spellStart"/>
            <w:r w:rsidRPr="001A7FD5">
              <w:t>tienen</w:t>
            </w:r>
            <w:proofErr w:type="spellEnd"/>
            <w:r w:rsidRPr="001A7FD5">
              <w:t xml:space="preserve"> </w:t>
            </w:r>
            <w:proofErr w:type="spellStart"/>
            <w:r w:rsidRPr="001A7FD5">
              <w:t>necesidades</w:t>
            </w:r>
            <w:proofErr w:type="spellEnd"/>
            <w:r w:rsidRPr="001A7FD5">
              <w:t xml:space="preserve"> </w:t>
            </w:r>
            <w:proofErr w:type="spellStart"/>
            <w:r w:rsidRPr="001A7FD5">
              <w:t>específicas</w:t>
            </w:r>
            <w:proofErr w:type="spellEnd"/>
            <w:r w:rsidRPr="001A7FD5">
              <w:t xml:space="preserve"> de </w:t>
            </w:r>
            <w:proofErr w:type="spellStart"/>
            <w:r w:rsidRPr="001A7FD5">
              <w:t>protección</w:t>
            </w:r>
            <w:proofErr w:type="spellEnd"/>
            <w:r w:rsidRPr="001A7FD5">
              <w:t xml:space="preserve"> que no son </w:t>
            </w:r>
            <w:proofErr w:type="spellStart"/>
            <w:r w:rsidRPr="001A7FD5">
              <w:t>atendidas</w:t>
            </w:r>
            <w:proofErr w:type="spellEnd"/>
            <w:r w:rsidRPr="001A7FD5">
              <w:t xml:space="preserve"> </w:t>
            </w:r>
            <w:proofErr w:type="spellStart"/>
            <w:r w:rsidRPr="001A7FD5">
              <w:t>por</w:t>
            </w:r>
            <w:proofErr w:type="spellEnd"/>
            <w:r w:rsidRPr="001A7FD5">
              <w:t xml:space="preserve"> </w:t>
            </w:r>
            <w:proofErr w:type="spellStart"/>
            <w:r w:rsidRPr="001A7FD5">
              <w:t>otros</w:t>
            </w:r>
            <w:proofErr w:type="spellEnd"/>
            <w:r w:rsidRPr="001A7FD5">
              <w:t xml:space="preserve"> </w:t>
            </w:r>
            <w:proofErr w:type="spellStart"/>
            <w:r w:rsidRPr="001A7FD5">
              <w:t>sectores</w:t>
            </w:r>
            <w:proofErr w:type="spellEnd"/>
            <w:r w:rsidRPr="001A7FD5">
              <w:t xml:space="preserve">. </w:t>
            </w:r>
            <w:proofErr w:type="spellStart"/>
            <w:r w:rsidRPr="001A7FD5">
              <w:t>Éstas</w:t>
            </w:r>
            <w:proofErr w:type="spellEnd"/>
            <w:r w:rsidRPr="001A7FD5">
              <w:t xml:space="preserve"> </w:t>
            </w:r>
            <w:proofErr w:type="spellStart"/>
            <w:r w:rsidRPr="001A7FD5">
              <w:t>requieren</w:t>
            </w:r>
            <w:proofErr w:type="spellEnd"/>
            <w:r w:rsidRPr="001A7FD5">
              <w:t xml:space="preserve"> </w:t>
            </w:r>
            <w:proofErr w:type="spellStart"/>
            <w:r w:rsidRPr="001A7FD5">
              <w:t>una</w:t>
            </w:r>
            <w:proofErr w:type="spellEnd"/>
            <w:r w:rsidRPr="001A7FD5">
              <w:t xml:space="preserve"> </w:t>
            </w:r>
            <w:proofErr w:type="spellStart"/>
            <w:r w:rsidRPr="001A7FD5">
              <w:t>respuesta</w:t>
            </w:r>
            <w:proofErr w:type="spellEnd"/>
            <w:r w:rsidRPr="001A7FD5">
              <w:t xml:space="preserve"> a </w:t>
            </w:r>
            <w:proofErr w:type="spellStart"/>
            <w:r w:rsidRPr="001A7FD5">
              <w:t>medida</w:t>
            </w:r>
            <w:proofErr w:type="spellEnd"/>
            <w:r w:rsidRPr="001A7FD5">
              <w:t xml:space="preserve"> </w:t>
            </w:r>
            <w:proofErr w:type="spellStart"/>
            <w:r w:rsidRPr="001A7FD5">
              <w:t>por</w:t>
            </w:r>
            <w:proofErr w:type="spellEnd"/>
            <w:r w:rsidRPr="001A7FD5">
              <w:t xml:space="preserve"> </w:t>
            </w:r>
            <w:proofErr w:type="spellStart"/>
            <w:r w:rsidRPr="001A7FD5">
              <w:t>parte</w:t>
            </w:r>
            <w:proofErr w:type="spellEnd"/>
            <w:r w:rsidRPr="001A7FD5">
              <w:t xml:space="preserve"> de </w:t>
            </w:r>
            <w:proofErr w:type="spellStart"/>
            <w:r w:rsidRPr="001A7FD5">
              <w:t>actores</w:t>
            </w:r>
            <w:proofErr w:type="spellEnd"/>
            <w:r w:rsidRPr="001A7FD5">
              <w:t xml:space="preserve"> </w:t>
            </w:r>
            <w:proofErr w:type="spellStart"/>
            <w:r w:rsidRPr="001A7FD5">
              <w:t>especializados</w:t>
            </w:r>
            <w:proofErr w:type="spellEnd"/>
            <w:r w:rsidRPr="001A7FD5">
              <w:t xml:space="preserve"> </w:t>
            </w:r>
            <w:proofErr w:type="spellStart"/>
            <w:r w:rsidRPr="001A7FD5">
              <w:t>en</w:t>
            </w:r>
            <w:proofErr w:type="spellEnd"/>
            <w:r w:rsidRPr="001A7FD5">
              <w:t xml:space="preserve"> PN. Por lo tanto, la PNAH </w:t>
            </w:r>
            <w:proofErr w:type="spellStart"/>
            <w:r w:rsidRPr="001A7FD5">
              <w:t>debe</w:t>
            </w:r>
            <w:proofErr w:type="spellEnd"/>
            <w:r w:rsidRPr="001A7FD5">
              <w:t xml:space="preserve"> </w:t>
            </w:r>
            <w:proofErr w:type="spellStart"/>
            <w:r w:rsidRPr="001A7FD5">
              <w:t>incluir</w:t>
            </w:r>
            <w:proofErr w:type="spellEnd"/>
            <w:r w:rsidRPr="001A7FD5">
              <w:t xml:space="preserve"> tanto </w:t>
            </w:r>
            <w:proofErr w:type="spellStart"/>
            <w:r w:rsidRPr="001A7FD5">
              <w:t>los</w:t>
            </w:r>
            <w:proofErr w:type="spellEnd"/>
            <w:r w:rsidRPr="001A7FD5">
              <w:t xml:space="preserve"> </w:t>
            </w:r>
            <w:proofErr w:type="spellStart"/>
            <w:r w:rsidRPr="001A7FD5">
              <w:t>esfuerzos</w:t>
            </w:r>
            <w:proofErr w:type="spellEnd"/>
            <w:r w:rsidRPr="001A7FD5">
              <w:t xml:space="preserve"> de </w:t>
            </w:r>
            <w:proofErr w:type="spellStart"/>
            <w:r w:rsidRPr="001A7FD5">
              <w:t>los</w:t>
            </w:r>
            <w:proofErr w:type="spellEnd"/>
            <w:r w:rsidRPr="001A7FD5">
              <w:t xml:space="preserve"> </w:t>
            </w:r>
            <w:proofErr w:type="spellStart"/>
            <w:r w:rsidRPr="001A7FD5">
              <w:t>organismos</w:t>
            </w:r>
            <w:proofErr w:type="spellEnd"/>
            <w:r w:rsidRPr="001A7FD5">
              <w:t xml:space="preserve"> </w:t>
            </w:r>
            <w:proofErr w:type="spellStart"/>
            <w:r w:rsidRPr="001A7FD5">
              <w:t>especializados</w:t>
            </w:r>
            <w:proofErr w:type="spellEnd"/>
            <w:r w:rsidRPr="001A7FD5">
              <w:t xml:space="preserve"> </w:t>
            </w:r>
            <w:proofErr w:type="spellStart"/>
            <w:r w:rsidRPr="001A7FD5">
              <w:t>en</w:t>
            </w:r>
            <w:proofErr w:type="spellEnd"/>
            <w:r w:rsidRPr="001A7FD5">
              <w:t xml:space="preserve"> PN </w:t>
            </w:r>
            <w:proofErr w:type="spellStart"/>
            <w:r w:rsidRPr="001A7FD5">
              <w:t>como</w:t>
            </w:r>
            <w:proofErr w:type="spellEnd"/>
            <w:r w:rsidRPr="001A7FD5">
              <w:t xml:space="preserve"> </w:t>
            </w:r>
            <w:proofErr w:type="spellStart"/>
            <w:r w:rsidRPr="001A7FD5">
              <w:t>los</w:t>
            </w:r>
            <w:proofErr w:type="spellEnd"/>
            <w:r w:rsidRPr="001A7FD5">
              <w:t xml:space="preserve"> </w:t>
            </w:r>
            <w:proofErr w:type="spellStart"/>
            <w:r w:rsidRPr="001A7FD5">
              <w:t>esfuerzos</w:t>
            </w:r>
            <w:proofErr w:type="spellEnd"/>
            <w:r w:rsidRPr="001A7FD5">
              <w:t xml:space="preserve"> de </w:t>
            </w:r>
            <w:proofErr w:type="spellStart"/>
            <w:r w:rsidRPr="001A7FD5">
              <w:t>los</w:t>
            </w:r>
            <w:proofErr w:type="spellEnd"/>
            <w:r w:rsidRPr="001A7FD5">
              <w:t xml:space="preserve"> </w:t>
            </w:r>
            <w:proofErr w:type="spellStart"/>
            <w:r w:rsidRPr="001A7FD5">
              <w:t>organismos</w:t>
            </w:r>
            <w:proofErr w:type="spellEnd"/>
            <w:r w:rsidRPr="001A7FD5">
              <w:t xml:space="preserve"> </w:t>
            </w:r>
            <w:proofErr w:type="spellStart"/>
            <w:r w:rsidRPr="001A7FD5">
              <w:t>ajenos</w:t>
            </w:r>
            <w:proofErr w:type="spellEnd"/>
            <w:r w:rsidRPr="001A7FD5">
              <w:t xml:space="preserve"> a la PN, a </w:t>
            </w:r>
            <w:proofErr w:type="spellStart"/>
            <w:r w:rsidRPr="001A7FD5">
              <w:t>través</w:t>
            </w:r>
            <w:proofErr w:type="spellEnd"/>
            <w:r w:rsidRPr="001A7FD5">
              <w:t xml:space="preserve"> de </w:t>
            </w:r>
            <w:proofErr w:type="spellStart"/>
            <w:r w:rsidRPr="001A7FD5">
              <w:t>una</w:t>
            </w:r>
            <w:proofErr w:type="spellEnd"/>
            <w:r w:rsidRPr="001A7FD5">
              <w:t xml:space="preserve"> </w:t>
            </w:r>
            <w:proofErr w:type="spellStart"/>
            <w:r w:rsidRPr="001A7FD5">
              <w:t>programación</w:t>
            </w:r>
            <w:proofErr w:type="spellEnd"/>
            <w:r w:rsidRPr="001A7FD5">
              <w:t xml:space="preserve"> transversal o </w:t>
            </w:r>
            <w:proofErr w:type="spellStart"/>
            <w:r w:rsidRPr="001A7FD5">
              <w:t>integrada</w:t>
            </w:r>
            <w:proofErr w:type="spellEnd"/>
            <w:r w:rsidRPr="001A7FD5">
              <w:t>].</w:t>
            </w:r>
            <w:r w:rsidRPr="001A7FD5">
              <w:rPr>
                <w:highlight w:val="white"/>
              </w:rPr>
              <w:t xml:space="preserve">  </w:t>
            </w:r>
          </w:p>
          <w:p w14:paraId="2563EAB0" w14:textId="69516E1E" w:rsidR="00A81E3C" w:rsidRPr="006A6622" w:rsidRDefault="006A6622" w:rsidP="006A6622">
            <w:pPr>
              <w:rPr>
                <w:rStyle w:val="Emphasis"/>
                <w:i w:val="0"/>
                <w:iCs w:val="0"/>
                <w:highlight w:val="white"/>
              </w:rPr>
            </w:pPr>
            <w:proofErr w:type="spellStart"/>
            <w:r>
              <w:t>Compruebe</w:t>
            </w:r>
            <w:proofErr w:type="spellEnd"/>
            <w:r>
              <w:t xml:space="preserve"> </w:t>
            </w:r>
            <w:proofErr w:type="spellStart"/>
            <w:r>
              <w:t>si</w:t>
            </w:r>
            <w:proofErr w:type="spellEnd"/>
            <w:r>
              <w:t xml:space="preserve"> hay </w:t>
            </w:r>
            <w:proofErr w:type="spellStart"/>
            <w:r>
              <w:t>preguntas</w:t>
            </w:r>
            <w:proofErr w:type="spellEnd"/>
            <w:r>
              <w:t xml:space="preserve"> e invite a </w:t>
            </w:r>
            <w:proofErr w:type="spellStart"/>
            <w:r>
              <w:t>los</w:t>
            </w:r>
            <w:proofErr w:type="spellEnd"/>
            <w:r>
              <w:t xml:space="preserve"> </w:t>
            </w:r>
            <w:proofErr w:type="spellStart"/>
            <w:r>
              <w:t>participantes</w:t>
            </w:r>
            <w:proofErr w:type="spellEnd"/>
            <w:r>
              <w:t xml:space="preserve"> a </w:t>
            </w:r>
            <w:proofErr w:type="spellStart"/>
            <w:r>
              <w:t>volver</w:t>
            </w:r>
            <w:proofErr w:type="spellEnd"/>
            <w:r>
              <w:t xml:space="preserve"> a sus asientos.</w:t>
            </w:r>
            <w:r>
              <w:rPr>
                <w:highlight w:val="white"/>
              </w:rPr>
              <w:t xml:space="preserve"> </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8796C" w14:textId="77777777" w:rsidR="00A81E3C" w:rsidRDefault="00A81E3C" w:rsidP="001377FE">
            <w:pPr>
              <w:pStyle w:val="TableSmallBlueHeading"/>
              <w:rPr>
                <w:rStyle w:val="Emphasis"/>
                <w:rFonts w:ascii="Arial" w:hAnsi="Arial"/>
                <w:b w:val="0"/>
                <w:i w:val="0"/>
                <w:iCs w:val="0"/>
              </w:rPr>
            </w:pPr>
          </w:p>
          <w:p w14:paraId="7D30554C" w14:textId="77777777" w:rsidR="00A81E3C" w:rsidRDefault="00A81E3C" w:rsidP="001377FE">
            <w:pPr>
              <w:pStyle w:val="TableSmallBlueHeading"/>
              <w:rPr>
                <w:rStyle w:val="Emphasis"/>
                <w:rFonts w:ascii="Arial" w:hAnsi="Arial"/>
                <w:b w:val="0"/>
                <w:i w:val="0"/>
                <w:iCs w:val="0"/>
              </w:rPr>
            </w:pPr>
          </w:p>
          <w:p w14:paraId="05CDECBA" w14:textId="77777777" w:rsidR="00A81E3C" w:rsidRDefault="00A81E3C" w:rsidP="001377FE">
            <w:pPr>
              <w:pStyle w:val="TableSmallBlueHeading"/>
              <w:rPr>
                <w:rStyle w:val="Emphasis"/>
              </w:rPr>
            </w:pPr>
          </w:p>
          <w:p w14:paraId="27CD7970" w14:textId="77777777" w:rsidR="00A81E3C" w:rsidRDefault="00A81E3C" w:rsidP="001377FE">
            <w:pPr>
              <w:pStyle w:val="TableSmallBlueHeading"/>
              <w:rPr>
                <w:rStyle w:val="Emphasis"/>
              </w:rPr>
            </w:pPr>
          </w:p>
          <w:p w14:paraId="146EC9A8" w14:textId="77777777" w:rsidR="00A81E3C" w:rsidRDefault="00A81E3C" w:rsidP="001377FE">
            <w:pPr>
              <w:pStyle w:val="TableSmallBlueHeading"/>
              <w:rPr>
                <w:rStyle w:val="Emphasis"/>
              </w:rPr>
            </w:pPr>
          </w:p>
          <w:p w14:paraId="66F5F631" w14:textId="77777777" w:rsidR="00A81E3C" w:rsidRDefault="00A81E3C" w:rsidP="001377FE">
            <w:pPr>
              <w:pStyle w:val="TableSmallBlueHeading"/>
              <w:rPr>
                <w:rStyle w:val="Emphasis"/>
                <w:rFonts w:ascii="Arial" w:hAnsi="Arial"/>
                <w:b w:val="0"/>
                <w:i w:val="0"/>
                <w:iCs w:val="0"/>
              </w:rPr>
            </w:pPr>
          </w:p>
          <w:p w14:paraId="2FB74EC8" w14:textId="77777777" w:rsidR="00A81E3C" w:rsidRDefault="00A81E3C" w:rsidP="001377FE">
            <w:pPr>
              <w:pStyle w:val="TableSmallBlueHeading"/>
              <w:rPr>
                <w:rStyle w:val="Emphasis"/>
              </w:rPr>
            </w:pPr>
          </w:p>
          <w:p w14:paraId="052F2826" w14:textId="63F44F11" w:rsidR="00A81E3C" w:rsidRPr="00C6026E" w:rsidRDefault="00510251" w:rsidP="001377FE">
            <w:pPr>
              <w:rPr>
                <w:rStyle w:val="Emphasis"/>
                <w:rFonts w:ascii="Arial" w:hAnsi="Arial" w:cs="Arial"/>
                <w:b/>
                <w:i w:val="0"/>
                <w:iCs w:val="0"/>
              </w:rPr>
            </w:pPr>
            <w:r w:rsidRPr="00510251">
              <w:t xml:space="preserve">Prepare </w:t>
            </w:r>
            <w:proofErr w:type="spellStart"/>
            <w:r w:rsidRPr="00510251">
              <w:t>una</w:t>
            </w:r>
            <w:proofErr w:type="spellEnd"/>
            <w:r w:rsidRPr="00510251">
              <w:t xml:space="preserve"> </w:t>
            </w:r>
            <w:proofErr w:type="spellStart"/>
            <w:r w:rsidRPr="00510251">
              <w:t>encuesta</w:t>
            </w:r>
            <w:proofErr w:type="spellEnd"/>
            <w:r w:rsidRPr="00510251">
              <w:t xml:space="preserve"> o un </w:t>
            </w:r>
            <w:proofErr w:type="spellStart"/>
            <w:r w:rsidRPr="00510251">
              <w:t>mentimeter</w:t>
            </w:r>
            <w:proofErr w:type="spellEnd"/>
            <w:r w:rsidRPr="00510251">
              <w:t xml:space="preserve"> </w:t>
            </w:r>
            <w:proofErr w:type="spellStart"/>
            <w:r w:rsidRPr="00510251">
              <w:t>en</w:t>
            </w:r>
            <w:proofErr w:type="spellEnd"/>
            <w:r w:rsidRPr="00510251">
              <w:t xml:space="preserve"> </w:t>
            </w:r>
            <w:proofErr w:type="spellStart"/>
            <w:r w:rsidRPr="00510251">
              <w:t>el</w:t>
            </w:r>
            <w:proofErr w:type="spellEnd"/>
            <w:r w:rsidRPr="00510251">
              <w:t xml:space="preserve"> que </w:t>
            </w:r>
            <w:proofErr w:type="spellStart"/>
            <w:r w:rsidRPr="00510251">
              <w:t>los</w:t>
            </w:r>
            <w:proofErr w:type="spellEnd"/>
            <w:r w:rsidRPr="00510251">
              <w:t xml:space="preserve"> </w:t>
            </w:r>
            <w:proofErr w:type="spellStart"/>
            <w:r w:rsidRPr="00510251">
              <w:t>participantes</w:t>
            </w:r>
            <w:proofErr w:type="spellEnd"/>
            <w:r w:rsidRPr="00510251">
              <w:t xml:space="preserve"> </w:t>
            </w:r>
            <w:proofErr w:type="spellStart"/>
            <w:r w:rsidRPr="00510251">
              <w:t>puedan</w:t>
            </w:r>
            <w:proofErr w:type="spellEnd"/>
            <w:r w:rsidRPr="00510251">
              <w:t xml:space="preserve"> </w:t>
            </w:r>
            <w:proofErr w:type="spellStart"/>
            <w:r w:rsidRPr="00510251">
              <w:t>votar</w:t>
            </w:r>
            <w:proofErr w:type="spellEnd"/>
            <w:r w:rsidRPr="00510251">
              <w:t xml:space="preserve"> </w:t>
            </w:r>
            <w:proofErr w:type="spellStart"/>
            <w:r w:rsidRPr="00510251">
              <w:t>en</w:t>
            </w:r>
            <w:proofErr w:type="spellEnd"/>
            <w:r w:rsidRPr="00510251">
              <w:t xml:space="preserve"> </w:t>
            </w:r>
            <w:proofErr w:type="spellStart"/>
            <w:r w:rsidRPr="00510251">
              <w:t>qué</w:t>
            </w:r>
            <w:proofErr w:type="spellEnd"/>
            <w:r w:rsidRPr="00510251">
              <w:t xml:space="preserve"> </w:t>
            </w:r>
            <w:proofErr w:type="spellStart"/>
            <w:r w:rsidRPr="00510251">
              <w:t>medida</w:t>
            </w:r>
            <w:proofErr w:type="spellEnd"/>
            <w:r w:rsidRPr="00510251">
              <w:t xml:space="preserve"> </w:t>
            </w:r>
            <w:proofErr w:type="spellStart"/>
            <w:r w:rsidRPr="00510251">
              <w:t>están</w:t>
            </w:r>
            <w:proofErr w:type="spellEnd"/>
            <w:r w:rsidRPr="00510251">
              <w:t xml:space="preserve"> de </w:t>
            </w:r>
            <w:proofErr w:type="spellStart"/>
            <w:r w:rsidRPr="00510251">
              <w:t>acuerdo</w:t>
            </w:r>
            <w:proofErr w:type="spellEnd"/>
            <w:r w:rsidRPr="00510251">
              <w:t xml:space="preserve"> con </w:t>
            </w:r>
            <w:proofErr w:type="spellStart"/>
            <w:r w:rsidRPr="00510251">
              <w:t>cada</w:t>
            </w:r>
            <w:proofErr w:type="spellEnd"/>
            <w:r w:rsidRPr="00510251">
              <w:t xml:space="preserve"> </w:t>
            </w:r>
            <w:proofErr w:type="spellStart"/>
            <w:r w:rsidRPr="00510251">
              <w:t>afirmación</w:t>
            </w:r>
            <w:proofErr w:type="spellEnd"/>
            <w:r w:rsidRPr="00510251">
              <w:t xml:space="preserve"> (</w:t>
            </w:r>
            <w:proofErr w:type="spellStart"/>
            <w:r w:rsidRPr="00510251">
              <w:t>Totalmente</w:t>
            </w:r>
            <w:proofErr w:type="spellEnd"/>
            <w:r w:rsidRPr="00510251">
              <w:t xml:space="preserve"> de </w:t>
            </w:r>
            <w:proofErr w:type="spellStart"/>
            <w:r w:rsidRPr="00510251">
              <w:t>acuerdo</w:t>
            </w:r>
            <w:proofErr w:type="spellEnd"/>
            <w:r w:rsidRPr="00510251">
              <w:t xml:space="preserve">, De </w:t>
            </w:r>
            <w:proofErr w:type="spellStart"/>
            <w:r w:rsidRPr="00510251">
              <w:t>acuerdo</w:t>
            </w:r>
            <w:proofErr w:type="spellEnd"/>
            <w:r w:rsidRPr="00510251">
              <w:t xml:space="preserve">, En </w:t>
            </w:r>
            <w:proofErr w:type="spellStart"/>
            <w:r w:rsidRPr="00510251">
              <w:t>desacuerdo</w:t>
            </w:r>
            <w:proofErr w:type="spellEnd"/>
            <w:r w:rsidRPr="00510251">
              <w:t xml:space="preserve">, </w:t>
            </w:r>
            <w:proofErr w:type="spellStart"/>
            <w:r w:rsidRPr="00510251">
              <w:t>Totalmente</w:t>
            </w:r>
            <w:proofErr w:type="spellEnd"/>
            <w:r w:rsidRPr="00510251">
              <w:t xml:space="preserve"> </w:t>
            </w:r>
            <w:proofErr w:type="spellStart"/>
            <w:r w:rsidRPr="00510251">
              <w:t>en</w:t>
            </w:r>
            <w:proofErr w:type="spellEnd"/>
            <w:r w:rsidRPr="00510251">
              <w:t xml:space="preserve"> </w:t>
            </w:r>
            <w:proofErr w:type="spellStart"/>
            <w:r w:rsidRPr="00510251">
              <w:t>desacuerdo</w:t>
            </w:r>
            <w:proofErr w:type="spellEnd"/>
            <w:r w:rsidRPr="00510251">
              <w:t>).</w:t>
            </w:r>
          </w:p>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4F8E7" w14:textId="77777777" w:rsidR="00A81E3C" w:rsidRDefault="00A81E3C" w:rsidP="001377FE">
            <w:pPr>
              <w:rPr>
                <w:rStyle w:val="Emphasis"/>
                <w:i w:val="0"/>
                <w:iCs w:val="0"/>
              </w:rPr>
            </w:pPr>
          </w:p>
          <w:p w14:paraId="7D23F4D8" w14:textId="4E2DE176" w:rsidR="00A81E3C" w:rsidRPr="005B638D" w:rsidRDefault="00F8405C" w:rsidP="001377FE">
            <w:pPr>
              <w:rPr>
                <w:rStyle w:val="Emphasis"/>
                <w:i w:val="0"/>
                <w:iCs w:val="0"/>
              </w:rPr>
            </w:pPr>
            <w:r>
              <w:rPr>
                <w:rStyle w:val="Emphasis"/>
                <w:i w:val="0"/>
                <w:iCs w:val="0"/>
              </w:rPr>
              <w:t>20</w:t>
            </w:r>
            <w:r w:rsidR="00A81E3C" w:rsidRPr="005B638D">
              <w:rPr>
                <w:rStyle w:val="Emphasis"/>
                <w:i w:val="0"/>
                <w:iCs w:val="0"/>
              </w:rPr>
              <w:t xml:space="preserve"> min</w:t>
            </w:r>
          </w:p>
        </w:tc>
      </w:tr>
      <w:tr w:rsidR="00A81E3C" w:rsidRPr="00B11BDB" w14:paraId="3E6B49C6"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2EDAD43" w14:textId="6F0CB629" w:rsidR="00A81E3C" w:rsidRPr="0055659B" w:rsidRDefault="00530EB6" w:rsidP="001377FE">
            <w:pPr>
              <w:pStyle w:val="TableSmallBlueHeading"/>
            </w:pPr>
            <w:proofErr w:type="spellStart"/>
            <w:r w:rsidRPr="00530EB6">
              <w:lastRenderedPageBreak/>
              <w:t>Diferencias</w:t>
            </w:r>
            <w:proofErr w:type="spellEnd"/>
            <w:r w:rsidRPr="00530EB6">
              <w:t xml:space="preserve"> entre PN y PNAH</w:t>
            </w:r>
          </w:p>
          <w:p w14:paraId="5A93ED5E" w14:textId="77777777" w:rsidR="002505DA" w:rsidRPr="002505DA" w:rsidRDefault="002505DA" w:rsidP="002505DA">
            <w:pPr>
              <w:rPr>
                <w:rStyle w:val="Emphasis"/>
                <w:bCs/>
                <w:i w:val="0"/>
                <w:iCs w:val="0"/>
              </w:rPr>
            </w:pPr>
            <w:proofErr w:type="spellStart"/>
            <w:r w:rsidRPr="002505DA">
              <w:rPr>
                <w:rStyle w:val="Emphasis"/>
                <w:b/>
                <w:i w:val="0"/>
                <w:iCs w:val="0"/>
              </w:rPr>
              <w:t>Explicación</w:t>
            </w:r>
            <w:proofErr w:type="spellEnd"/>
            <w:r w:rsidRPr="002505DA">
              <w:rPr>
                <w:rStyle w:val="Emphasis"/>
                <w:b/>
                <w:i w:val="0"/>
                <w:iCs w:val="0"/>
              </w:rPr>
              <w:t xml:space="preserve">: </w:t>
            </w:r>
            <w:r w:rsidRPr="002505DA">
              <w:rPr>
                <w:rStyle w:val="Emphasis"/>
                <w:bCs/>
                <w:i w:val="0"/>
                <w:iCs w:val="0"/>
              </w:rPr>
              <w:t xml:space="preserve">La </w:t>
            </w:r>
            <w:proofErr w:type="spellStart"/>
            <w:r w:rsidRPr="002505DA">
              <w:rPr>
                <w:rStyle w:val="Emphasis"/>
                <w:bCs/>
                <w:i w:val="0"/>
                <w:iCs w:val="0"/>
              </w:rPr>
              <w:t>Protección</w:t>
            </w:r>
            <w:proofErr w:type="spellEnd"/>
            <w:r w:rsidRPr="002505DA">
              <w:rPr>
                <w:rStyle w:val="Emphasis"/>
                <w:bCs/>
                <w:i w:val="0"/>
                <w:iCs w:val="0"/>
              </w:rPr>
              <w:t xml:space="preserve"> de la </w:t>
            </w:r>
            <w:proofErr w:type="spellStart"/>
            <w:r w:rsidRPr="002505DA">
              <w:rPr>
                <w:rStyle w:val="Emphasis"/>
                <w:bCs/>
                <w:i w:val="0"/>
                <w:iCs w:val="0"/>
              </w:rPr>
              <w:t>Niñez</w:t>
            </w:r>
            <w:proofErr w:type="spellEnd"/>
            <w:r w:rsidRPr="002505DA">
              <w:rPr>
                <w:rStyle w:val="Emphasis"/>
                <w:bCs/>
                <w:i w:val="0"/>
                <w:iCs w:val="0"/>
              </w:rPr>
              <w:t xml:space="preserve"> y </w:t>
            </w:r>
            <w:proofErr w:type="spellStart"/>
            <w:r w:rsidRPr="002505DA">
              <w:rPr>
                <w:rStyle w:val="Emphasis"/>
                <w:bCs/>
                <w:i w:val="0"/>
                <w:iCs w:val="0"/>
              </w:rPr>
              <w:t>Adolescencia</w:t>
            </w:r>
            <w:proofErr w:type="spellEnd"/>
            <w:r w:rsidRPr="002505DA">
              <w:rPr>
                <w:rStyle w:val="Emphasis"/>
                <w:bCs/>
                <w:i w:val="0"/>
                <w:iCs w:val="0"/>
              </w:rPr>
              <w:t xml:space="preserve"> </w:t>
            </w:r>
            <w:proofErr w:type="spellStart"/>
            <w:r w:rsidRPr="002505DA">
              <w:rPr>
                <w:rStyle w:val="Emphasis"/>
                <w:bCs/>
                <w:i w:val="0"/>
                <w:iCs w:val="0"/>
              </w:rPr>
              <w:t>en</w:t>
            </w:r>
            <w:proofErr w:type="spellEnd"/>
            <w:r w:rsidRPr="002505DA">
              <w:rPr>
                <w:rStyle w:val="Emphasis"/>
                <w:bCs/>
                <w:i w:val="0"/>
                <w:iCs w:val="0"/>
              </w:rPr>
              <w:t xml:space="preserve"> la </w:t>
            </w:r>
            <w:proofErr w:type="spellStart"/>
            <w:r w:rsidRPr="002505DA">
              <w:rPr>
                <w:rStyle w:val="Emphasis"/>
                <w:bCs/>
                <w:i w:val="0"/>
                <w:iCs w:val="0"/>
              </w:rPr>
              <w:t>Acción</w:t>
            </w:r>
            <w:proofErr w:type="spellEnd"/>
            <w:r w:rsidRPr="002505DA">
              <w:rPr>
                <w:rStyle w:val="Emphasis"/>
                <w:bCs/>
                <w:i w:val="0"/>
                <w:iCs w:val="0"/>
              </w:rPr>
              <w:t xml:space="preserve"> </w:t>
            </w:r>
            <w:proofErr w:type="spellStart"/>
            <w:r w:rsidRPr="002505DA">
              <w:rPr>
                <w:rStyle w:val="Emphasis"/>
                <w:bCs/>
                <w:i w:val="0"/>
                <w:iCs w:val="0"/>
              </w:rPr>
              <w:t>Humanitaria</w:t>
            </w:r>
            <w:proofErr w:type="spellEnd"/>
            <w:r w:rsidRPr="002505DA">
              <w:rPr>
                <w:rStyle w:val="Emphasis"/>
                <w:bCs/>
                <w:i w:val="0"/>
                <w:iCs w:val="0"/>
              </w:rPr>
              <w:t xml:space="preserve"> (PNAH) es un </w:t>
            </w:r>
            <w:proofErr w:type="spellStart"/>
            <w:r w:rsidRPr="002505DA">
              <w:rPr>
                <w:rStyle w:val="Emphasis"/>
                <w:bCs/>
                <w:i w:val="0"/>
                <w:iCs w:val="0"/>
              </w:rPr>
              <w:t>subconjunto</w:t>
            </w:r>
            <w:proofErr w:type="spellEnd"/>
            <w:r w:rsidRPr="002505DA">
              <w:rPr>
                <w:rStyle w:val="Emphasis"/>
                <w:bCs/>
                <w:i w:val="0"/>
                <w:iCs w:val="0"/>
              </w:rPr>
              <w:t xml:space="preserve"> de </w:t>
            </w:r>
            <w:proofErr w:type="spellStart"/>
            <w:r w:rsidRPr="002505DA">
              <w:rPr>
                <w:rStyle w:val="Emphasis"/>
                <w:bCs/>
                <w:i w:val="0"/>
                <w:iCs w:val="0"/>
              </w:rPr>
              <w:t>esfuerzos</w:t>
            </w:r>
            <w:proofErr w:type="spellEnd"/>
            <w:r w:rsidRPr="002505DA">
              <w:rPr>
                <w:rStyle w:val="Emphasis"/>
                <w:bCs/>
                <w:i w:val="0"/>
                <w:iCs w:val="0"/>
              </w:rPr>
              <w:t xml:space="preserve"> </w:t>
            </w:r>
            <w:proofErr w:type="spellStart"/>
            <w:r w:rsidRPr="002505DA">
              <w:rPr>
                <w:rStyle w:val="Emphasis"/>
                <w:bCs/>
                <w:i w:val="0"/>
                <w:iCs w:val="0"/>
              </w:rPr>
              <w:t>más</w:t>
            </w:r>
            <w:proofErr w:type="spellEnd"/>
            <w:r w:rsidRPr="002505DA">
              <w:rPr>
                <w:rStyle w:val="Emphasis"/>
                <w:bCs/>
                <w:i w:val="0"/>
                <w:iCs w:val="0"/>
              </w:rPr>
              <w:t xml:space="preserve"> </w:t>
            </w:r>
            <w:proofErr w:type="spellStart"/>
            <w:r w:rsidRPr="002505DA">
              <w:rPr>
                <w:rStyle w:val="Emphasis"/>
                <w:bCs/>
                <w:i w:val="0"/>
                <w:iCs w:val="0"/>
              </w:rPr>
              <w:t>amplios</w:t>
            </w:r>
            <w:proofErr w:type="spellEnd"/>
            <w:r w:rsidRPr="002505DA">
              <w:rPr>
                <w:rStyle w:val="Emphasis"/>
                <w:bCs/>
                <w:i w:val="0"/>
                <w:iCs w:val="0"/>
              </w:rPr>
              <w:t xml:space="preserve"> </w:t>
            </w:r>
            <w:proofErr w:type="spellStart"/>
            <w:r w:rsidRPr="002505DA">
              <w:rPr>
                <w:rStyle w:val="Emphasis"/>
                <w:bCs/>
                <w:i w:val="0"/>
                <w:iCs w:val="0"/>
              </w:rPr>
              <w:t>diseñados</w:t>
            </w:r>
            <w:proofErr w:type="spellEnd"/>
            <w:r w:rsidRPr="002505DA">
              <w:rPr>
                <w:rStyle w:val="Emphasis"/>
                <w:bCs/>
                <w:i w:val="0"/>
                <w:iCs w:val="0"/>
              </w:rPr>
              <w:t xml:space="preserve"> para </w:t>
            </w:r>
            <w:proofErr w:type="spellStart"/>
            <w:r w:rsidRPr="002505DA">
              <w:rPr>
                <w:rStyle w:val="Emphasis"/>
                <w:bCs/>
                <w:i w:val="0"/>
                <w:iCs w:val="0"/>
              </w:rPr>
              <w:t>prevenir</w:t>
            </w:r>
            <w:proofErr w:type="spellEnd"/>
            <w:r w:rsidRPr="002505DA">
              <w:rPr>
                <w:rStyle w:val="Emphasis"/>
                <w:bCs/>
                <w:i w:val="0"/>
                <w:iCs w:val="0"/>
              </w:rPr>
              <w:t xml:space="preserve"> y responder al </w:t>
            </w:r>
            <w:proofErr w:type="spellStart"/>
            <w:r w:rsidRPr="002505DA">
              <w:rPr>
                <w:rStyle w:val="Emphasis"/>
                <w:bCs/>
                <w:i w:val="0"/>
                <w:iCs w:val="0"/>
              </w:rPr>
              <w:t>abuso</w:t>
            </w:r>
            <w:proofErr w:type="spellEnd"/>
            <w:r w:rsidRPr="002505DA">
              <w:rPr>
                <w:rStyle w:val="Emphasis"/>
                <w:bCs/>
                <w:i w:val="0"/>
                <w:iCs w:val="0"/>
              </w:rPr>
              <w:t xml:space="preserve">, la </w:t>
            </w:r>
            <w:proofErr w:type="spellStart"/>
            <w:r w:rsidRPr="002505DA">
              <w:rPr>
                <w:rStyle w:val="Emphasis"/>
                <w:bCs/>
                <w:i w:val="0"/>
                <w:iCs w:val="0"/>
              </w:rPr>
              <w:t>negligencia</w:t>
            </w:r>
            <w:proofErr w:type="spellEnd"/>
            <w:r w:rsidRPr="002505DA">
              <w:rPr>
                <w:rStyle w:val="Emphasis"/>
                <w:bCs/>
                <w:i w:val="0"/>
                <w:iCs w:val="0"/>
              </w:rPr>
              <w:t xml:space="preserve">, la </w:t>
            </w:r>
            <w:proofErr w:type="spellStart"/>
            <w:r w:rsidRPr="002505DA">
              <w:rPr>
                <w:rStyle w:val="Emphasis"/>
                <w:bCs/>
                <w:i w:val="0"/>
                <w:iCs w:val="0"/>
              </w:rPr>
              <w:t>explotación</w:t>
            </w:r>
            <w:proofErr w:type="spellEnd"/>
            <w:r w:rsidRPr="002505DA">
              <w:rPr>
                <w:rStyle w:val="Emphasis"/>
                <w:bCs/>
                <w:i w:val="0"/>
                <w:iCs w:val="0"/>
              </w:rPr>
              <w:t xml:space="preserve"> y la </w:t>
            </w:r>
            <w:proofErr w:type="spellStart"/>
            <w:r w:rsidRPr="002505DA">
              <w:rPr>
                <w:rStyle w:val="Emphasis"/>
                <w:bCs/>
                <w:i w:val="0"/>
                <w:iCs w:val="0"/>
              </w:rPr>
              <w:t>violencia</w:t>
            </w:r>
            <w:proofErr w:type="spellEnd"/>
            <w:r w:rsidRPr="002505DA">
              <w:rPr>
                <w:rStyle w:val="Emphasis"/>
                <w:bCs/>
                <w:i w:val="0"/>
                <w:iCs w:val="0"/>
              </w:rPr>
              <w:t xml:space="preserve"> contra </w:t>
            </w:r>
            <w:proofErr w:type="spellStart"/>
            <w:r w:rsidRPr="002505DA">
              <w:rPr>
                <w:rStyle w:val="Emphasis"/>
                <w:bCs/>
                <w:i w:val="0"/>
                <w:iCs w:val="0"/>
              </w:rPr>
              <w:t>los</w:t>
            </w:r>
            <w:proofErr w:type="spellEnd"/>
            <w:r w:rsidRPr="002505DA">
              <w:rPr>
                <w:rStyle w:val="Emphasis"/>
                <w:bCs/>
                <w:i w:val="0"/>
                <w:iCs w:val="0"/>
              </w:rPr>
              <w:t xml:space="preserve"> </w:t>
            </w:r>
            <w:proofErr w:type="spellStart"/>
            <w:r w:rsidRPr="002505DA">
              <w:rPr>
                <w:rStyle w:val="Emphasis"/>
                <w:bCs/>
                <w:i w:val="0"/>
                <w:iCs w:val="0"/>
              </w:rPr>
              <w:t>niños</w:t>
            </w:r>
            <w:proofErr w:type="spellEnd"/>
            <w:r w:rsidRPr="002505DA">
              <w:rPr>
                <w:rStyle w:val="Emphasis"/>
                <w:bCs/>
                <w:i w:val="0"/>
                <w:iCs w:val="0"/>
              </w:rPr>
              <w:t xml:space="preserve">, </w:t>
            </w:r>
            <w:proofErr w:type="spellStart"/>
            <w:r w:rsidRPr="002505DA">
              <w:rPr>
                <w:rStyle w:val="Emphasis"/>
                <w:bCs/>
                <w:i w:val="0"/>
                <w:iCs w:val="0"/>
              </w:rPr>
              <w:t>niñas</w:t>
            </w:r>
            <w:proofErr w:type="spellEnd"/>
            <w:r w:rsidRPr="002505DA">
              <w:rPr>
                <w:rStyle w:val="Emphasis"/>
                <w:bCs/>
                <w:i w:val="0"/>
                <w:iCs w:val="0"/>
              </w:rPr>
              <w:t xml:space="preserve"> y </w:t>
            </w:r>
            <w:proofErr w:type="spellStart"/>
            <w:r w:rsidRPr="002505DA">
              <w:rPr>
                <w:rStyle w:val="Emphasis"/>
                <w:bCs/>
                <w:i w:val="0"/>
                <w:iCs w:val="0"/>
              </w:rPr>
              <w:t>adolescentes</w:t>
            </w:r>
            <w:proofErr w:type="spellEnd"/>
            <w:r w:rsidRPr="002505DA">
              <w:rPr>
                <w:rStyle w:val="Emphasis"/>
                <w:bCs/>
                <w:i w:val="0"/>
                <w:iCs w:val="0"/>
              </w:rPr>
              <w:t xml:space="preserve">. </w:t>
            </w:r>
          </w:p>
          <w:p w14:paraId="51585B3F" w14:textId="4F25B087" w:rsidR="00B65A1B" w:rsidRPr="006822D8" w:rsidRDefault="002505DA" w:rsidP="002505DA">
            <w:pPr>
              <w:rPr>
                <w:rStyle w:val="Emphasis"/>
                <w:bCs/>
                <w:i w:val="0"/>
                <w:iCs w:val="0"/>
              </w:rPr>
            </w:pPr>
            <w:r w:rsidRPr="002505DA">
              <w:rPr>
                <w:rStyle w:val="Emphasis"/>
                <w:bCs/>
                <w:i w:val="0"/>
                <w:iCs w:val="0"/>
              </w:rPr>
              <w:lastRenderedPageBreak/>
              <w:t xml:space="preserve">Pida a </w:t>
            </w:r>
            <w:proofErr w:type="spellStart"/>
            <w:r w:rsidRPr="002505DA">
              <w:rPr>
                <w:rStyle w:val="Emphasis"/>
                <w:bCs/>
                <w:i w:val="0"/>
                <w:iCs w:val="0"/>
              </w:rPr>
              <w:t>los</w:t>
            </w:r>
            <w:proofErr w:type="spellEnd"/>
            <w:r w:rsidRPr="002505DA">
              <w:rPr>
                <w:rStyle w:val="Emphasis"/>
                <w:bCs/>
                <w:i w:val="0"/>
                <w:iCs w:val="0"/>
              </w:rPr>
              <w:t xml:space="preserve"> </w:t>
            </w:r>
            <w:proofErr w:type="spellStart"/>
            <w:r w:rsidRPr="002505DA">
              <w:rPr>
                <w:rStyle w:val="Emphasis"/>
                <w:bCs/>
                <w:i w:val="0"/>
                <w:iCs w:val="0"/>
              </w:rPr>
              <w:t>participantes</w:t>
            </w:r>
            <w:proofErr w:type="spellEnd"/>
            <w:r w:rsidRPr="002505DA">
              <w:rPr>
                <w:rStyle w:val="Emphasis"/>
                <w:bCs/>
                <w:i w:val="0"/>
                <w:iCs w:val="0"/>
              </w:rPr>
              <w:t xml:space="preserve"> que </w:t>
            </w:r>
            <w:proofErr w:type="spellStart"/>
            <w:r w:rsidRPr="002505DA">
              <w:rPr>
                <w:rStyle w:val="Emphasis"/>
                <w:bCs/>
                <w:i w:val="0"/>
                <w:iCs w:val="0"/>
              </w:rPr>
              <w:t>sugieran</w:t>
            </w:r>
            <w:proofErr w:type="spellEnd"/>
            <w:r w:rsidRPr="002505DA">
              <w:rPr>
                <w:rStyle w:val="Emphasis"/>
                <w:bCs/>
                <w:i w:val="0"/>
                <w:iCs w:val="0"/>
              </w:rPr>
              <w:t xml:space="preserve"> </w:t>
            </w:r>
            <w:proofErr w:type="spellStart"/>
            <w:r w:rsidRPr="002505DA">
              <w:rPr>
                <w:rStyle w:val="Emphasis"/>
                <w:bCs/>
                <w:i w:val="0"/>
                <w:iCs w:val="0"/>
              </w:rPr>
              <w:t>en</w:t>
            </w:r>
            <w:proofErr w:type="spellEnd"/>
            <w:r w:rsidRPr="002505DA">
              <w:rPr>
                <w:rStyle w:val="Emphasis"/>
                <w:bCs/>
                <w:i w:val="0"/>
                <w:iCs w:val="0"/>
              </w:rPr>
              <w:t xml:space="preserve"> </w:t>
            </w:r>
            <w:proofErr w:type="spellStart"/>
            <w:r w:rsidRPr="002505DA">
              <w:rPr>
                <w:rStyle w:val="Emphasis"/>
                <w:bCs/>
                <w:i w:val="0"/>
                <w:iCs w:val="0"/>
              </w:rPr>
              <w:t>sesión</w:t>
            </w:r>
            <w:proofErr w:type="spellEnd"/>
            <w:r w:rsidRPr="002505DA">
              <w:rPr>
                <w:rStyle w:val="Emphasis"/>
                <w:bCs/>
                <w:i w:val="0"/>
                <w:iCs w:val="0"/>
              </w:rPr>
              <w:t xml:space="preserve"> </w:t>
            </w:r>
            <w:proofErr w:type="spellStart"/>
            <w:r w:rsidRPr="002505DA">
              <w:rPr>
                <w:rStyle w:val="Emphasis"/>
                <w:bCs/>
                <w:i w:val="0"/>
                <w:iCs w:val="0"/>
              </w:rPr>
              <w:t>plenaria</w:t>
            </w:r>
            <w:proofErr w:type="spellEnd"/>
            <w:r w:rsidRPr="002505DA">
              <w:rPr>
                <w:rStyle w:val="Emphasis"/>
                <w:bCs/>
                <w:i w:val="0"/>
                <w:iCs w:val="0"/>
              </w:rPr>
              <w:t xml:space="preserve"> </w:t>
            </w:r>
            <w:proofErr w:type="spellStart"/>
            <w:r w:rsidRPr="002505DA">
              <w:rPr>
                <w:rStyle w:val="Emphasis"/>
                <w:bCs/>
                <w:i w:val="0"/>
                <w:iCs w:val="0"/>
              </w:rPr>
              <w:t>cuáles</w:t>
            </w:r>
            <w:proofErr w:type="spellEnd"/>
            <w:r w:rsidRPr="002505DA">
              <w:rPr>
                <w:rStyle w:val="Emphasis"/>
                <w:bCs/>
                <w:i w:val="0"/>
                <w:iCs w:val="0"/>
              </w:rPr>
              <w:t xml:space="preserve"> </w:t>
            </w:r>
            <w:proofErr w:type="spellStart"/>
            <w:r w:rsidRPr="002505DA">
              <w:rPr>
                <w:rStyle w:val="Emphasis"/>
                <w:bCs/>
                <w:i w:val="0"/>
                <w:iCs w:val="0"/>
              </w:rPr>
              <w:t>creen</w:t>
            </w:r>
            <w:proofErr w:type="spellEnd"/>
            <w:r w:rsidRPr="002505DA">
              <w:rPr>
                <w:rStyle w:val="Emphasis"/>
                <w:bCs/>
                <w:i w:val="0"/>
                <w:iCs w:val="0"/>
              </w:rPr>
              <w:t xml:space="preserve"> que son las </w:t>
            </w:r>
            <w:proofErr w:type="spellStart"/>
            <w:r w:rsidRPr="002505DA">
              <w:rPr>
                <w:rStyle w:val="Emphasis"/>
                <w:bCs/>
                <w:i w:val="0"/>
                <w:iCs w:val="0"/>
              </w:rPr>
              <w:t>principales</w:t>
            </w:r>
            <w:proofErr w:type="spellEnd"/>
            <w:r w:rsidRPr="002505DA">
              <w:rPr>
                <w:rStyle w:val="Emphasis"/>
                <w:bCs/>
                <w:i w:val="0"/>
                <w:iCs w:val="0"/>
              </w:rPr>
              <w:t xml:space="preserve"> </w:t>
            </w:r>
            <w:proofErr w:type="spellStart"/>
            <w:r w:rsidRPr="002505DA">
              <w:rPr>
                <w:rStyle w:val="Emphasis"/>
                <w:bCs/>
                <w:i w:val="0"/>
                <w:iCs w:val="0"/>
              </w:rPr>
              <w:t>diferencias</w:t>
            </w:r>
            <w:proofErr w:type="spellEnd"/>
            <w:r w:rsidRPr="002505DA">
              <w:rPr>
                <w:rStyle w:val="Emphasis"/>
                <w:bCs/>
                <w:i w:val="0"/>
                <w:iCs w:val="0"/>
              </w:rPr>
              <w:t xml:space="preserve"> entre la </w:t>
            </w:r>
            <w:proofErr w:type="spellStart"/>
            <w:r w:rsidRPr="002505DA">
              <w:rPr>
                <w:rStyle w:val="Emphasis"/>
                <w:bCs/>
                <w:i w:val="0"/>
                <w:iCs w:val="0"/>
              </w:rPr>
              <w:t>protección</w:t>
            </w:r>
            <w:proofErr w:type="spellEnd"/>
            <w:r w:rsidRPr="002505DA">
              <w:rPr>
                <w:rStyle w:val="Emphasis"/>
                <w:bCs/>
                <w:i w:val="0"/>
                <w:iCs w:val="0"/>
              </w:rPr>
              <w:t xml:space="preserve"> de la </w:t>
            </w:r>
            <w:proofErr w:type="spellStart"/>
            <w:r w:rsidRPr="002505DA">
              <w:rPr>
                <w:rStyle w:val="Emphasis"/>
                <w:bCs/>
                <w:i w:val="0"/>
                <w:iCs w:val="0"/>
              </w:rPr>
              <w:t>infancia</w:t>
            </w:r>
            <w:proofErr w:type="spellEnd"/>
            <w:r w:rsidRPr="002505DA">
              <w:rPr>
                <w:rStyle w:val="Emphasis"/>
                <w:bCs/>
                <w:i w:val="0"/>
                <w:iCs w:val="0"/>
              </w:rPr>
              <w:t xml:space="preserve"> </w:t>
            </w:r>
            <w:proofErr w:type="spellStart"/>
            <w:r w:rsidRPr="002505DA">
              <w:rPr>
                <w:rStyle w:val="Emphasis"/>
                <w:bCs/>
                <w:i w:val="0"/>
                <w:iCs w:val="0"/>
              </w:rPr>
              <w:t>en</w:t>
            </w:r>
            <w:proofErr w:type="spellEnd"/>
            <w:r w:rsidRPr="002505DA">
              <w:rPr>
                <w:rStyle w:val="Emphasis"/>
                <w:bCs/>
                <w:i w:val="0"/>
                <w:iCs w:val="0"/>
              </w:rPr>
              <w:t xml:space="preserve"> </w:t>
            </w:r>
            <w:proofErr w:type="spellStart"/>
            <w:r w:rsidRPr="002505DA">
              <w:rPr>
                <w:rStyle w:val="Emphasis"/>
                <w:bCs/>
                <w:i w:val="0"/>
                <w:iCs w:val="0"/>
              </w:rPr>
              <w:t>el</w:t>
            </w:r>
            <w:proofErr w:type="spellEnd"/>
            <w:r w:rsidRPr="002505DA">
              <w:rPr>
                <w:rStyle w:val="Emphasis"/>
                <w:bCs/>
                <w:i w:val="0"/>
                <w:iCs w:val="0"/>
              </w:rPr>
              <w:t xml:space="preserve"> </w:t>
            </w:r>
            <w:proofErr w:type="spellStart"/>
            <w:r w:rsidRPr="002505DA">
              <w:rPr>
                <w:rStyle w:val="Emphasis"/>
                <w:bCs/>
                <w:i w:val="0"/>
                <w:iCs w:val="0"/>
              </w:rPr>
              <w:t>trabajo</w:t>
            </w:r>
            <w:proofErr w:type="spellEnd"/>
            <w:r w:rsidRPr="002505DA">
              <w:rPr>
                <w:rStyle w:val="Emphasis"/>
                <w:bCs/>
                <w:i w:val="0"/>
                <w:iCs w:val="0"/>
              </w:rPr>
              <w:t xml:space="preserve"> y la </w:t>
            </w:r>
            <w:proofErr w:type="spellStart"/>
            <w:r w:rsidRPr="002505DA">
              <w:rPr>
                <w:rStyle w:val="Emphasis"/>
                <w:bCs/>
                <w:i w:val="0"/>
                <w:iCs w:val="0"/>
              </w:rPr>
              <w:t>protección</w:t>
            </w:r>
            <w:proofErr w:type="spellEnd"/>
            <w:r w:rsidRPr="002505DA">
              <w:rPr>
                <w:rStyle w:val="Emphasis"/>
                <w:bCs/>
                <w:i w:val="0"/>
                <w:iCs w:val="0"/>
              </w:rPr>
              <w:t xml:space="preserve"> de la </w:t>
            </w:r>
            <w:proofErr w:type="spellStart"/>
            <w:r w:rsidRPr="002505DA">
              <w:rPr>
                <w:rStyle w:val="Emphasis"/>
                <w:bCs/>
                <w:i w:val="0"/>
                <w:iCs w:val="0"/>
              </w:rPr>
              <w:t>infancia</w:t>
            </w:r>
            <w:proofErr w:type="spellEnd"/>
            <w:r w:rsidRPr="002505DA">
              <w:rPr>
                <w:rStyle w:val="Emphasis"/>
                <w:bCs/>
                <w:i w:val="0"/>
                <w:iCs w:val="0"/>
              </w:rPr>
              <w:t xml:space="preserve"> </w:t>
            </w:r>
            <w:proofErr w:type="spellStart"/>
            <w:r w:rsidRPr="002505DA">
              <w:rPr>
                <w:rStyle w:val="Emphasis"/>
                <w:bCs/>
                <w:i w:val="0"/>
                <w:iCs w:val="0"/>
              </w:rPr>
              <w:t>en</w:t>
            </w:r>
            <w:proofErr w:type="spellEnd"/>
            <w:r w:rsidRPr="002505DA">
              <w:rPr>
                <w:rStyle w:val="Emphasis"/>
                <w:bCs/>
                <w:i w:val="0"/>
                <w:iCs w:val="0"/>
              </w:rPr>
              <w:t xml:space="preserve"> la </w:t>
            </w:r>
            <w:proofErr w:type="spellStart"/>
            <w:r w:rsidRPr="002505DA">
              <w:rPr>
                <w:rStyle w:val="Emphasis"/>
                <w:bCs/>
                <w:i w:val="0"/>
                <w:iCs w:val="0"/>
              </w:rPr>
              <w:t>acción</w:t>
            </w:r>
            <w:proofErr w:type="spellEnd"/>
            <w:r w:rsidRPr="002505DA">
              <w:rPr>
                <w:rStyle w:val="Emphasis"/>
                <w:bCs/>
                <w:i w:val="0"/>
                <w:iCs w:val="0"/>
              </w:rPr>
              <w:t xml:space="preserve"> </w:t>
            </w:r>
            <w:proofErr w:type="spellStart"/>
            <w:r w:rsidRPr="002505DA">
              <w:rPr>
                <w:rStyle w:val="Emphasis"/>
                <w:bCs/>
                <w:i w:val="0"/>
                <w:iCs w:val="0"/>
              </w:rPr>
              <w:t>humanitaria</w:t>
            </w:r>
            <w:proofErr w:type="spellEnd"/>
            <w:r w:rsidRPr="002505DA">
              <w:rPr>
                <w:rStyle w:val="Emphasis"/>
                <w:bCs/>
                <w:i w:val="0"/>
                <w:iCs w:val="0"/>
              </w:rPr>
              <w:t xml:space="preserve">. </w:t>
            </w:r>
            <w:proofErr w:type="spellStart"/>
            <w:r w:rsidRPr="002505DA">
              <w:rPr>
                <w:rStyle w:val="Emphasis"/>
                <w:bCs/>
                <w:i w:val="0"/>
                <w:iCs w:val="0"/>
              </w:rPr>
              <w:t>Conceda</w:t>
            </w:r>
            <w:proofErr w:type="spellEnd"/>
            <w:r w:rsidRPr="002505DA">
              <w:rPr>
                <w:rStyle w:val="Emphasis"/>
                <w:bCs/>
                <w:i w:val="0"/>
                <w:iCs w:val="0"/>
              </w:rPr>
              <w:t xml:space="preserve"> 5 </w:t>
            </w:r>
            <w:proofErr w:type="spellStart"/>
            <w:r w:rsidRPr="002505DA">
              <w:rPr>
                <w:rStyle w:val="Emphasis"/>
                <w:bCs/>
                <w:i w:val="0"/>
                <w:iCs w:val="0"/>
              </w:rPr>
              <w:t>minutos</w:t>
            </w:r>
            <w:proofErr w:type="spellEnd"/>
            <w:r w:rsidRPr="002505DA">
              <w:rPr>
                <w:rStyle w:val="Emphasis"/>
                <w:bCs/>
                <w:i w:val="0"/>
                <w:iCs w:val="0"/>
              </w:rPr>
              <w:t xml:space="preserve"> para las </w:t>
            </w:r>
            <w:proofErr w:type="spellStart"/>
            <w:r w:rsidRPr="002505DA">
              <w:rPr>
                <w:rStyle w:val="Emphasis"/>
                <w:bCs/>
                <w:i w:val="0"/>
                <w:iCs w:val="0"/>
              </w:rPr>
              <w:t>sugerencias</w:t>
            </w:r>
            <w:proofErr w:type="spellEnd"/>
            <w:r w:rsidRPr="002505DA">
              <w:rPr>
                <w:rStyle w:val="Emphasis"/>
                <w:bCs/>
                <w:i w:val="0"/>
                <w:iCs w:val="0"/>
              </w:rPr>
              <w:t xml:space="preserve"> e </w:t>
            </w:r>
            <w:proofErr w:type="spellStart"/>
            <w:r w:rsidRPr="002505DA">
              <w:rPr>
                <w:rStyle w:val="Emphasis"/>
                <w:bCs/>
                <w:i w:val="0"/>
                <w:iCs w:val="0"/>
              </w:rPr>
              <w:t>incluya</w:t>
            </w:r>
            <w:proofErr w:type="spellEnd"/>
            <w:r w:rsidRPr="002505DA">
              <w:rPr>
                <w:rStyle w:val="Emphasis"/>
                <w:bCs/>
                <w:i w:val="0"/>
                <w:iCs w:val="0"/>
              </w:rPr>
              <w:t xml:space="preserve"> las ideas </w:t>
            </w:r>
            <w:proofErr w:type="spellStart"/>
            <w:r w:rsidRPr="002505DA">
              <w:rPr>
                <w:rStyle w:val="Emphasis"/>
                <w:bCs/>
                <w:i w:val="0"/>
                <w:iCs w:val="0"/>
              </w:rPr>
              <w:t>en</w:t>
            </w:r>
            <w:proofErr w:type="spellEnd"/>
            <w:r w:rsidRPr="002505DA">
              <w:rPr>
                <w:rStyle w:val="Emphasis"/>
                <w:bCs/>
                <w:i w:val="0"/>
                <w:iCs w:val="0"/>
              </w:rPr>
              <w:t xml:space="preserve"> un </w:t>
            </w:r>
            <w:proofErr w:type="spellStart"/>
            <w:r w:rsidRPr="002505DA">
              <w:rPr>
                <w:rStyle w:val="Emphasis"/>
                <w:bCs/>
                <w:i w:val="0"/>
                <w:iCs w:val="0"/>
              </w:rPr>
              <w:t>rotafolio</w:t>
            </w:r>
            <w:proofErr w:type="spellEnd"/>
            <w:r w:rsidRPr="002505DA">
              <w:rPr>
                <w:rStyle w:val="Emphasis"/>
                <w:bCs/>
                <w:i w:val="0"/>
                <w:iCs w:val="0"/>
              </w:rPr>
              <w:t xml:space="preserve">. </w:t>
            </w:r>
            <w:proofErr w:type="spellStart"/>
            <w:r w:rsidRPr="002505DA">
              <w:rPr>
                <w:rStyle w:val="Emphasis"/>
                <w:bCs/>
                <w:i w:val="0"/>
                <w:iCs w:val="0"/>
              </w:rPr>
              <w:t>Compleméntalas</w:t>
            </w:r>
            <w:proofErr w:type="spellEnd"/>
            <w:r w:rsidRPr="002505DA">
              <w:rPr>
                <w:rStyle w:val="Emphasis"/>
                <w:bCs/>
                <w:i w:val="0"/>
                <w:iCs w:val="0"/>
              </w:rPr>
              <w:t xml:space="preserve"> con la </w:t>
            </w:r>
            <w:proofErr w:type="spellStart"/>
            <w:r w:rsidRPr="002505DA">
              <w:rPr>
                <w:rStyle w:val="Emphasis"/>
                <w:bCs/>
                <w:i w:val="0"/>
                <w:iCs w:val="0"/>
              </w:rPr>
              <w:t>información</w:t>
            </w:r>
            <w:proofErr w:type="spellEnd"/>
            <w:r w:rsidRPr="002505DA">
              <w:rPr>
                <w:rStyle w:val="Emphasis"/>
                <w:bCs/>
                <w:i w:val="0"/>
                <w:iCs w:val="0"/>
              </w:rPr>
              <w:t xml:space="preserve"> de la </w:t>
            </w:r>
            <w:proofErr w:type="spellStart"/>
            <w:r w:rsidRPr="002505DA">
              <w:rPr>
                <w:rStyle w:val="Emphasis"/>
                <w:bCs/>
                <w:i w:val="0"/>
                <w:iCs w:val="0"/>
              </w:rPr>
              <w:t>sección</w:t>
            </w:r>
            <w:proofErr w:type="spellEnd"/>
            <w:r w:rsidRPr="002505DA">
              <w:rPr>
                <w:rStyle w:val="Emphasis"/>
                <w:bCs/>
                <w:i w:val="0"/>
                <w:iCs w:val="0"/>
              </w:rPr>
              <w:t xml:space="preserve"> de </w:t>
            </w:r>
            <w:proofErr w:type="spellStart"/>
            <w:r w:rsidRPr="002505DA">
              <w:rPr>
                <w:rStyle w:val="Emphasis"/>
                <w:bCs/>
                <w:i w:val="0"/>
                <w:iCs w:val="0"/>
              </w:rPr>
              <w:t>información</w:t>
            </w:r>
            <w:proofErr w:type="spellEnd"/>
            <w:r w:rsidRPr="002505DA">
              <w:rPr>
                <w:rStyle w:val="Emphasis"/>
                <w:bCs/>
                <w:i w:val="0"/>
                <w:iCs w:val="0"/>
              </w:rPr>
              <w:t xml:space="preserve"> de </w:t>
            </w:r>
            <w:proofErr w:type="spellStart"/>
            <w:r w:rsidRPr="002505DA">
              <w:rPr>
                <w:rStyle w:val="Emphasis"/>
                <w:bCs/>
                <w:i w:val="0"/>
                <w:iCs w:val="0"/>
              </w:rPr>
              <w:t>apoyo</w:t>
            </w:r>
            <w:proofErr w:type="spellEnd"/>
            <w:r w:rsidRPr="002505DA">
              <w:rPr>
                <w:rStyle w:val="Emphasis"/>
                <w:bCs/>
                <w:i w:val="0"/>
                <w:iCs w:val="0"/>
              </w:rPr>
              <w:t>.</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3E82C65" w14:textId="77777777" w:rsidR="00A81E3C" w:rsidRDefault="00A81E3C" w:rsidP="001377FE"/>
          <w:p w14:paraId="1BDF15AB" w14:textId="77777777" w:rsidR="00A81E3C" w:rsidRDefault="00A81E3C" w:rsidP="001377FE"/>
          <w:p w14:paraId="6C8B0F64" w14:textId="77777777" w:rsidR="00A81E3C" w:rsidRDefault="00A81E3C" w:rsidP="001377FE"/>
          <w:p w14:paraId="1B7B5A7C" w14:textId="77777777" w:rsidR="00F8405C" w:rsidRDefault="00F8405C" w:rsidP="001377FE"/>
          <w:p w14:paraId="45B15874" w14:textId="4A43C9FE" w:rsidR="00A81E3C" w:rsidRPr="00B11BDB" w:rsidRDefault="00B65A1B" w:rsidP="001377FE">
            <w:pPr>
              <w:rPr>
                <w:rStyle w:val="Emphasis"/>
                <w:i w:val="0"/>
                <w:iCs w:val="0"/>
              </w:rPr>
            </w:pPr>
            <w:proofErr w:type="spellStart"/>
            <w:r w:rsidRPr="00B65A1B">
              <w:t>Mostrar</w:t>
            </w:r>
            <w:proofErr w:type="spellEnd"/>
            <w:r w:rsidRPr="00B65A1B">
              <w:t xml:space="preserve"> </w:t>
            </w:r>
            <w:proofErr w:type="spellStart"/>
            <w:r w:rsidRPr="00B65A1B">
              <w:t>una</w:t>
            </w:r>
            <w:proofErr w:type="spellEnd"/>
            <w:r w:rsidRPr="00B65A1B">
              <w:t xml:space="preserve"> </w:t>
            </w:r>
            <w:proofErr w:type="spellStart"/>
            <w:r w:rsidRPr="00B65A1B">
              <w:t>pizarra</w:t>
            </w:r>
            <w:proofErr w:type="spellEnd"/>
            <w:r w:rsidRPr="00B65A1B">
              <w:t xml:space="preserve"> virtual con ideas</w:t>
            </w:r>
          </w:p>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2B70FE" w14:textId="77777777" w:rsidR="00A81E3C" w:rsidRDefault="00A81E3C" w:rsidP="001377FE">
            <w:pPr>
              <w:rPr>
                <w:rStyle w:val="Emphasis"/>
                <w:i w:val="0"/>
                <w:iCs w:val="0"/>
              </w:rPr>
            </w:pPr>
          </w:p>
          <w:p w14:paraId="3F9B2871" w14:textId="628890E4" w:rsidR="00A81E3C" w:rsidRPr="00B11BDB" w:rsidRDefault="00A81E3C" w:rsidP="001377FE">
            <w:pPr>
              <w:rPr>
                <w:rStyle w:val="Emphasis"/>
                <w:i w:val="0"/>
                <w:iCs w:val="0"/>
              </w:rPr>
            </w:pPr>
            <w:r w:rsidRPr="00B11BDB">
              <w:rPr>
                <w:rStyle w:val="Emphasis"/>
                <w:i w:val="0"/>
                <w:iCs w:val="0"/>
              </w:rPr>
              <w:t>10 min</w:t>
            </w:r>
          </w:p>
        </w:tc>
      </w:tr>
      <w:tr w:rsidR="00A81E3C" w:rsidRPr="00B11BDB" w14:paraId="00A1EAEE" w14:textId="77777777" w:rsidTr="00BA330C">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7A1F9C" w14:textId="1CBF3603" w:rsidR="00A81E3C" w:rsidRDefault="004B34C0" w:rsidP="001377FE">
            <w:pPr>
              <w:pStyle w:val="TableSmallBlueHeading"/>
              <w:rPr>
                <w:highlight w:val="white"/>
              </w:rPr>
            </w:pPr>
            <w:proofErr w:type="spellStart"/>
            <w:r w:rsidRPr="004B34C0">
              <w:t>Conclusión</w:t>
            </w:r>
            <w:proofErr w:type="spellEnd"/>
            <w:r w:rsidRPr="004B34C0">
              <w:t xml:space="preserve"> de la </w:t>
            </w:r>
            <w:proofErr w:type="spellStart"/>
            <w:r w:rsidRPr="004B34C0">
              <w:t>sesión</w:t>
            </w:r>
            <w:proofErr w:type="spellEnd"/>
          </w:p>
          <w:p w14:paraId="1BBF8F44" w14:textId="5664F3BB" w:rsidR="009A7D2E" w:rsidRDefault="009A7D2E" w:rsidP="009A7D2E">
            <w:proofErr w:type="spellStart"/>
            <w:r>
              <w:t>Recordar</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concluir</w:t>
            </w:r>
            <w:proofErr w:type="spellEnd"/>
            <w:r>
              <w:t xml:space="preserve"> la </w:t>
            </w:r>
            <w:proofErr w:type="spellStart"/>
            <w:r>
              <w:t>sesión</w:t>
            </w:r>
            <w:proofErr w:type="spellEnd"/>
            <w:r>
              <w:t xml:space="preserve">.  </w:t>
            </w:r>
            <w:proofErr w:type="spellStart"/>
            <w:r>
              <w:t>Muestre</w:t>
            </w:r>
            <w:proofErr w:type="spellEnd"/>
            <w:r>
              <w:t xml:space="preserve"> la </w:t>
            </w:r>
            <w:proofErr w:type="spellStart"/>
            <w:r>
              <w:t>diapositiva</w:t>
            </w:r>
            <w:proofErr w:type="spellEnd"/>
            <w:r>
              <w:t xml:space="preserve"> 7</w:t>
            </w:r>
          </w:p>
          <w:p w14:paraId="1EE7E08C" w14:textId="77777777" w:rsidR="009A7D2E" w:rsidRDefault="009A7D2E" w:rsidP="009A7D2E">
            <w:proofErr w:type="spellStart"/>
            <w:r>
              <w:t>Pregunta</w:t>
            </w:r>
            <w:proofErr w:type="spellEnd"/>
            <w:r>
              <w:t xml:space="preserve"> </w:t>
            </w:r>
            <w:proofErr w:type="spellStart"/>
            <w:r>
              <w:t>sugerida</w:t>
            </w:r>
            <w:proofErr w:type="spellEnd"/>
            <w:r>
              <w:t xml:space="preserve"> para la </w:t>
            </w:r>
            <w:proofErr w:type="spellStart"/>
            <w:r>
              <w:t>práctica</w:t>
            </w:r>
            <w:proofErr w:type="spellEnd"/>
            <w:r>
              <w:t xml:space="preserve"> </w:t>
            </w:r>
            <w:proofErr w:type="spellStart"/>
            <w:r>
              <w:t>reflexiva</w:t>
            </w:r>
            <w:proofErr w:type="spellEnd"/>
            <w:r>
              <w:t xml:space="preserve">: </w:t>
            </w:r>
          </w:p>
          <w:p w14:paraId="0D6D2A54" w14:textId="26AEE69E" w:rsidR="009A7D2E" w:rsidRDefault="009A7D2E" w:rsidP="009A7D2E">
            <w:pPr>
              <w:pStyle w:val="NormalTextBulletsLevel1"/>
            </w:pPr>
            <w:r>
              <w:t>¿</w:t>
            </w:r>
            <w:proofErr w:type="spellStart"/>
            <w:r>
              <w:t>Qué</w:t>
            </w:r>
            <w:proofErr w:type="spellEnd"/>
            <w:r>
              <w:t xml:space="preserve"> </w:t>
            </w:r>
            <w:proofErr w:type="spellStart"/>
            <w:r>
              <w:t>importancia</w:t>
            </w:r>
            <w:proofErr w:type="spellEnd"/>
            <w:r>
              <w:t xml:space="preserve"> </w:t>
            </w:r>
            <w:proofErr w:type="spellStart"/>
            <w:r>
              <w:t>tiene</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proofErr w:type="spellStart"/>
            <w:r>
              <w:t>en</w:t>
            </w:r>
            <w:proofErr w:type="spellEnd"/>
            <w:r>
              <w:t xml:space="preserve"> </w:t>
            </w:r>
            <w:proofErr w:type="spellStart"/>
            <w:r>
              <w:t>su</w:t>
            </w:r>
            <w:proofErr w:type="spellEnd"/>
            <w:r>
              <w:t xml:space="preserve"> </w:t>
            </w:r>
            <w:proofErr w:type="spellStart"/>
            <w:r>
              <w:t>función</w:t>
            </w:r>
            <w:proofErr w:type="spellEnd"/>
            <w:r>
              <w:t xml:space="preserve"> y </w:t>
            </w:r>
            <w:proofErr w:type="spellStart"/>
            <w:r>
              <w:t>entorno</w:t>
            </w:r>
            <w:proofErr w:type="spellEnd"/>
            <w:r>
              <w:t xml:space="preserve"> </w:t>
            </w:r>
            <w:proofErr w:type="spellStart"/>
            <w:r>
              <w:t>actuales</w:t>
            </w:r>
            <w:proofErr w:type="spellEnd"/>
            <w:r>
              <w:t>?</w:t>
            </w:r>
          </w:p>
          <w:p w14:paraId="3D51CEE2" w14:textId="2FFD88D8" w:rsidR="00A81E3C" w:rsidRPr="0055659B" w:rsidRDefault="009A7D2E" w:rsidP="009A7D2E">
            <w:proofErr w:type="spellStart"/>
            <w:r>
              <w:t>Conceda</w:t>
            </w:r>
            <w:proofErr w:type="spellEnd"/>
            <w:r>
              <w:t xml:space="preserve"> 5 </w:t>
            </w:r>
            <w:proofErr w:type="spellStart"/>
            <w:r>
              <w:t>minutos</w:t>
            </w:r>
            <w:proofErr w:type="spellEnd"/>
            <w:r>
              <w:t xml:space="preserve"> para que </w:t>
            </w:r>
            <w:proofErr w:type="spellStart"/>
            <w:r>
              <w:t>los</w:t>
            </w:r>
            <w:proofErr w:type="spellEnd"/>
            <w:r>
              <w:t xml:space="preserve"> </w:t>
            </w:r>
            <w:proofErr w:type="spellStart"/>
            <w:r>
              <w:t>participantes</w:t>
            </w:r>
            <w:proofErr w:type="spellEnd"/>
            <w:r>
              <w:t xml:space="preserve"> </w:t>
            </w:r>
            <w:proofErr w:type="spellStart"/>
            <w:r>
              <w:t>trabajen</w:t>
            </w:r>
            <w:proofErr w:type="spellEnd"/>
            <w:r>
              <w:t xml:space="preserve"> </w:t>
            </w:r>
            <w:proofErr w:type="spellStart"/>
            <w:r>
              <w:t>en</w:t>
            </w:r>
            <w:proofErr w:type="spellEnd"/>
            <w:r>
              <w:t xml:space="preserve"> </w:t>
            </w:r>
            <w:proofErr w:type="spellStart"/>
            <w:r>
              <w:t>ello</w:t>
            </w:r>
            <w:proofErr w:type="spellEnd"/>
            <w:r>
              <w:t>.</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67A901E" w14:textId="77777777" w:rsidR="00A81E3C" w:rsidRDefault="00A81E3C" w:rsidP="001377FE"/>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0EF06D3" w14:textId="77777777" w:rsidR="00C66DD5" w:rsidRDefault="00C66DD5" w:rsidP="001377FE">
            <w:pPr>
              <w:rPr>
                <w:rStyle w:val="Emphasis"/>
                <w:i w:val="0"/>
                <w:iCs w:val="0"/>
              </w:rPr>
            </w:pPr>
          </w:p>
          <w:p w14:paraId="26F78479" w14:textId="6E814989" w:rsidR="00A81E3C" w:rsidRPr="00B11BDB" w:rsidRDefault="00A81E3C" w:rsidP="001377FE">
            <w:pPr>
              <w:rPr>
                <w:rStyle w:val="Emphasis"/>
                <w:i w:val="0"/>
                <w:iCs w:val="0"/>
              </w:rPr>
            </w:pPr>
            <w:r>
              <w:rPr>
                <w:rStyle w:val="Emphasis"/>
                <w:i w:val="0"/>
                <w:iCs w:val="0"/>
              </w:rPr>
              <w:t>5 Min</w:t>
            </w:r>
          </w:p>
        </w:tc>
      </w:tr>
    </w:tbl>
    <w:p w14:paraId="571E01A3" w14:textId="77777777" w:rsidR="00B11BDB" w:rsidRDefault="00B11BDB" w:rsidP="001377FE"/>
    <w:p w14:paraId="6F561B0F" w14:textId="38100EFB" w:rsidR="00F11B8A" w:rsidRDefault="009147BE" w:rsidP="001377FE">
      <w:pPr>
        <w:pStyle w:val="1Heading1"/>
      </w:pPr>
      <w:r w:rsidRPr="009147BE">
        <w:t>Información complementaria</w:t>
      </w:r>
    </w:p>
    <w:p w14:paraId="74BA0A3B" w14:textId="6603B456" w:rsidR="00F96683" w:rsidRPr="00F96683" w:rsidRDefault="003701EA" w:rsidP="001377FE">
      <w:pPr>
        <w:pStyle w:val="TableSmallBlueHeading"/>
      </w:pPr>
      <w:proofErr w:type="spellStart"/>
      <w:r w:rsidRPr="003701EA">
        <w:t>Protección</w:t>
      </w:r>
      <w:proofErr w:type="spellEnd"/>
      <w:r w:rsidRPr="003701EA">
        <w:t xml:space="preserve"> de la </w:t>
      </w:r>
      <w:proofErr w:type="spellStart"/>
      <w:r w:rsidRPr="003701EA">
        <w:t>Niñez</w:t>
      </w:r>
      <w:proofErr w:type="spellEnd"/>
      <w:r w:rsidRPr="003701EA">
        <w:t xml:space="preserve"> y </w:t>
      </w:r>
      <w:proofErr w:type="spellStart"/>
      <w:r w:rsidRPr="003701EA">
        <w:t>Adolescencia</w:t>
      </w:r>
      <w:proofErr w:type="spellEnd"/>
      <w:r w:rsidRPr="003701EA">
        <w:t xml:space="preserve"> y </w:t>
      </w:r>
      <w:proofErr w:type="spellStart"/>
      <w:r w:rsidRPr="003701EA">
        <w:t>Protección</w:t>
      </w:r>
      <w:proofErr w:type="spellEnd"/>
      <w:r w:rsidRPr="003701EA">
        <w:t xml:space="preserve"> de la </w:t>
      </w:r>
      <w:proofErr w:type="spellStart"/>
      <w:r w:rsidRPr="003701EA">
        <w:t>Niñez</w:t>
      </w:r>
      <w:proofErr w:type="spellEnd"/>
      <w:r w:rsidRPr="003701EA">
        <w:t xml:space="preserve"> y </w:t>
      </w:r>
      <w:proofErr w:type="spellStart"/>
      <w:r w:rsidRPr="003701EA">
        <w:t>Adolescencia</w:t>
      </w:r>
      <w:proofErr w:type="spellEnd"/>
      <w:r w:rsidRPr="003701EA">
        <w:t xml:space="preserve"> </w:t>
      </w:r>
      <w:proofErr w:type="spellStart"/>
      <w:r w:rsidRPr="003701EA">
        <w:t>en</w:t>
      </w:r>
      <w:proofErr w:type="spellEnd"/>
      <w:r w:rsidRPr="003701EA">
        <w:t xml:space="preserve"> la </w:t>
      </w:r>
      <w:proofErr w:type="spellStart"/>
      <w:r w:rsidRPr="003701EA">
        <w:t>Acción</w:t>
      </w:r>
      <w:proofErr w:type="spellEnd"/>
      <w:r w:rsidRPr="003701EA">
        <w:t xml:space="preserve"> </w:t>
      </w:r>
      <w:proofErr w:type="spellStart"/>
      <w:r w:rsidRPr="003701EA">
        <w:t>Humanitaria</w:t>
      </w:r>
      <w:proofErr w:type="spellEnd"/>
      <w:r w:rsidRPr="003701EA">
        <w:t xml:space="preserve"> </w:t>
      </w:r>
    </w:p>
    <w:p w14:paraId="56901784" w14:textId="19ACBEF3" w:rsidR="00CA7269" w:rsidRDefault="00CA7269" w:rsidP="00CA7269">
      <w:r>
        <w:t xml:space="preserve">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(PNAH) es un </w:t>
      </w:r>
      <w:proofErr w:type="spellStart"/>
      <w:r>
        <w:t>subconjunto</w:t>
      </w:r>
      <w:proofErr w:type="spellEnd"/>
      <w:r>
        <w:t xml:space="preserve"> de </w:t>
      </w:r>
      <w:proofErr w:type="spellStart"/>
      <w:r>
        <w:t>esfuerzos</w:t>
      </w:r>
      <w:proofErr w:type="spellEnd"/>
      <w:r>
        <w:t xml:space="preserve"> </w:t>
      </w:r>
      <w:proofErr w:type="spellStart"/>
      <w:r>
        <w:t>más</w:t>
      </w:r>
      <w:proofErr w:type="spellEnd"/>
      <w:r>
        <w:t xml:space="preserve"> </w:t>
      </w:r>
      <w:proofErr w:type="spellStart"/>
      <w:r>
        <w:t>amplios</w:t>
      </w:r>
      <w:proofErr w:type="spellEnd"/>
      <w:r>
        <w:t xml:space="preserve"> </w:t>
      </w:r>
      <w:proofErr w:type="spellStart"/>
      <w:r>
        <w:t>diseñados</w:t>
      </w:r>
      <w:proofErr w:type="spellEnd"/>
      <w:r>
        <w:t xml:space="preserve"> para </w:t>
      </w:r>
      <w:proofErr w:type="spellStart"/>
      <w:r>
        <w:t>prevenir</w:t>
      </w:r>
      <w:proofErr w:type="spellEnd"/>
      <w:r>
        <w:t xml:space="preserve"> y responder al </w:t>
      </w:r>
      <w:proofErr w:type="spellStart"/>
      <w:r>
        <w:t>abuso</w:t>
      </w:r>
      <w:proofErr w:type="spellEnd"/>
      <w:r>
        <w:t xml:space="preserve">, la </w:t>
      </w:r>
      <w:proofErr w:type="spellStart"/>
      <w:r>
        <w:t>negligencia</w:t>
      </w:r>
      <w:proofErr w:type="spellEnd"/>
      <w:r>
        <w:t xml:space="preserve">, la </w:t>
      </w:r>
      <w:proofErr w:type="spellStart"/>
      <w:r>
        <w:t>explotación</w:t>
      </w:r>
      <w:proofErr w:type="spellEnd"/>
      <w:r>
        <w:t xml:space="preserve"> y la </w:t>
      </w:r>
      <w:proofErr w:type="spellStart"/>
      <w:r>
        <w:t>violencia</w:t>
      </w:r>
      <w:proofErr w:type="spellEnd"/>
      <w:r>
        <w:t xml:space="preserve"> contra </w:t>
      </w:r>
      <w:proofErr w:type="spellStart"/>
      <w:r>
        <w:t>los</w:t>
      </w:r>
      <w:proofErr w:type="spellEnd"/>
      <w:r>
        <w:t xml:space="preserve"> </w:t>
      </w:r>
      <w:proofErr w:type="spellStart"/>
      <w:r>
        <w:t>niños</w:t>
      </w:r>
      <w:proofErr w:type="spellEnd"/>
      <w:r>
        <w:t xml:space="preserve">, las </w:t>
      </w:r>
      <w:proofErr w:type="spellStart"/>
      <w:r>
        <w:t>niñas</w:t>
      </w:r>
      <w:proofErr w:type="spellEnd"/>
      <w:r>
        <w:t xml:space="preserve"> y </w:t>
      </w:r>
      <w:proofErr w:type="spellStart"/>
      <w:r>
        <w:t>los</w:t>
      </w:r>
      <w:proofErr w:type="spellEnd"/>
      <w:r>
        <w:t xml:space="preserve"> </w:t>
      </w:r>
      <w:proofErr w:type="spellStart"/>
      <w:r>
        <w:t>adolescentes</w:t>
      </w:r>
      <w:proofErr w:type="spellEnd"/>
      <w:r>
        <w:t xml:space="preserve">. Dado que la PHAH </w:t>
      </w:r>
      <w:r>
        <w:lastRenderedPageBreak/>
        <w:t xml:space="preserve">se </w:t>
      </w:r>
      <w:proofErr w:type="spellStart"/>
      <w:r>
        <w:t>lleva</w:t>
      </w:r>
      <w:proofErr w:type="spellEnd"/>
      <w:r>
        <w:t xml:space="preserve"> a </w:t>
      </w:r>
      <w:proofErr w:type="spellStart"/>
      <w:r>
        <w:t>cabo</w:t>
      </w:r>
      <w:proofErr w:type="spellEnd"/>
      <w:r>
        <w:t xml:space="preserve"> </w:t>
      </w:r>
      <w:proofErr w:type="spellStart"/>
      <w:r>
        <w:t>en</w:t>
      </w:r>
      <w:proofErr w:type="spellEnd"/>
      <w:r>
        <w:t xml:space="preserve"> </w:t>
      </w:r>
      <w:proofErr w:type="spellStart"/>
      <w:r>
        <w:t>contextos</w:t>
      </w:r>
      <w:proofErr w:type="spellEnd"/>
      <w:r>
        <w:t xml:space="preserve"> </w:t>
      </w:r>
      <w:proofErr w:type="spellStart"/>
      <w:r>
        <w:t>humanitarios</w:t>
      </w:r>
      <w:proofErr w:type="spellEnd"/>
      <w:r>
        <w:t xml:space="preserve"> y </w:t>
      </w:r>
      <w:proofErr w:type="spellStart"/>
      <w:r>
        <w:t>frágiles</w:t>
      </w:r>
      <w:proofErr w:type="spellEnd"/>
      <w:r>
        <w:t xml:space="preserve">, la principal </w:t>
      </w:r>
      <w:proofErr w:type="spellStart"/>
      <w:r>
        <w:t>diferencia</w:t>
      </w:r>
      <w:proofErr w:type="spellEnd"/>
      <w:r>
        <w:t xml:space="preserve"> </w:t>
      </w:r>
      <w:proofErr w:type="spellStart"/>
      <w:r>
        <w:t>radica</w:t>
      </w:r>
      <w:proofErr w:type="spellEnd"/>
      <w:r>
        <w:t xml:space="preserve"> </w:t>
      </w:r>
      <w:proofErr w:type="spellStart"/>
      <w:r>
        <w:t>en</w:t>
      </w:r>
      <w:proofErr w:type="spellEnd"/>
      <w:r>
        <w:t xml:space="preserve"> las </w:t>
      </w:r>
      <w:proofErr w:type="spellStart"/>
      <w:r>
        <w:t>formas</w:t>
      </w:r>
      <w:proofErr w:type="spellEnd"/>
      <w:r>
        <w:t xml:space="preserve"> de </w:t>
      </w:r>
      <w:proofErr w:type="spellStart"/>
      <w:r>
        <w:t>trabajar</w:t>
      </w:r>
      <w:proofErr w:type="spellEnd"/>
      <w:r>
        <w:t xml:space="preserve"> </w:t>
      </w:r>
      <w:proofErr w:type="spellStart"/>
      <w:r>
        <w:t>más</w:t>
      </w:r>
      <w:proofErr w:type="spellEnd"/>
      <w:r>
        <w:t xml:space="preserve"> que </w:t>
      </w:r>
      <w:proofErr w:type="spellStart"/>
      <w:r>
        <w:t>en</w:t>
      </w:r>
      <w:proofErr w:type="spellEnd"/>
      <w:r>
        <w:t xml:space="preserve"> las </w:t>
      </w:r>
      <w:proofErr w:type="spellStart"/>
      <w:r>
        <w:t>cuestiones</w:t>
      </w:r>
      <w:proofErr w:type="spellEnd"/>
      <w:r>
        <w:t xml:space="preserve"> </w:t>
      </w:r>
      <w:proofErr w:type="spellStart"/>
      <w:r>
        <w:t>en</w:t>
      </w:r>
      <w:proofErr w:type="spellEnd"/>
      <w:r>
        <w:t xml:space="preserve"> las que se centra o </w:t>
      </w:r>
      <w:proofErr w:type="spellStart"/>
      <w:r>
        <w:t>en</w:t>
      </w:r>
      <w:proofErr w:type="spellEnd"/>
      <w:r>
        <w:t xml:space="preserve"> </w:t>
      </w:r>
      <w:proofErr w:type="spellStart"/>
      <w:r>
        <w:t>el</w:t>
      </w:r>
      <w:proofErr w:type="spellEnd"/>
      <w:r>
        <w:t xml:space="preserve"> </w:t>
      </w:r>
      <w:proofErr w:type="spellStart"/>
      <w:r>
        <w:t>contenido</w:t>
      </w:r>
      <w:proofErr w:type="spellEnd"/>
      <w:r>
        <w:t xml:space="preserve"> del </w:t>
      </w:r>
      <w:proofErr w:type="spellStart"/>
      <w:r>
        <w:t>trabajo</w:t>
      </w:r>
      <w:proofErr w:type="spellEnd"/>
      <w:r>
        <w:t xml:space="preserve">. </w:t>
      </w:r>
    </w:p>
    <w:p w14:paraId="70E3081B" w14:textId="743F0CE4" w:rsidR="00CA7269" w:rsidRDefault="00CA7269" w:rsidP="00CA7269">
      <w:r>
        <w:t xml:space="preserve">Los </w:t>
      </w:r>
      <w:proofErr w:type="spellStart"/>
      <w:r>
        <w:t>contextos</w:t>
      </w:r>
      <w:proofErr w:type="spellEnd"/>
      <w:r>
        <w:t xml:space="preserve"> </w:t>
      </w:r>
      <w:proofErr w:type="spellStart"/>
      <w:r>
        <w:t>humanitarios</w:t>
      </w:r>
      <w:proofErr w:type="spellEnd"/>
      <w:r>
        <w:t xml:space="preserve"> </w:t>
      </w:r>
      <w:proofErr w:type="spellStart"/>
      <w:r>
        <w:t>requieren</w:t>
      </w:r>
      <w:proofErr w:type="spellEnd"/>
      <w:r>
        <w:t xml:space="preserve"> a menudo </w:t>
      </w:r>
      <w:proofErr w:type="spellStart"/>
      <w:r>
        <w:t>operar</w:t>
      </w:r>
      <w:proofErr w:type="spellEnd"/>
      <w:r>
        <w:t xml:space="preserve"> a mayor </w:t>
      </w:r>
      <w:proofErr w:type="spellStart"/>
      <w:r>
        <w:t>velocidad</w:t>
      </w:r>
      <w:proofErr w:type="spellEnd"/>
      <w:r>
        <w:t xml:space="preserve">, </w:t>
      </w:r>
      <w:proofErr w:type="spellStart"/>
      <w:r>
        <w:t>en</w:t>
      </w:r>
      <w:proofErr w:type="spellEnd"/>
      <w:r>
        <w:t xml:space="preserve"> </w:t>
      </w:r>
      <w:proofErr w:type="spellStart"/>
      <w:r>
        <w:t>contextos</w:t>
      </w:r>
      <w:proofErr w:type="spellEnd"/>
      <w:r>
        <w:t xml:space="preserve"> </w:t>
      </w:r>
      <w:proofErr w:type="spellStart"/>
      <w:r>
        <w:t>inseguros</w:t>
      </w:r>
      <w:proofErr w:type="spellEnd"/>
      <w:r>
        <w:t xml:space="preserve"> y/o con un </w:t>
      </w:r>
      <w:proofErr w:type="spellStart"/>
      <w:r>
        <w:t>sistema</w:t>
      </w:r>
      <w:proofErr w:type="spellEnd"/>
      <w:r>
        <w:t xml:space="preserve"> de </w:t>
      </w:r>
      <w:proofErr w:type="spellStart"/>
      <w:r>
        <w:t>protección</w:t>
      </w:r>
      <w:proofErr w:type="spellEnd"/>
      <w:r>
        <w:t xml:space="preserve"> de la </w:t>
      </w:r>
      <w:proofErr w:type="spellStart"/>
      <w:r>
        <w:t>infancia</w:t>
      </w:r>
      <w:proofErr w:type="spellEnd"/>
      <w:r>
        <w:t xml:space="preserve"> que no </w:t>
      </w:r>
      <w:proofErr w:type="spellStart"/>
      <w:r>
        <w:t>funciona</w:t>
      </w:r>
      <w:proofErr w:type="spellEnd"/>
      <w:r>
        <w:t xml:space="preserve"> </w:t>
      </w:r>
      <w:proofErr w:type="spellStart"/>
      <w:r>
        <w:t>plenamente</w:t>
      </w:r>
      <w:proofErr w:type="spellEnd"/>
      <w:r>
        <w:t xml:space="preserve">. Los </w:t>
      </w:r>
      <w:proofErr w:type="spellStart"/>
      <w:r>
        <w:t>agentes</w:t>
      </w:r>
      <w:proofErr w:type="spellEnd"/>
      <w:r>
        <w:t xml:space="preserve"> </w:t>
      </w:r>
      <w:proofErr w:type="spellStart"/>
      <w:r>
        <w:t>humanitarios</w:t>
      </w:r>
      <w:proofErr w:type="spellEnd"/>
      <w:r>
        <w:t xml:space="preserve"> </w:t>
      </w:r>
      <w:proofErr w:type="spellStart"/>
      <w:r>
        <w:t>están</w:t>
      </w:r>
      <w:proofErr w:type="spellEnd"/>
      <w:r>
        <w:t xml:space="preserve"> </w:t>
      </w:r>
      <w:proofErr w:type="spellStart"/>
      <w:r>
        <w:t>llamados</w:t>
      </w:r>
      <w:proofErr w:type="spellEnd"/>
      <w:r>
        <w:t xml:space="preserve"> </w:t>
      </w:r>
      <w:proofErr w:type="gramStart"/>
      <w:r>
        <w:t>a</w:t>
      </w:r>
      <w:proofErr w:type="gramEnd"/>
      <w:r>
        <w:t xml:space="preserve"> </w:t>
      </w:r>
      <w:proofErr w:type="spellStart"/>
      <w:r>
        <w:t>operar</w:t>
      </w:r>
      <w:proofErr w:type="spellEnd"/>
      <w:r>
        <w:t xml:space="preserve"> </w:t>
      </w:r>
      <w:proofErr w:type="spellStart"/>
      <w:r>
        <w:t>dentro</w:t>
      </w:r>
      <w:proofErr w:type="spellEnd"/>
      <w:r>
        <w:t xml:space="preserve"> de la </w:t>
      </w:r>
      <w:proofErr w:type="spellStart"/>
      <w:r>
        <w:t>arquitectura</w:t>
      </w:r>
      <w:proofErr w:type="spellEnd"/>
      <w:r>
        <w:t xml:space="preserve"> </w:t>
      </w:r>
      <w:proofErr w:type="spellStart"/>
      <w:r>
        <w:t>más</w:t>
      </w:r>
      <w:proofErr w:type="spellEnd"/>
      <w:r>
        <w:t xml:space="preserve"> </w:t>
      </w:r>
      <w:proofErr w:type="spellStart"/>
      <w:r>
        <w:t>amplia</w:t>
      </w:r>
      <w:proofErr w:type="spellEnd"/>
      <w:r>
        <w:t xml:space="preserve"> de </w:t>
      </w:r>
      <w:proofErr w:type="spellStart"/>
      <w:r>
        <w:t>coordinación</w:t>
      </w:r>
      <w:proofErr w:type="spellEnd"/>
      <w:r>
        <w:t xml:space="preserve"> </w:t>
      </w:r>
      <w:proofErr w:type="spellStart"/>
      <w:r>
        <w:t>humanitaria</w:t>
      </w:r>
      <w:proofErr w:type="spellEnd"/>
      <w:r>
        <w:t xml:space="preserve"> para </w:t>
      </w:r>
      <w:proofErr w:type="spellStart"/>
      <w:r>
        <w:t>garantizar</w:t>
      </w:r>
      <w:proofErr w:type="spellEnd"/>
      <w:r>
        <w:t xml:space="preserve"> </w:t>
      </w:r>
      <w:proofErr w:type="spellStart"/>
      <w:r>
        <w:t>una</w:t>
      </w:r>
      <w:proofErr w:type="spellEnd"/>
      <w:r>
        <w:t xml:space="preserve"> </w:t>
      </w:r>
      <w:proofErr w:type="spellStart"/>
      <w:r>
        <w:t>asistencia</w:t>
      </w:r>
      <w:proofErr w:type="spellEnd"/>
      <w:r>
        <w:t xml:space="preserve"> </w:t>
      </w:r>
      <w:proofErr w:type="spellStart"/>
      <w:r>
        <w:t>equitativa</w:t>
      </w:r>
      <w:proofErr w:type="spellEnd"/>
      <w:r>
        <w:t xml:space="preserve"> a las personas </w:t>
      </w:r>
      <w:proofErr w:type="spellStart"/>
      <w:r>
        <w:t>afectadas</w:t>
      </w:r>
      <w:proofErr w:type="spellEnd"/>
      <w:r>
        <w:t xml:space="preserve"> </w:t>
      </w:r>
      <w:proofErr w:type="spellStart"/>
      <w:r>
        <w:t>por</w:t>
      </w:r>
      <w:proofErr w:type="spellEnd"/>
      <w:r>
        <w:t xml:space="preserve"> </w:t>
      </w:r>
      <w:proofErr w:type="spellStart"/>
      <w:r>
        <w:t>catástrofes</w:t>
      </w:r>
      <w:proofErr w:type="spellEnd"/>
      <w:r>
        <w:t xml:space="preserve"> o </w:t>
      </w:r>
      <w:proofErr w:type="spellStart"/>
      <w:r>
        <w:t>conflictos</w:t>
      </w:r>
      <w:proofErr w:type="spellEnd"/>
      <w:r>
        <w:t xml:space="preserve">. Son </w:t>
      </w:r>
      <w:proofErr w:type="spellStart"/>
      <w:r>
        <w:t>responsables</w:t>
      </w:r>
      <w:proofErr w:type="spellEnd"/>
      <w:r>
        <w:t xml:space="preserve"> de </w:t>
      </w:r>
      <w:proofErr w:type="spellStart"/>
      <w:r>
        <w:t>seguir</w:t>
      </w:r>
      <w:proofErr w:type="spellEnd"/>
      <w:r>
        <w:t xml:space="preserve"> un conjunto </w:t>
      </w:r>
      <w:proofErr w:type="spellStart"/>
      <w:r>
        <w:t>específico</w:t>
      </w:r>
      <w:proofErr w:type="spellEnd"/>
      <w:r>
        <w:t xml:space="preserve"> de </w:t>
      </w:r>
      <w:proofErr w:type="spellStart"/>
      <w:r>
        <w:t>normas</w:t>
      </w:r>
      <w:proofErr w:type="spellEnd"/>
      <w:r>
        <w:t xml:space="preserve"> </w:t>
      </w:r>
      <w:proofErr w:type="spellStart"/>
      <w:r>
        <w:t>operativas</w:t>
      </w:r>
      <w:proofErr w:type="spellEnd"/>
      <w:r>
        <w:t xml:space="preserve"> </w:t>
      </w:r>
      <w:proofErr w:type="spellStart"/>
      <w:r>
        <w:t>adaptadas</w:t>
      </w:r>
      <w:proofErr w:type="spellEnd"/>
      <w:r>
        <w:t xml:space="preserve"> a </w:t>
      </w:r>
      <w:proofErr w:type="spellStart"/>
      <w:r>
        <w:t>los</w:t>
      </w:r>
      <w:proofErr w:type="spellEnd"/>
      <w:r>
        <w:t xml:space="preserve"> </w:t>
      </w:r>
      <w:proofErr w:type="spellStart"/>
      <w:r>
        <w:t>contextos</w:t>
      </w:r>
      <w:proofErr w:type="spellEnd"/>
      <w:r>
        <w:t xml:space="preserve"> </w:t>
      </w:r>
      <w:proofErr w:type="spellStart"/>
      <w:r>
        <w:t>humanitarios</w:t>
      </w:r>
      <w:proofErr w:type="spellEnd"/>
      <w:r>
        <w:t xml:space="preserve"> y </w:t>
      </w:r>
      <w:proofErr w:type="spellStart"/>
      <w:r>
        <w:t>frágiles</w:t>
      </w:r>
      <w:proofErr w:type="spellEnd"/>
      <w:r>
        <w:t xml:space="preserve">. </w:t>
      </w:r>
      <w:hyperlink r:id="rId10" w:history="1">
        <w:r w:rsidRPr="00F62C87">
          <w:rPr>
            <w:rStyle w:val="Hyperlink"/>
            <w:color w:val="0070C0"/>
          </w:rPr>
          <w:t xml:space="preserve">Las Normas </w:t>
        </w:r>
        <w:proofErr w:type="spellStart"/>
        <w:r w:rsidRPr="00F62C87">
          <w:rPr>
            <w:rStyle w:val="Hyperlink"/>
            <w:color w:val="0070C0"/>
          </w:rPr>
          <w:t>Mínimas</w:t>
        </w:r>
        <w:proofErr w:type="spellEnd"/>
        <w:r w:rsidRPr="00F62C87">
          <w:rPr>
            <w:rStyle w:val="Hyperlink"/>
            <w:color w:val="0070C0"/>
          </w:rPr>
          <w:t xml:space="preserve"> para la </w:t>
        </w:r>
        <w:proofErr w:type="spellStart"/>
        <w:r w:rsidRPr="00F62C87">
          <w:rPr>
            <w:rStyle w:val="Hyperlink"/>
            <w:color w:val="0070C0"/>
          </w:rPr>
          <w:t>Protección</w:t>
        </w:r>
        <w:proofErr w:type="spellEnd"/>
        <w:r w:rsidRPr="00F62C87">
          <w:rPr>
            <w:rStyle w:val="Hyperlink"/>
            <w:color w:val="0070C0"/>
          </w:rPr>
          <w:t xml:space="preserve"> de la </w:t>
        </w:r>
        <w:proofErr w:type="spellStart"/>
        <w:r w:rsidRPr="00F62C87">
          <w:rPr>
            <w:rStyle w:val="Hyperlink"/>
            <w:color w:val="0070C0"/>
          </w:rPr>
          <w:t>Niñez</w:t>
        </w:r>
        <w:proofErr w:type="spellEnd"/>
        <w:r w:rsidRPr="00F62C87">
          <w:rPr>
            <w:rStyle w:val="Hyperlink"/>
            <w:color w:val="0070C0"/>
          </w:rPr>
          <w:t xml:space="preserve"> y </w:t>
        </w:r>
        <w:proofErr w:type="spellStart"/>
        <w:r w:rsidRPr="00F62C87">
          <w:rPr>
            <w:rStyle w:val="Hyperlink"/>
            <w:color w:val="0070C0"/>
          </w:rPr>
          <w:t>Adolescencia</w:t>
        </w:r>
        <w:proofErr w:type="spellEnd"/>
        <w:r w:rsidRPr="00F62C87">
          <w:rPr>
            <w:rStyle w:val="Hyperlink"/>
            <w:color w:val="0070C0"/>
          </w:rPr>
          <w:t xml:space="preserve"> </w:t>
        </w:r>
        <w:proofErr w:type="spellStart"/>
        <w:r w:rsidRPr="00F62C87">
          <w:rPr>
            <w:rStyle w:val="Hyperlink"/>
            <w:color w:val="0070C0"/>
          </w:rPr>
          <w:t>en</w:t>
        </w:r>
        <w:proofErr w:type="spellEnd"/>
        <w:r w:rsidRPr="00F62C87">
          <w:rPr>
            <w:rStyle w:val="Hyperlink"/>
            <w:color w:val="0070C0"/>
          </w:rPr>
          <w:t xml:space="preserve"> la </w:t>
        </w:r>
        <w:proofErr w:type="spellStart"/>
        <w:r w:rsidRPr="00F62C87">
          <w:rPr>
            <w:rStyle w:val="Hyperlink"/>
            <w:color w:val="0070C0"/>
          </w:rPr>
          <w:t>Acción</w:t>
        </w:r>
        <w:proofErr w:type="spellEnd"/>
        <w:r w:rsidRPr="00F62C87">
          <w:rPr>
            <w:rStyle w:val="Hyperlink"/>
            <w:color w:val="0070C0"/>
          </w:rPr>
          <w:t xml:space="preserve"> </w:t>
        </w:r>
        <w:proofErr w:type="spellStart"/>
        <w:r w:rsidRPr="00F62C87">
          <w:rPr>
            <w:rStyle w:val="Hyperlink"/>
            <w:color w:val="0070C0"/>
          </w:rPr>
          <w:t>Humanitaria</w:t>
        </w:r>
        <w:proofErr w:type="spellEnd"/>
        <w:r w:rsidRPr="00F62C87">
          <w:rPr>
            <w:rStyle w:val="Hyperlink"/>
            <w:color w:val="0070C0"/>
          </w:rPr>
          <w:t xml:space="preserve"> (NMPN)</w:t>
        </w:r>
      </w:hyperlink>
      <w:r w:rsidRPr="00F62C87">
        <w:rPr>
          <w:color w:val="0070C0"/>
        </w:rPr>
        <w:t xml:space="preserve"> </w:t>
      </w:r>
      <w:proofErr w:type="spellStart"/>
      <w:r>
        <w:t>orientan</w:t>
      </w:r>
      <w:proofErr w:type="spellEnd"/>
      <w:r>
        <w:t xml:space="preserve"> </w:t>
      </w:r>
      <w:proofErr w:type="spellStart"/>
      <w:r>
        <w:t>los</w:t>
      </w:r>
      <w:proofErr w:type="spellEnd"/>
      <w:r>
        <w:t xml:space="preserve"> </w:t>
      </w:r>
      <w:proofErr w:type="spellStart"/>
      <w:r>
        <w:t>esfuerzos</w:t>
      </w:r>
      <w:proofErr w:type="spellEnd"/>
      <w:r>
        <w:t xml:space="preserve"> para </w:t>
      </w:r>
      <w:proofErr w:type="spellStart"/>
      <w:r>
        <w:t>proteger</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en</w:t>
      </w:r>
      <w:proofErr w:type="spellEnd"/>
      <w:r>
        <w:t xml:space="preserve"> </w:t>
      </w:r>
      <w:proofErr w:type="spellStart"/>
      <w:r>
        <w:t>contextos</w:t>
      </w:r>
      <w:proofErr w:type="spellEnd"/>
      <w:r>
        <w:t xml:space="preserve"> </w:t>
      </w:r>
      <w:proofErr w:type="spellStart"/>
      <w:r>
        <w:t>humanitarios</w:t>
      </w:r>
      <w:proofErr w:type="spellEnd"/>
      <w:r>
        <w:t xml:space="preserve"> y </w:t>
      </w:r>
      <w:proofErr w:type="spellStart"/>
      <w:r>
        <w:t>frágiles</w:t>
      </w:r>
      <w:proofErr w:type="spellEnd"/>
      <w:r>
        <w:t xml:space="preserve">. Las NMPN se </w:t>
      </w:r>
      <w:proofErr w:type="spellStart"/>
      <w:r>
        <w:t>desarrollaron</w:t>
      </w:r>
      <w:proofErr w:type="spellEnd"/>
      <w:r>
        <w:t xml:space="preserve"> </w:t>
      </w:r>
      <w:proofErr w:type="spellStart"/>
      <w:r>
        <w:t>como</w:t>
      </w:r>
      <w:proofErr w:type="spellEnd"/>
      <w:r>
        <w:t xml:space="preserve"> </w:t>
      </w:r>
      <w:proofErr w:type="spellStart"/>
      <w:r>
        <w:t>complemento</w:t>
      </w:r>
      <w:proofErr w:type="spellEnd"/>
      <w:r>
        <w:t xml:space="preserve"> de las Normas </w:t>
      </w:r>
      <w:proofErr w:type="spellStart"/>
      <w:r>
        <w:t>Esfera</w:t>
      </w:r>
      <w:proofErr w:type="spellEnd"/>
      <w:r>
        <w:t xml:space="preserve">, que se </w:t>
      </w:r>
      <w:proofErr w:type="spellStart"/>
      <w:r>
        <w:t>centran</w:t>
      </w:r>
      <w:proofErr w:type="spellEnd"/>
      <w:r>
        <w:t xml:space="preserve"> </w:t>
      </w:r>
      <w:proofErr w:type="spellStart"/>
      <w:r>
        <w:t>en</w:t>
      </w:r>
      <w:proofErr w:type="spellEnd"/>
      <w:r>
        <w:t xml:space="preserve">: </w:t>
      </w:r>
      <w:proofErr w:type="spellStart"/>
      <w:r>
        <w:t>suministro</w:t>
      </w:r>
      <w:proofErr w:type="spellEnd"/>
      <w:r>
        <w:t xml:space="preserve"> de </w:t>
      </w:r>
      <w:proofErr w:type="spellStart"/>
      <w:r>
        <w:t>agua</w:t>
      </w:r>
      <w:proofErr w:type="spellEnd"/>
      <w:r>
        <w:t xml:space="preserve">, </w:t>
      </w:r>
      <w:proofErr w:type="spellStart"/>
      <w:r>
        <w:t>saneamiento</w:t>
      </w:r>
      <w:proofErr w:type="spellEnd"/>
      <w:r>
        <w:t xml:space="preserve"> y </w:t>
      </w:r>
      <w:proofErr w:type="spellStart"/>
      <w:r>
        <w:t>promoción</w:t>
      </w:r>
      <w:proofErr w:type="spellEnd"/>
      <w:r>
        <w:t xml:space="preserve"> de la </w:t>
      </w:r>
      <w:proofErr w:type="spellStart"/>
      <w:r>
        <w:t>higiene</w:t>
      </w:r>
      <w:proofErr w:type="spellEnd"/>
      <w:r>
        <w:t xml:space="preserve">; </w:t>
      </w:r>
      <w:proofErr w:type="spellStart"/>
      <w:r>
        <w:t>seguridad</w:t>
      </w:r>
      <w:proofErr w:type="spellEnd"/>
      <w:r>
        <w:t xml:space="preserve"> alimentaria y </w:t>
      </w:r>
      <w:proofErr w:type="spellStart"/>
      <w:r>
        <w:t>nutrición</w:t>
      </w:r>
      <w:proofErr w:type="spellEnd"/>
      <w:r>
        <w:t xml:space="preserve">; </w:t>
      </w:r>
      <w:proofErr w:type="spellStart"/>
      <w:r>
        <w:t>refugio</w:t>
      </w:r>
      <w:proofErr w:type="spellEnd"/>
      <w:r>
        <w:t xml:space="preserve">, </w:t>
      </w:r>
      <w:proofErr w:type="spellStart"/>
      <w:r>
        <w:t>asentamiento</w:t>
      </w:r>
      <w:proofErr w:type="spellEnd"/>
      <w:r>
        <w:t xml:space="preserve"> y </w:t>
      </w:r>
      <w:proofErr w:type="spellStart"/>
      <w:r>
        <w:t>artículos</w:t>
      </w:r>
      <w:proofErr w:type="spellEnd"/>
      <w:r>
        <w:t xml:space="preserve"> no </w:t>
      </w:r>
      <w:proofErr w:type="spellStart"/>
      <w:r>
        <w:t>alimentarios</w:t>
      </w:r>
      <w:proofErr w:type="spellEnd"/>
      <w:r>
        <w:t xml:space="preserve">; y </w:t>
      </w:r>
      <w:proofErr w:type="spellStart"/>
      <w:r>
        <w:t>acción</w:t>
      </w:r>
      <w:proofErr w:type="spellEnd"/>
      <w:r>
        <w:t xml:space="preserve"> sanitaria.</w:t>
      </w:r>
    </w:p>
    <w:p w14:paraId="3A38597B" w14:textId="77777777" w:rsidR="00F35150" w:rsidRDefault="00CA7269" w:rsidP="00CA7269">
      <w:r>
        <w:t xml:space="preserve">En </w:t>
      </w:r>
      <w:proofErr w:type="spellStart"/>
      <w:r>
        <w:t>cuanto</w:t>
      </w:r>
      <w:proofErr w:type="spellEnd"/>
      <w:r>
        <w:t xml:space="preserve"> a </w:t>
      </w:r>
      <w:proofErr w:type="spellStart"/>
      <w:r>
        <w:t>los</w:t>
      </w:r>
      <w:proofErr w:type="spellEnd"/>
      <w:r>
        <w:t xml:space="preserve"> </w:t>
      </w:r>
      <w:proofErr w:type="spellStart"/>
      <w:r>
        <w:t>temas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los</w:t>
      </w:r>
      <w:proofErr w:type="spellEnd"/>
      <w:r>
        <w:t xml:space="preserve"> que se centra, hay </w:t>
      </w:r>
      <w:proofErr w:type="spellStart"/>
      <w:r>
        <w:t>algunas</w:t>
      </w:r>
      <w:proofErr w:type="spellEnd"/>
      <w:r>
        <w:t xml:space="preserve"> </w:t>
      </w:r>
      <w:proofErr w:type="spellStart"/>
      <w:r>
        <w:t>áreas</w:t>
      </w:r>
      <w:proofErr w:type="spellEnd"/>
      <w:r>
        <w:t xml:space="preserve"> que </w:t>
      </w:r>
      <w:proofErr w:type="spellStart"/>
      <w:r>
        <w:t>difieren</w:t>
      </w:r>
      <w:proofErr w:type="spellEnd"/>
      <w:r>
        <w:t xml:space="preserve"> entre </w:t>
      </w:r>
      <w:proofErr w:type="spellStart"/>
      <w:r>
        <w:t>los</w:t>
      </w:r>
      <w:proofErr w:type="spellEnd"/>
      <w:r>
        <w:t xml:space="preserve"> </w:t>
      </w:r>
      <w:proofErr w:type="spellStart"/>
      <w:r>
        <w:t>contextos</w:t>
      </w:r>
      <w:proofErr w:type="spellEnd"/>
      <w:r>
        <w:t xml:space="preserve"> de </w:t>
      </w:r>
      <w:proofErr w:type="spellStart"/>
      <w:r>
        <w:t>desarrollo</w:t>
      </w:r>
      <w:proofErr w:type="spellEnd"/>
      <w:r>
        <w:t xml:space="preserve"> y </w:t>
      </w:r>
      <w:proofErr w:type="spellStart"/>
      <w:r>
        <w:t>humanitario</w:t>
      </w:r>
      <w:proofErr w:type="spellEnd"/>
      <w:r>
        <w:t xml:space="preserve">. Por </w:t>
      </w:r>
      <w:proofErr w:type="spellStart"/>
      <w:r>
        <w:t>ejemplo</w:t>
      </w:r>
      <w:proofErr w:type="spellEnd"/>
      <w:r>
        <w:t>:</w:t>
      </w:r>
    </w:p>
    <w:p w14:paraId="3CFD59A1" w14:textId="77777777" w:rsidR="00FB5D1A" w:rsidRDefault="00FB5D1A" w:rsidP="00FB5D1A">
      <w:proofErr w:type="spellStart"/>
      <w:r>
        <w:t>Abogacía</w:t>
      </w:r>
      <w:proofErr w:type="spellEnd"/>
      <w:r>
        <w:t xml:space="preserve"> </w:t>
      </w:r>
      <w:proofErr w:type="spellStart"/>
      <w:r>
        <w:t>humanitaria</w:t>
      </w:r>
      <w:proofErr w:type="spellEnd"/>
      <w:r>
        <w:t xml:space="preserve">: </w:t>
      </w:r>
    </w:p>
    <w:p w14:paraId="5E645099" w14:textId="77777777" w:rsidR="00FB5D1A" w:rsidRDefault="00FB5D1A" w:rsidP="00FB5D1A">
      <w:pPr>
        <w:pStyle w:val="NormalTextBulletsLevel1"/>
      </w:pPr>
      <w:r>
        <w:t xml:space="preserve">El </w:t>
      </w:r>
      <w:proofErr w:type="spellStart"/>
      <w:r>
        <w:t>marco</w:t>
      </w:r>
      <w:proofErr w:type="spellEnd"/>
      <w:r>
        <w:t xml:space="preserve"> </w:t>
      </w:r>
      <w:proofErr w:type="spellStart"/>
      <w:r>
        <w:t>jurídico</w:t>
      </w:r>
      <w:proofErr w:type="spellEnd"/>
      <w:r>
        <w:t xml:space="preserve"> y </w:t>
      </w:r>
      <w:proofErr w:type="spellStart"/>
      <w:r>
        <w:t>normativo</w:t>
      </w:r>
      <w:proofErr w:type="spellEnd"/>
      <w:r>
        <w:t xml:space="preserve"> </w:t>
      </w:r>
      <w:proofErr w:type="spellStart"/>
      <w:r>
        <w:t>específico</w:t>
      </w:r>
      <w:proofErr w:type="spellEnd"/>
      <w:r>
        <w:t xml:space="preserve"> para la </w:t>
      </w:r>
      <w:proofErr w:type="spellStart"/>
      <w:r>
        <w:t>niñez</w:t>
      </w:r>
      <w:proofErr w:type="spellEnd"/>
      <w:r>
        <w:t xml:space="preserve"> y </w:t>
      </w:r>
      <w:proofErr w:type="spellStart"/>
      <w:r>
        <w:t>adolescencia</w:t>
      </w:r>
      <w:proofErr w:type="spellEnd"/>
      <w:r>
        <w:t xml:space="preserve"> y </w:t>
      </w:r>
      <w:proofErr w:type="spellStart"/>
      <w:r>
        <w:t>los</w:t>
      </w:r>
      <w:proofErr w:type="spellEnd"/>
      <w:r>
        <w:t xml:space="preserve"> </w:t>
      </w:r>
      <w:proofErr w:type="spellStart"/>
      <w:r>
        <w:t>conflictos</w:t>
      </w:r>
      <w:proofErr w:type="spellEnd"/>
      <w:r>
        <w:t xml:space="preserve"> </w:t>
      </w:r>
      <w:proofErr w:type="spellStart"/>
      <w:r>
        <w:t>armados</w:t>
      </w:r>
      <w:proofErr w:type="spellEnd"/>
      <w:r>
        <w:t xml:space="preserve"> se </w:t>
      </w:r>
      <w:proofErr w:type="spellStart"/>
      <w:r>
        <w:t>utiliza</w:t>
      </w:r>
      <w:proofErr w:type="spellEnd"/>
      <w:r>
        <w:t xml:space="preserve"> para la </w:t>
      </w:r>
      <w:proofErr w:type="spellStart"/>
      <w:r>
        <w:t>promoción</w:t>
      </w:r>
      <w:proofErr w:type="spellEnd"/>
      <w:r>
        <w:t xml:space="preserve"> y la </w:t>
      </w:r>
      <w:proofErr w:type="spellStart"/>
      <w:r>
        <w:t>protección</w:t>
      </w:r>
      <w:proofErr w:type="spellEnd"/>
      <w:r>
        <w:t xml:space="preserve"> de las </w:t>
      </w:r>
      <w:proofErr w:type="spellStart"/>
      <w:r>
        <w:t>poblaciones</w:t>
      </w:r>
      <w:proofErr w:type="spellEnd"/>
      <w:r>
        <w:t xml:space="preserve"> </w:t>
      </w:r>
      <w:proofErr w:type="spellStart"/>
      <w:r>
        <w:t>afectadas</w:t>
      </w:r>
      <w:proofErr w:type="spellEnd"/>
      <w:r>
        <w:t>.</w:t>
      </w:r>
    </w:p>
    <w:p w14:paraId="4974F8FD" w14:textId="77777777" w:rsidR="00FB5D1A" w:rsidRDefault="00FB5D1A" w:rsidP="00FB5D1A">
      <w:pPr>
        <w:pStyle w:val="NormalTextBulletsLevel1"/>
      </w:pPr>
      <w:r>
        <w:t xml:space="preserve">El </w:t>
      </w:r>
      <w:proofErr w:type="spellStart"/>
      <w:r>
        <w:t>Comité</w:t>
      </w:r>
      <w:proofErr w:type="spellEnd"/>
      <w:r>
        <w:t xml:space="preserve"> Permanente entre </w:t>
      </w:r>
      <w:proofErr w:type="spellStart"/>
      <w:r>
        <w:t>Organismos</w:t>
      </w:r>
      <w:proofErr w:type="spellEnd"/>
      <w:r>
        <w:t xml:space="preserve"> es </w:t>
      </w:r>
      <w:proofErr w:type="spellStart"/>
      <w:r>
        <w:t>el</w:t>
      </w:r>
      <w:proofErr w:type="spellEnd"/>
      <w:r>
        <w:t xml:space="preserve"> </w:t>
      </w:r>
      <w:proofErr w:type="spellStart"/>
      <w:r>
        <w:t>órgano</w:t>
      </w:r>
      <w:proofErr w:type="spellEnd"/>
      <w:r>
        <w:t xml:space="preserve"> de </w:t>
      </w:r>
      <w:proofErr w:type="spellStart"/>
      <w:r>
        <w:t>coordinación</w:t>
      </w:r>
      <w:proofErr w:type="spellEnd"/>
      <w:r>
        <w:t xml:space="preserve"> de </w:t>
      </w:r>
      <w:proofErr w:type="spellStart"/>
      <w:r>
        <w:t>más</w:t>
      </w:r>
      <w:proofErr w:type="spellEnd"/>
      <w:r>
        <w:t xml:space="preserve"> alto </w:t>
      </w:r>
      <w:proofErr w:type="spellStart"/>
      <w:r>
        <w:t>nivel</w:t>
      </w:r>
      <w:proofErr w:type="spellEnd"/>
      <w:r>
        <w:t xml:space="preserve"> </w:t>
      </w:r>
      <w:proofErr w:type="spellStart"/>
      <w:r>
        <w:t>dentro</w:t>
      </w:r>
      <w:proofErr w:type="spellEnd"/>
      <w:r>
        <w:t xml:space="preserve"> de la ONU y, </w:t>
      </w:r>
      <w:proofErr w:type="spellStart"/>
      <w:r>
        <w:t>por</w:t>
      </w:r>
      <w:proofErr w:type="spellEnd"/>
      <w:r>
        <w:t xml:space="preserve"> lo tanto, un </w:t>
      </w:r>
      <w:proofErr w:type="spellStart"/>
      <w:r>
        <w:t>mecanismo</w:t>
      </w:r>
      <w:proofErr w:type="spellEnd"/>
      <w:r>
        <w:t xml:space="preserve"> central de </w:t>
      </w:r>
      <w:proofErr w:type="spellStart"/>
      <w:r>
        <w:t>promoción</w:t>
      </w:r>
      <w:proofErr w:type="spellEnd"/>
      <w:r>
        <w:t>.</w:t>
      </w:r>
    </w:p>
    <w:p w14:paraId="2780E1F8" w14:textId="77777777" w:rsidR="00FB5D1A" w:rsidRDefault="00FB5D1A" w:rsidP="00FB5D1A">
      <w:proofErr w:type="spellStart"/>
      <w:r>
        <w:t>Coordinación</w:t>
      </w:r>
      <w:proofErr w:type="spellEnd"/>
      <w:r>
        <w:t xml:space="preserve"> </w:t>
      </w:r>
      <w:proofErr w:type="spellStart"/>
      <w:r>
        <w:t>humanitaria</w:t>
      </w:r>
      <w:proofErr w:type="spellEnd"/>
      <w:r>
        <w:t>:</w:t>
      </w:r>
    </w:p>
    <w:p w14:paraId="1669BBB1" w14:textId="77777777" w:rsidR="00FB5D1A" w:rsidRDefault="00FB5D1A" w:rsidP="00FB5D1A">
      <w:pPr>
        <w:pStyle w:val="NormalTextBulletsLevel1"/>
      </w:pPr>
      <w:r>
        <w:t xml:space="preserve">En las crisis </w:t>
      </w:r>
      <w:proofErr w:type="spellStart"/>
      <w:r>
        <w:t>humanitarias</w:t>
      </w:r>
      <w:proofErr w:type="spellEnd"/>
      <w:r>
        <w:t xml:space="preserve">, </w:t>
      </w:r>
      <w:proofErr w:type="spellStart"/>
      <w:r>
        <w:t>cuando</w:t>
      </w:r>
      <w:proofErr w:type="spellEnd"/>
      <w:r>
        <w:t xml:space="preserve"> se </w:t>
      </w:r>
      <w:proofErr w:type="spellStart"/>
      <w:r>
        <w:t>activa</w:t>
      </w:r>
      <w:proofErr w:type="spellEnd"/>
      <w:r>
        <w:t xml:space="preserve"> </w:t>
      </w:r>
      <w:proofErr w:type="spellStart"/>
      <w:r>
        <w:t>el</w:t>
      </w:r>
      <w:proofErr w:type="spellEnd"/>
      <w:r>
        <w:t xml:space="preserve"> </w:t>
      </w:r>
      <w:proofErr w:type="spellStart"/>
      <w:r>
        <w:t>sistema</w:t>
      </w:r>
      <w:proofErr w:type="spellEnd"/>
      <w:r>
        <w:t xml:space="preserve"> de </w:t>
      </w:r>
      <w:proofErr w:type="spellStart"/>
      <w:r>
        <w:t>grupos</w:t>
      </w:r>
      <w:proofErr w:type="spellEnd"/>
      <w:r>
        <w:t xml:space="preserve"> </w:t>
      </w:r>
      <w:proofErr w:type="spellStart"/>
      <w:r>
        <w:t>temáticos</w:t>
      </w:r>
      <w:proofErr w:type="spellEnd"/>
      <w:r>
        <w:t xml:space="preserve">, </w:t>
      </w:r>
      <w:proofErr w:type="spellStart"/>
      <w:r>
        <w:t>el</w:t>
      </w:r>
      <w:proofErr w:type="spellEnd"/>
      <w:r>
        <w:t xml:space="preserve"> </w:t>
      </w:r>
      <w:proofErr w:type="spellStart"/>
      <w:r>
        <w:t>Área</w:t>
      </w:r>
      <w:proofErr w:type="spellEnd"/>
      <w:r>
        <w:t xml:space="preserve"> de </w:t>
      </w:r>
      <w:proofErr w:type="spellStart"/>
      <w:r>
        <w:t>Responsabilidad</w:t>
      </w:r>
      <w:proofErr w:type="spellEnd"/>
      <w:r>
        <w:t xml:space="preserve"> de </w:t>
      </w:r>
      <w:proofErr w:type="spellStart"/>
      <w:r>
        <w:t>Protección</w:t>
      </w:r>
      <w:proofErr w:type="spellEnd"/>
      <w:r>
        <w:t xml:space="preserve"> de la </w:t>
      </w:r>
      <w:proofErr w:type="spellStart"/>
      <w:r>
        <w:t>Infancia</w:t>
      </w:r>
      <w:proofErr w:type="spellEnd"/>
      <w:r>
        <w:t xml:space="preserve"> </w:t>
      </w:r>
      <w:proofErr w:type="spellStart"/>
      <w:r>
        <w:t>coordina</w:t>
      </w:r>
      <w:proofErr w:type="spellEnd"/>
      <w:r>
        <w:t xml:space="preserve"> la </w:t>
      </w:r>
      <w:proofErr w:type="spellStart"/>
      <w:r>
        <w:t>acción</w:t>
      </w:r>
      <w:proofErr w:type="spellEnd"/>
      <w:r>
        <w:t xml:space="preserve"> de </w:t>
      </w:r>
      <w:proofErr w:type="spellStart"/>
      <w:r>
        <w:t>los</w:t>
      </w:r>
      <w:proofErr w:type="spellEnd"/>
      <w:r>
        <w:t xml:space="preserve"> </w:t>
      </w:r>
      <w:proofErr w:type="spellStart"/>
      <w:r>
        <w:t>actores</w:t>
      </w:r>
      <w:proofErr w:type="spellEnd"/>
      <w:r>
        <w:t xml:space="preserve"> de la PNAH, </w:t>
      </w:r>
      <w:proofErr w:type="spellStart"/>
      <w:r>
        <w:t>incluso</w:t>
      </w:r>
      <w:proofErr w:type="spellEnd"/>
      <w:r>
        <w:t xml:space="preserve"> con </w:t>
      </w:r>
      <w:proofErr w:type="spellStart"/>
      <w:r>
        <w:t>el</w:t>
      </w:r>
      <w:proofErr w:type="spellEnd"/>
      <w:r>
        <w:t xml:space="preserve"> </w:t>
      </w:r>
      <w:proofErr w:type="spellStart"/>
      <w:r>
        <w:t>gobierno</w:t>
      </w:r>
      <w:proofErr w:type="spellEnd"/>
      <w:r>
        <w:t xml:space="preserve">. </w:t>
      </w:r>
    </w:p>
    <w:p w14:paraId="71522B8C" w14:textId="77777777" w:rsidR="00FB5D1A" w:rsidRDefault="00FB5D1A" w:rsidP="00FB5D1A">
      <w:pPr>
        <w:pStyle w:val="NormalTextBulletsLevel1"/>
      </w:pPr>
      <w:r>
        <w:t xml:space="preserve">En </w:t>
      </w:r>
      <w:proofErr w:type="spellStart"/>
      <w:r>
        <w:t>contextos</w:t>
      </w:r>
      <w:proofErr w:type="spellEnd"/>
      <w:r>
        <w:t xml:space="preserve"> de </w:t>
      </w:r>
      <w:proofErr w:type="spellStart"/>
      <w:r>
        <w:t>refugiados</w:t>
      </w:r>
      <w:proofErr w:type="spellEnd"/>
      <w:r>
        <w:t xml:space="preserve">, </w:t>
      </w:r>
      <w:proofErr w:type="spellStart"/>
      <w:r>
        <w:t>el</w:t>
      </w:r>
      <w:proofErr w:type="spellEnd"/>
      <w:r>
        <w:t xml:space="preserve"> ACNUR dirige la </w:t>
      </w:r>
      <w:proofErr w:type="spellStart"/>
      <w:r>
        <w:t>coordinación</w:t>
      </w:r>
      <w:proofErr w:type="spellEnd"/>
      <w:r>
        <w:t xml:space="preserve">, </w:t>
      </w:r>
      <w:proofErr w:type="spellStart"/>
      <w:r>
        <w:t>incluida</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
    <w:p w14:paraId="785D872D" w14:textId="77777777" w:rsidR="00FB5D1A" w:rsidRDefault="00FB5D1A" w:rsidP="00FB5D1A">
      <w:proofErr w:type="spellStart"/>
      <w:r>
        <w:t>Trabajar</w:t>
      </w:r>
      <w:proofErr w:type="spellEnd"/>
      <w:r>
        <w:t xml:space="preserve"> con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vinculados</w:t>
      </w:r>
      <w:proofErr w:type="spellEnd"/>
      <w:r>
        <w:t xml:space="preserve"> a las </w:t>
      </w:r>
      <w:proofErr w:type="spellStart"/>
      <w:r>
        <w:t>fuerzas</w:t>
      </w:r>
      <w:proofErr w:type="spellEnd"/>
      <w:r>
        <w:t xml:space="preserve"> armadas y </w:t>
      </w:r>
      <w:proofErr w:type="spellStart"/>
      <w:r>
        <w:t>grupos</w:t>
      </w:r>
      <w:proofErr w:type="spellEnd"/>
      <w:r>
        <w:t xml:space="preserve"> </w:t>
      </w:r>
      <w:proofErr w:type="spellStart"/>
      <w:r>
        <w:t>armados</w:t>
      </w:r>
      <w:proofErr w:type="spellEnd"/>
      <w:r>
        <w:t>:</w:t>
      </w:r>
    </w:p>
    <w:p w14:paraId="3717CA26" w14:textId="77777777" w:rsidR="00FB5D1A" w:rsidRDefault="00FB5D1A" w:rsidP="00FB5D1A">
      <w:pPr>
        <w:pStyle w:val="NormalTextBulletsLevel1"/>
      </w:pPr>
      <w:r>
        <w:lastRenderedPageBreak/>
        <w:t xml:space="preserve">Este </w:t>
      </w:r>
      <w:proofErr w:type="spellStart"/>
      <w:r>
        <w:t>tema</w:t>
      </w:r>
      <w:proofErr w:type="spellEnd"/>
      <w:r>
        <w:t xml:space="preserve"> de la </w:t>
      </w:r>
      <w:proofErr w:type="spellStart"/>
      <w:r>
        <w:t>protección</w:t>
      </w:r>
      <w:proofErr w:type="spellEnd"/>
      <w:r>
        <w:t xml:space="preserve"> de la </w:t>
      </w:r>
      <w:proofErr w:type="spellStart"/>
      <w:r>
        <w:t>infancia</w:t>
      </w:r>
      <w:proofErr w:type="spellEnd"/>
      <w:r>
        <w:t xml:space="preserve"> es </w:t>
      </w:r>
      <w:proofErr w:type="spellStart"/>
      <w:r>
        <w:t>exclusivo</w:t>
      </w:r>
      <w:proofErr w:type="spellEnd"/>
      <w:r>
        <w:t xml:space="preserve"> de las crisis </w:t>
      </w:r>
      <w:proofErr w:type="spellStart"/>
      <w:r>
        <w:t>humanitarias</w:t>
      </w:r>
      <w:proofErr w:type="spellEnd"/>
      <w:r>
        <w:t xml:space="preserve"> y </w:t>
      </w:r>
      <w:proofErr w:type="spellStart"/>
      <w:r>
        <w:t>tiene</w:t>
      </w:r>
      <w:proofErr w:type="spellEnd"/>
      <w:r>
        <w:t xml:space="preserve"> un </w:t>
      </w:r>
      <w:proofErr w:type="spellStart"/>
      <w:r>
        <w:t>marco</w:t>
      </w:r>
      <w:proofErr w:type="spellEnd"/>
      <w:r>
        <w:t xml:space="preserve"> </w:t>
      </w:r>
      <w:proofErr w:type="spellStart"/>
      <w:r>
        <w:t>jurídico</w:t>
      </w:r>
      <w:proofErr w:type="spellEnd"/>
      <w:r>
        <w:t xml:space="preserve"> y </w:t>
      </w:r>
      <w:proofErr w:type="spellStart"/>
      <w:r>
        <w:t>normativo</w:t>
      </w:r>
      <w:proofErr w:type="spellEnd"/>
      <w:r>
        <w:t xml:space="preserve"> </w:t>
      </w:r>
      <w:proofErr w:type="spellStart"/>
      <w:r>
        <w:t>específico</w:t>
      </w:r>
      <w:proofErr w:type="spellEnd"/>
      <w:r>
        <w:t xml:space="preserve">, </w:t>
      </w:r>
      <w:proofErr w:type="spellStart"/>
      <w:r>
        <w:t>aunque</w:t>
      </w:r>
      <w:proofErr w:type="spellEnd"/>
      <w:r>
        <w:t xml:space="preserve"> </w:t>
      </w:r>
      <w:proofErr w:type="spellStart"/>
      <w:r>
        <w:t>existen</w:t>
      </w:r>
      <w:proofErr w:type="spellEnd"/>
      <w:r>
        <w:t xml:space="preserve"> similitudes </w:t>
      </w:r>
      <w:proofErr w:type="spellStart"/>
      <w:r>
        <w:t>en</w:t>
      </w:r>
      <w:proofErr w:type="spellEnd"/>
      <w:r>
        <w:t xml:space="preserve"> las </w:t>
      </w:r>
      <w:proofErr w:type="spellStart"/>
      <w:r>
        <w:t>formas</w:t>
      </w:r>
      <w:proofErr w:type="spellEnd"/>
      <w:r>
        <w:t xml:space="preserve"> de </w:t>
      </w:r>
      <w:proofErr w:type="spellStart"/>
      <w:r>
        <w:t>trabajar</w:t>
      </w:r>
      <w:proofErr w:type="spellEnd"/>
      <w:r>
        <w:t xml:space="preserve"> con </w:t>
      </w:r>
      <w:proofErr w:type="spellStart"/>
      <w:r>
        <w:t>estos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y con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asociados</w:t>
      </w:r>
      <w:proofErr w:type="spellEnd"/>
      <w:r>
        <w:t xml:space="preserve"> a </w:t>
      </w:r>
      <w:proofErr w:type="spellStart"/>
      <w:r>
        <w:t>bandas</w:t>
      </w:r>
      <w:proofErr w:type="spellEnd"/>
      <w:r>
        <w:t xml:space="preserve"> armadas </w:t>
      </w:r>
      <w:proofErr w:type="spellStart"/>
      <w:r>
        <w:t>en</w:t>
      </w:r>
      <w:proofErr w:type="spellEnd"/>
      <w:r>
        <w:t xml:space="preserve"> </w:t>
      </w:r>
      <w:proofErr w:type="spellStart"/>
      <w:r>
        <w:t>contextos</w:t>
      </w:r>
      <w:proofErr w:type="spellEnd"/>
      <w:r>
        <w:t xml:space="preserve"> no </w:t>
      </w:r>
      <w:proofErr w:type="spellStart"/>
      <w:r>
        <w:t>conflictivos</w:t>
      </w:r>
      <w:proofErr w:type="spellEnd"/>
      <w:r>
        <w:t xml:space="preserve">.  </w:t>
      </w:r>
    </w:p>
    <w:p w14:paraId="26B2F6F0" w14:textId="77777777" w:rsidR="00FB5D1A" w:rsidRDefault="00FB5D1A" w:rsidP="00FB5D1A">
      <w:proofErr w:type="spellStart"/>
      <w:r>
        <w:t>Aspectos</w:t>
      </w:r>
      <w:proofErr w:type="spellEnd"/>
      <w:r>
        <w:t xml:space="preserve"> de la </w:t>
      </w:r>
      <w:proofErr w:type="spellStart"/>
      <w:r>
        <w:t>programación</w:t>
      </w:r>
      <w:proofErr w:type="spellEnd"/>
      <w:r>
        <w:t xml:space="preserve"> </w:t>
      </w:r>
      <w:proofErr w:type="spellStart"/>
      <w:r>
        <w:t>sobre</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no </w:t>
      </w:r>
      <w:proofErr w:type="spellStart"/>
      <w:r>
        <w:t>acompañados</w:t>
      </w:r>
      <w:proofErr w:type="spellEnd"/>
      <w:r>
        <w:t xml:space="preserve"> y/o </w:t>
      </w:r>
      <w:proofErr w:type="spellStart"/>
      <w:r>
        <w:t>separados</w:t>
      </w:r>
      <w:proofErr w:type="spellEnd"/>
      <w:r>
        <w:t xml:space="preserve"> de </w:t>
      </w:r>
      <w:proofErr w:type="spellStart"/>
      <w:r>
        <w:t>su</w:t>
      </w:r>
      <w:proofErr w:type="spellEnd"/>
      <w:r>
        <w:t xml:space="preserve"> </w:t>
      </w:r>
      <w:proofErr w:type="spellStart"/>
      <w:r>
        <w:t>familia</w:t>
      </w:r>
      <w:proofErr w:type="spellEnd"/>
      <w:r>
        <w:t>,</w:t>
      </w:r>
    </w:p>
    <w:p w14:paraId="3AB81494" w14:textId="77777777" w:rsidR="00FB5D1A" w:rsidRDefault="00FB5D1A" w:rsidP="00FB5D1A">
      <w:pPr>
        <w:pStyle w:val="NormalTextBulletsLevel1"/>
      </w:pPr>
      <w:r>
        <w:t xml:space="preserve">Los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no </w:t>
      </w:r>
      <w:proofErr w:type="spellStart"/>
      <w:r>
        <w:t>acompañados</w:t>
      </w:r>
      <w:proofErr w:type="spellEnd"/>
      <w:r>
        <w:t xml:space="preserve"> y/o </w:t>
      </w:r>
      <w:proofErr w:type="spellStart"/>
      <w:r>
        <w:t>separados</w:t>
      </w:r>
      <w:proofErr w:type="spellEnd"/>
      <w:r>
        <w:t xml:space="preserve"> de </w:t>
      </w:r>
      <w:proofErr w:type="spellStart"/>
      <w:r>
        <w:t>su</w:t>
      </w:r>
      <w:proofErr w:type="spellEnd"/>
      <w:r>
        <w:t xml:space="preserve"> </w:t>
      </w:r>
      <w:proofErr w:type="spellStart"/>
      <w:r>
        <w:t>familia</w:t>
      </w:r>
      <w:proofErr w:type="spellEnd"/>
      <w:r>
        <w:t xml:space="preserve"> </w:t>
      </w:r>
      <w:proofErr w:type="spellStart"/>
      <w:r>
        <w:t>existen</w:t>
      </w:r>
      <w:proofErr w:type="spellEnd"/>
      <w:r>
        <w:t xml:space="preserve"> </w:t>
      </w:r>
      <w:proofErr w:type="spellStart"/>
      <w:r>
        <w:t>en</w:t>
      </w:r>
      <w:proofErr w:type="spellEnd"/>
      <w:r>
        <w:t xml:space="preserve"> </w:t>
      </w:r>
      <w:proofErr w:type="spellStart"/>
      <w:r>
        <w:t>todos</w:t>
      </w:r>
      <w:proofErr w:type="spellEnd"/>
      <w:r>
        <w:t xml:space="preserve"> </w:t>
      </w:r>
      <w:proofErr w:type="spellStart"/>
      <w:r>
        <w:t>los</w:t>
      </w:r>
      <w:proofErr w:type="spellEnd"/>
      <w:r>
        <w:t xml:space="preserve"> </w:t>
      </w:r>
      <w:proofErr w:type="spellStart"/>
      <w:r>
        <w:t>contextos</w:t>
      </w:r>
      <w:proofErr w:type="spellEnd"/>
      <w:r>
        <w:t xml:space="preserve"> y </w:t>
      </w:r>
      <w:proofErr w:type="spellStart"/>
      <w:r>
        <w:t>su</w:t>
      </w:r>
      <w:proofErr w:type="spellEnd"/>
      <w:r>
        <w:t xml:space="preserve"> </w:t>
      </w:r>
      <w:proofErr w:type="spellStart"/>
      <w:r>
        <w:t>atención</w:t>
      </w:r>
      <w:proofErr w:type="spellEnd"/>
      <w:r>
        <w:t xml:space="preserve"> se </w:t>
      </w:r>
      <w:proofErr w:type="spellStart"/>
      <w:r>
        <w:t>presta</w:t>
      </w:r>
      <w:proofErr w:type="spellEnd"/>
      <w:r>
        <w:t xml:space="preserve"> a </w:t>
      </w:r>
      <w:proofErr w:type="spellStart"/>
      <w:r>
        <w:t>través</w:t>
      </w:r>
      <w:proofErr w:type="spellEnd"/>
      <w:r>
        <w:t xml:space="preserve"> de </w:t>
      </w:r>
      <w:proofErr w:type="spellStart"/>
      <w:r>
        <w:t>sistemas</w:t>
      </w:r>
      <w:proofErr w:type="spellEnd"/>
      <w:r>
        <w:t xml:space="preserve"> </w:t>
      </w:r>
      <w:proofErr w:type="spellStart"/>
      <w:r>
        <w:t>formales</w:t>
      </w:r>
      <w:proofErr w:type="spellEnd"/>
      <w:r>
        <w:t xml:space="preserve"> e </w:t>
      </w:r>
      <w:proofErr w:type="spellStart"/>
      <w:r>
        <w:t>informales</w:t>
      </w:r>
      <w:proofErr w:type="spellEnd"/>
      <w:r>
        <w:t xml:space="preserve"> de </w:t>
      </w:r>
      <w:proofErr w:type="spellStart"/>
      <w:r>
        <w:t>protección</w:t>
      </w:r>
      <w:proofErr w:type="spellEnd"/>
      <w:r>
        <w:t xml:space="preserve"> de la </w:t>
      </w:r>
      <w:proofErr w:type="spellStart"/>
      <w:r>
        <w:t>infancia</w:t>
      </w:r>
      <w:proofErr w:type="spellEnd"/>
      <w:r>
        <w:t xml:space="preserve">. En las crisis </w:t>
      </w:r>
      <w:proofErr w:type="spellStart"/>
      <w:r>
        <w:t>humanitarias</w:t>
      </w:r>
      <w:proofErr w:type="spellEnd"/>
      <w:r>
        <w:t xml:space="preserve">, las </w:t>
      </w:r>
      <w:proofErr w:type="spellStart"/>
      <w:r>
        <w:t>cifras</w:t>
      </w:r>
      <w:proofErr w:type="spellEnd"/>
      <w:r>
        <w:t xml:space="preserve"> a menudo </w:t>
      </w:r>
      <w:proofErr w:type="spellStart"/>
      <w:r>
        <w:t>significativamente</w:t>
      </w:r>
      <w:proofErr w:type="spellEnd"/>
      <w:r>
        <w:t xml:space="preserve"> </w:t>
      </w:r>
      <w:proofErr w:type="spellStart"/>
      <w:r>
        <w:t>más</w:t>
      </w:r>
      <w:proofErr w:type="spellEnd"/>
      <w:r>
        <w:t xml:space="preserve"> </w:t>
      </w:r>
      <w:proofErr w:type="spellStart"/>
      <w:r>
        <w:t>elevadas</w:t>
      </w:r>
      <w:proofErr w:type="spellEnd"/>
      <w:r>
        <w:t xml:space="preserve"> </w:t>
      </w:r>
      <w:proofErr w:type="spellStart"/>
      <w:r>
        <w:t>han</w:t>
      </w:r>
      <w:proofErr w:type="spellEnd"/>
      <w:r>
        <w:t xml:space="preserve"> </w:t>
      </w:r>
      <w:proofErr w:type="spellStart"/>
      <w:r>
        <w:t>impulsado</w:t>
      </w:r>
      <w:proofErr w:type="spellEnd"/>
      <w:r>
        <w:t xml:space="preserve"> </w:t>
      </w:r>
      <w:proofErr w:type="spellStart"/>
      <w:r>
        <w:t>el</w:t>
      </w:r>
      <w:proofErr w:type="spellEnd"/>
      <w:r>
        <w:t xml:space="preserve"> </w:t>
      </w:r>
      <w:proofErr w:type="spellStart"/>
      <w:r>
        <w:t>desarrollo</w:t>
      </w:r>
      <w:proofErr w:type="spellEnd"/>
      <w:r>
        <w:t xml:space="preserve"> de </w:t>
      </w:r>
      <w:proofErr w:type="spellStart"/>
      <w:r>
        <w:t>sistemas</w:t>
      </w:r>
      <w:proofErr w:type="spellEnd"/>
      <w:r>
        <w:t xml:space="preserve"> </w:t>
      </w:r>
      <w:proofErr w:type="spellStart"/>
      <w:r>
        <w:t>específicos</w:t>
      </w:r>
      <w:proofErr w:type="spellEnd"/>
      <w:r>
        <w:t xml:space="preserve"> de </w:t>
      </w:r>
      <w:proofErr w:type="spellStart"/>
      <w:r>
        <w:t>gestión</w:t>
      </w:r>
      <w:proofErr w:type="spellEnd"/>
      <w:r>
        <w:t xml:space="preserve"> de </w:t>
      </w:r>
      <w:proofErr w:type="spellStart"/>
      <w:r>
        <w:t>casos</w:t>
      </w:r>
      <w:proofErr w:type="spellEnd"/>
      <w:r>
        <w:t xml:space="preserve">. ACNUR </w:t>
      </w:r>
      <w:proofErr w:type="spellStart"/>
      <w:r>
        <w:t>tiene</w:t>
      </w:r>
      <w:proofErr w:type="spellEnd"/>
      <w:r>
        <w:t xml:space="preserve"> un </w:t>
      </w:r>
      <w:proofErr w:type="spellStart"/>
      <w:r>
        <w:t>mandato</w:t>
      </w:r>
      <w:proofErr w:type="spellEnd"/>
      <w:r>
        <w:t xml:space="preserve"> </w:t>
      </w:r>
      <w:proofErr w:type="gramStart"/>
      <w:r>
        <w:t>particular para</w:t>
      </w:r>
      <w:proofErr w:type="gramEnd"/>
      <w:r>
        <w:t xml:space="preserve"> la </w:t>
      </w:r>
      <w:proofErr w:type="spellStart"/>
      <w:r>
        <w:t>protección</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refugiados</w:t>
      </w:r>
      <w:proofErr w:type="spellEnd"/>
      <w:r>
        <w:t xml:space="preserve">, </w:t>
      </w:r>
      <w:proofErr w:type="spellStart"/>
      <w:r>
        <w:t>incluso</w:t>
      </w:r>
      <w:proofErr w:type="spellEnd"/>
      <w:r>
        <w:t xml:space="preserve"> </w:t>
      </w:r>
      <w:proofErr w:type="spellStart"/>
      <w:r>
        <w:t>como</w:t>
      </w:r>
      <w:proofErr w:type="spellEnd"/>
      <w:r>
        <w:t xml:space="preserve"> </w:t>
      </w:r>
      <w:proofErr w:type="spellStart"/>
      <w:r>
        <w:t>parte</w:t>
      </w:r>
      <w:proofErr w:type="spellEnd"/>
      <w:r>
        <w:t xml:space="preserve"> de la </w:t>
      </w:r>
      <w:proofErr w:type="spellStart"/>
      <w:r>
        <w:t>identificación</w:t>
      </w:r>
      <w:proofErr w:type="spellEnd"/>
      <w:r>
        <w:t xml:space="preserve"> de </w:t>
      </w:r>
      <w:proofErr w:type="spellStart"/>
      <w:r>
        <w:t>soluciones</w:t>
      </w:r>
      <w:proofErr w:type="spellEnd"/>
      <w:r>
        <w:t xml:space="preserve"> </w:t>
      </w:r>
      <w:proofErr w:type="spellStart"/>
      <w:r>
        <w:t>duraderas</w:t>
      </w:r>
      <w:proofErr w:type="spellEnd"/>
      <w:r>
        <w:t>.</w:t>
      </w:r>
    </w:p>
    <w:p w14:paraId="44A8D230" w14:textId="0B90FD3F" w:rsidR="00BA581F" w:rsidRPr="00111353" w:rsidRDefault="00BA581F" w:rsidP="00FB5D1A">
      <w:pPr>
        <w:pStyle w:val="NormalTextBulletsLevel1"/>
        <w:numPr>
          <w:ilvl w:val="0"/>
          <w:numId w:val="0"/>
        </w:numPr>
        <w:ind w:left="641"/>
      </w:pPr>
    </w:p>
    <w:p w14:paraId="67AE7EAD" w14:textId="65D44AF8" w:rsidR="00F11B8A" w:rsidRPr="00F11B8A" w:rsidRDefault="00623B81" w:rsidP="001377FE">
      <w:pPr>
        <w:pStyle w:val="1Heading1"/>
      </w:pPr>
      <w:r w:rsidRPr="00623B81">
        <w:t>Recursos Adicionales</w:t>
      </w:r>
    </w:p>
    <w:p w14:paraId="63E8F493" w14:textId="77777777" w:rsidR="007F3278" w:rsidRDefault="006822D8" w:rsidP="007F3278">
      <w:pPr>
        <w:rPr>
          <w:rFonts w:ascii="Arial" w:hAnsi="Arial" w:cs="Arial"/>
          <w:color w:val="000000"/>
        </w:rPr>
      </w:pPr>
      <w:hyperlink r:id="rId11" w:anchor=":~:text=Sheets%20and%20Brochures-,A%20Matter%20of%20Life%20and%20Death%3A%20Child%20protection%20programming's%20essential,survival%20during%20and%20after%20emergencies&amp;text=The%20majority%20of%20those%20affected,forms%20of%20violence%20and%20exploitation.">
        <w:r w:rsidR="007F3278" w:rsidRPr="007F3278">
          <w:rPr>
            <w:rFonts w:ascii="Arial" w:hAnsi="Arial" w:cs="Arial"/>
            <w:color w:val="0070C0"/>
            <w:u w:val="single"/>
          </w:rPr>
          <w:t xml:space="preserve">Una </w:t>
        </w:r>
        <w:proofErr w:type="spellStart"/>
        <w:r w:rsidR="007F3278" w:rsidRPr="007F3278">
          <w:rPr>
            <w:rFonts w:ascii="Arial" w:hAnsi="Arial" w:cs="Arial"/>
            <w:color w:val="0070C0"/>
            <w:u w:val="single"/>
          </w:rPr>
          <w:t>Cuestión</w:t>
        </w:r>
        <w:proofErr w:type="spellEnd"/>
        <w:r w:rsidR="007F3278" w:rsidRPr="007F3278">
          <w:rPr>
            <w:rFonts w:ascii="Arial" w:hAnsi="Arial" w:cs="Arial"/>
            <w:color w:val="0070C0"/>
            <w:u w:val="single"/>
          </w:rPr>
          <w:t xml:space="preserve"> de Vida o Muerte: El </w:t>
        </w:r>
        <w:proofErr w:type="spellStart"/>
        <w:r w:rsidR="007F3278" w:rsidRPr="007F3278">
          <w:rPr>
            <w:rFonts w:ascii="Arial" w:hAnsi="Arial" w:cs="Arial"/>
            <w:color w:val="0070C0"/>
            <w:u w:val="single"/>
          </w:rPr>
          <w:t>papel</w:t>
        </w:r>
        <w:proofErr w:type="spellEnd"/>
        <w:r w:rsidR="007F3278" w:rsidRPr="007F3278">
          <w:rPr>
            <w:rFonts w:ascii="Arial" w:hAnsi="Arial" w:cs="Arial"/>
            <w:color w:val="0070C0"/>
            <w:u w:val="single"/>
          </w:rPr>
          <w:t xml:space="preserve"> </w:t>
        </w:r>
        <w:proofErr w:type="spellStart"/>
        <w:r w:rsidR="007F3278" w:rsidRPr="007F3278">
          <w:rPr>
            <w:rFonts w:ascii="Arial" w:hAnsi="Arial" w:cs="Arial"/>
            <w:color w:val="0070C0"/>
            <w:u w:val="single"/>
          </w:rPr>
          <w:t>esencial</w:t>
        </w:r>
        <w:proofErr w:type="spellEnd"/>
        <w:r w:rsidR="007F3278" w:rsidRPr="007F3278">
          <w:rPr>
            <w:rFonts w:ascii="Arial" w:hAnsi="Arial" w:cs="Arial"/>
            <w:color w:val="0070C0"/>
            <w:u w:val="single"/>
          </w:rPr>
          <w:t xml:space="preserve"> de </w:t>
        </w:r>
        <w:proofErr w:type="spellStart"/>
        <w:r w:rsidR="007F3278" w:rsidRPr="007F3278">
          <w:rPr>
            <w:rFonts w:ascii="Arial" w:hAnsi="Arial" w:cs="Arial"/>
            <w:color w:val="0070C0"/>
            <w:u w:val="single"/>
          </w:rPr>
          <w:t>los</w:t>
        </w:r>
        <w:proofErr w:type="spellEnd"/>
        <w:r w:rsidR="007F3278" w:rsidRPr="007F3278">
          <w:rPr>
            <w:rFonts w:ascii="Arial" w:hAnsi="Arial" w:cs="Arial"/>
            <w:color w:val="0070C0"/>
            <w:u w:val="single"/>
          </w:rPr>
          <w:t xml:space="preserve"> </w:t>
        </w:r>
        <w:proofErr w:type="spellStart"/>
        <w:r w:rsidR="007F3278" w:rsidRPr="007F3278">
          <w:rPr>
            <w:rFonts w:ascii="Arial" w:hAnsi="Arial" w:cs="Arial"/>
            <w:color w:val="0070C0"/>
            <w:u w:val="single"/>
          </w:rPr>
          <w:t>programas</w:t>
        </w:r>
        <w:proofErr w:type="spellEnd"/>
        <w:r w:rsidR="007F3278" w:rsidRPr="007F3278">
          <w:rPr>
            <w:rFonts w:ascii="Arial" w:hAnsi="Arial" w:cs="Arial"/>
            <w:color w:val="0070C0"/>
            <w:u w:val="single"/>
          </w:rPr>
          <w:t xml:space="preserve"> de </w:t>
        </w:r>
        <w:proofErr w:type="spellStart"/>
        <w:r w:rsidR="007F3278" w:rsidRPr="007F3278">
          <w:rPr>
            <w:rFonts w:ascii="Arial" w:hAnsi="Arial" w:cs="Arial"/>
            <w:color w:val="0070C0"/>
            <w:u w:val="single"/>
          </w:rPr>
          <w:t>protección</w:t>
        </w:r>
        <w:proofErr w:type="spellEnd"/>
        <w:r w:rsidR="007F3278" w:rsidRPr="007F3278">
          <w:rPr>
            <w:rFonts w:ascii="Arial" w:hAnsi="Arial" w:cs="Arial"/>
            <w:color w:val="0070C0"/>
            <w:u w:val="single"/>
          </w:rPr>
          <w:t xml:space="preserve"> de la </w:t>
        </w:r>
        <w:proofErr w:type="spellStart"/>
        <w:r w:rsidR="007F3278" w:rsidRPr="007F3278">
          <w:rPr>
            <w:rFonts w:ascii="Arial" w:hAnsi="Arial" w:cs="Arial"/>
            <w:color w:val="0070C0"/>
            <w:u w:val="single"/>
          </w:rPr>
          <w:t>niñez</w:t>
        </w:r>
        <w:proofErr w:type="spellEnd"/>
        <w:r w:rsidR="007F3278" w:rsidRPr="007F3278">
          <w:rPr>
            <w:rFonts w:ascii="Arial" w:hAnsi="Arial" w:cs="Arial"/>
            <w:color w:val="0070C0"/>
            <w:u w:val="single"/>
          </w:rPr>
          <w:t xml:space="preserve"> y </w:t>
        </w:r>
        <w:proofErr w:type="spellStart"/>
        <w:r w:rsidR="007F3278" w:rsidRPr="007F3278">
          <w:rPr>
            <w:rFonts w:ascii="Arial" w:hAnsi="Arial" w:cs="Arial"/>
            <w:color w:val="0070C0"/>
            <w:u w:val="single"/>
          </w:rPr>
          <w:t>adolescencia</w:t>
        </w:r>
        <w:proofErr w:type="spellEnd"/>
        <w:r w:rsidR="007F3278" w:rsidRPr="007F3278">
          <w:rPr>
            <w:rFonts w:ascii="Arial" w:hAnsi="Arial" w:cs="Arial"/>
            <w:color w:val="0070C0"/>
            <w:u w:val="single"/>
          </w:rPr>
          <w:t xml:space="preserve"> para </w:t>
        </w:r>
        <w:proofErr w:type="spellStart"/>
        <w:r w:rsidR="007F3278" w:rsidRPr="007F3278">
          <w:rPr>
            <w:rFonts w:ascii="Arial" w:hAnsi="Arial" w:cs="Arial"/>
            <w:color w:val="0070C0"/>
            <w:u w:val="single"/>
          </w:rPr>
          <w:t>garantizar</w:t>
        </w:r>
        <w:proofErr w:type="spellEnd"/>
        <w:r w:rsidR="007F3278" w:rsidRPr="007F3278">
          <w:rPr>
            <w:rFonts w:ascii="Arial" w:hAnsi="Arial" w:cs="Arial"/>
            <w:color w:val="0070C0"/>
            <w:u w:val="single"/>
          </w:rPr>
          <w:t xml:space="preserve"> </w:t>
        </w:r>
        <w:proofErr w:type="spellStart"/>
        <w:r w:rsidR="007F3278" w:rsidRPr="007F3278">
          <w:rPr>
            <w:rFonts w:ascii="Arial" w:hAnsi="Arial" w:cs="Arial"/>
            <w:color w:val="0070C0"/>
            <w:u w:val="single"/>
          </w:rPr>
          <w:t>el</w:t>
        </w:r>
        <w:proofErr w:type="spellEnd"/>
        <w:r w:rsidR="007F3278" w:rsidRPr="007F3278">
          <w:rPr>
            <w:rFonts w:ascii="Arial" w:hAnsi="Arial" w:cs="Arial"/>
            <w:color w:val="0070C0"/>
            <w:u w:val="single"/>
          </w:rPr>
          <w:t xml:space="preserve"> </w:t>
        </w:r>
        <w:proofErr w:type="spellStart"/>
        <w:r w:rsidR="007F3278" w:rsidRPr="007F3278">
          <w:rPr>
            <w:rFonts w:ascii="Arial" w:hAnsi="Arial" w:cs="Arial"/>
            <w:color w:val="0070C0"/>
            <w:u w:val="single"/>
          </w:rPr>
          <w:t>bienestar</w:t>
        </w:r>
        <w:proofErr w:type="spellEnd"/>
        <w:r w:rsidR="007F3278" w:rsidRPr="007F3278">
          <w:rPr>
            <w:rFonts w:ascii="Arial" w:hAnsi="Arial" w:cs="Arial"/>
            <w:color w:val="0070C0"/>
            <w:u w:val="single"/>
          </w:rPr>
          <w:t xml:space="preserve"> y la </w:t>
        </w:r>
        <w:proofErr w:type="spellStart"/>
        <w:r w:rsidR="007F3278" w:rsidRPr="007F3278">
          <w:rPr>
            <w:rFonts w:ascii="Arial" w:hAnsi="Arial" w:cs="Arial"/>
            <w:color w:val="0070C0"/>
            <w:u w:val="single"/>
          </w:rPr>
          <w:t>supervivencia</w:t>
        </w:r>
        <w:proofErr w:type="spellEnd"/>
        <w:r w:rsidR="007F3278" w:rsidRPr="007F3278">
          <w:rPr>
            <w:rFonts w:ascii="Arial" w:hAnsi="Arial" w:cs="Arial"/>
            <w:color w:val="0070C0"/>
            <w:u w:val="single"/>
          </w:rPr>
          <w:t xml:space="preserve"> de </w:t>
        </w:r>
        <w:proofErr w:type="spellStart"/>
        <w:r w:rsidR="007F3278" w:rsidRPr="007F3278">
          <w:rPr>
            <w:rFonts w:ascii="Arial" w:hAnsi="Arial" w:cs="Arial"/>
            <w:color w:val="0070C0"/>
            <w:u w:val="single"/>
          </w:rPr>
          <w:t>los</w:t>
        </w:r>
        <w:proofErr w:type="spellEnd"/>
        <w:r w:rsidR="007F3278" w:rsidRPr="007F3278">
          <w:rPr>
            <w:rFonts w:ascii="Arial" w:hAnsi="Arial" w:cs="Arial"/>
            <w:color w:val="0070C0"/>
            <w:u w:val="single"/>
          </w:rPr>
          <w:t xml:space="preserve"> </w:t>
        </w:r>
        <w:proofErr w:type="spellStart"/>
        <w:r w:rsidR="007F3278" w:rsidRPr="007F3278">
          <w:rPr>
            <w:rFonts w:ascii="Arial" w:hAnsi="Arial" w:cs="Arial"/>
            <w:color w:val="0070C0"/>
            <w:u w:val="single"/>
          </w:rPr>
          <w:t>niños</w:t>
        </w:r>
        <w:proofErr w:type="spellEnd"/>
        <w:r w:rsidR="007F3278" w:rsidRPr="007F3278">
          <w:rPr>
            <w:rFonts w:ascii="Arial" w:hAnsi="Arial" w:cs="Arial"/>
            <w:color w:val="0070C0"/>
            <w:u w:val="single"/>
          </w:rPr>
          <w:t xml:space="preserve">, </w:t>
        </w:r>
        <w:proofErr w:type="spellStart"/>
        <w:r w:rsidR="007F3278" w:rsidRPr="007F3278">
          <w:rPr>
            <w:rFonts w:ascii="Arial" w:hAnsi="Arial" w:cs="Arial"/>
            <w:color w:val="0070C0"/>
            <w:u w:val="single"/>
          </w:rPr>
          <w:t>niñas</w:t>
        </w:r>
        <w:proofErr w:type="spellEnd"/>
        <w:r w:rsidR="007F3278" w:rsidRPr="007F3278">
          <w:rPr>
            <w:rFonts w:ascii="Arial" w:hAnsi="Arial" w:cs="Arial"/>
            <w:color w:val="0070C0"/>
            <w:u w:val="single"/>
          </w:rPr>
          <w:t xml:space="preserve"> y </w:t>
        </w:r>
        <w:proofErr w:type="spellStart"/>
        <w:r w:rsidR="007F3278" w:rsidRPr="007F3278">
          <w:rPr>
            <w:rFonts w:ascii="Arial" w:hAnsi="Arial" w:cs="Arial"/>
            <w:color w:val="0070C0"/>
            <w:u w:val="single"/>
          </w:rPr>
          <w:t>adolescentes</w:t>
        </w:r>
        <w:proofErr w:type="spellEnd"/>
        <w:r w:rsidR="007F3278" w:rsidRPr="007F3278">
          <w:rPr>
            <w:rFonts w:ascii="Arial" w:hAnsi="Arial" w:cs="Arial"/>
            <w:color w:val="0070C0"/>
            <w:u w:val="single"/>
          </w:rPr>
          <w:t xml:space="preserve"> </w:t>
        </w:r>
        <w:proofErr w:type="spellStart"/>
        <w:r w:rsidR="007F3278" w:rsidRPr="007F3278">
          <w:rPr>
            <w:rFonts w:ascii="Arial" w:hAnsi="Arial" w:cs="Arial"/>
            <w:color w:val="0070C0"/>
            <w:u w:val="single"/>
          </w:rPr>
          <w:t>durante</w:t>
        </w:r>
        <w:proofErr w:type="spellEnd"/>
        <w:r w:rsidR="007F3278" w:rsidRPr="007F3278">
          <w:rPr>
            <w:rFonts w:ascii="Arial" w:hAnsi="Arial" w:cs="Arial"/>
            <w:color w:val="0070C0"/>
            <w:u w:val="single"/>
          </w:rPr>
          <w:t xml:space="preserve"> y </w:t>
        </w:r>
        <w:proofErr w:type="spellStart"/>
        <w:r w:rsidR="007F3278" w:rsidRPr="007F3278">
          <w:rPr>
            <w:rFonts w:ascii="Arial" w:hAnsi="Arial" w:cs="Arial"/>
            <w:color w:val="0070C0"/>
            <w:u w:val="single"/>
          </w:rPr>
          <w:t>después</w:t>
        </w:r>
        <w:proofErr w:type="spellEnd"/>
        <w:r w:rsidR="007F3278" w:rsidRPr="007F3278">
          <w:rPr>
            <w:rFonts w:ascii="Arial" w:hAnsi="Arial" w:cs="Arial"/>
            <w:color w:val="0070C0"/>
            <w:u w:val="single"/>
          </w:rPr>
          <w:t xml:space="preserve"> de las </w:t>
        </w:r>
        <w:proofErr w:type="spellStart"/>
        <w:r w:rsidR="007F3278" w:rsidRPr="007F3278">
          <w:rPr>
            <w:rFonts w:ascii="Arial" w:hAnsi="Arial" w:cs="Arial"/>
            <w:color w:val="0070C0"/>
            <w:u w:val="single"/>
          </w:rPr>
          <w:t>emergencias</w:t>
        </w:r>
        <w:proofErr w:type="spellEnd"/>
      </w:hyperlink>
      <w:r w:rsidR="007F3278" w:rsidRPr="007F3278">
        <w:rPr>
          <w:rFonts w:ascii="Arial" w:hAnsi="Arial" w:cs="Arial"/>
          <w:color w:val="0070C0"/>
        </w:rPr>
        <w:t xml:space="preserve">, </w:t>
      </w:r>
      <w:r w:rsidR="007F3278">
        <w:rPr>
          <w:rFonts w:ascii="Arial" w:hAnsi="Arial" w:cs="Arial"/>
        </w:rPr>
        <w:t>Save the Children, 2015</w:t>
      </w:r>
    </w:p>
    <w:p w14:paraId="02AA4D62" w14:textId="77777777" w:rsidR="00B53841" w:rsidRDefault="00B53841" w:rsidP="001377FE"/>
    <w:p w14:paraId="5A6761B2" w14:textId="77777777" w:rsidR="00D556FE" w:rsidRDefault="00D556FE" w:rsidP="001377FE"/>
    <w:p w14:paraId="4B1BD33D" w14:textId="77777777" w:rsidR="00D556FE" w:rsidRPr="00272DB4" w:rsidRDefault="00D556FE" w:rsidP="001377FE"/>
    <w:sectPr w:rsidR="00D556FE" w:rsidRPr="00272DB4" w:rsidSect="0058625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E9CCF" w14:textId="77777777" w:rsidR="00454746" w:rsidRDefault="00454746" w:rsidP="001377FE">
      <w:r>
        <w:separator/>
      </w:r>
    </w:p>
  </w:endnote>
  <w:endnote w:type="continuationSeparator" w:id="0">
    <w:p w14:paraId="4C401199" w14:textId="77777777" w:rsidR="00454746" w:rsidRDefault="00454746" w:rsidP="0013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1377F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137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1377FE">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8564" w14:textId="77777777" w:rsidR="00FF765F" w:rsidRDefault="00FF7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8E425" w14:textId="77777777" w:rsidR="00454746" w:rsidRDefault="00454746" w:rsidP="001377FE">
      <w:r>
        <w:separator/>
      </w:r>
    </w:p>
  </w:footnote>
  <w:footnote w:type="continuationSeparator" w:id="0">
    <w:p w14:paraId="286AFBF0" w14:textId="77777777" w:rsidR="00454746" w:rsidRDefault="00454746" w:rsidP="0013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4563" w14:textId="77777777" w:rsidR="00FF765F" w:rsidRDefault="00FF7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1377FE">
    <w:pPr>
      <w:pStyle w:val="Header"/>
    </w:pPr>
    <w:r>
      <w:rPr>
        <w:noProof/>
      </w:rPr>
      <w:drawing>
        <wp:anchor distT="0" distB="0" distL="114300" distR="114300" simplePos="0" relativeHeight="251662336" behindDoc="0" locked="0" layoutInCell="1" allowOverlap="1" wp14:anchorId="4DDB4EB9" wp14:editId="0FE9A7E0">
          <wp:simplePos x="0" y="0"/>
          <wp:positionH relativeFrom="margin">
            <wp:posOffset>7091255</wp:posOffset>
          </wp:positionH>
          <wp:positionV relativeFrom="paragraph">
            <wp:posOffset>-279779</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04A0E" w14:textId="77777777" w:rsidR="00FF765F" w:rsidRDefault="00FF7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AF19B5"/>
    <w:multiLevelType w:val="hybridMultilevel"/>
    <w:tmpl w:val="D3E0B57C"/>
    <w:lvl w:ilvl="0" w:tplc="EEE2F912">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0CFF47D9"/>
    <w:multiLevelType w:val="multilevel"/>
    <w:tmpl w:val="09764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7D0B35"/>
    <w:multiLevelType w:val="multilevel"/>
    <w:tmpl w:val="68888F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43E3D04"/>
    <w:multiLevelType w:val="multilevel"/>
    <w:tmpl w:val="FE7A1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7" w15:restartNumberingAfterBreak="0">
    <w:nsid w:val="2D6D684B"/>
    <w:multiLevelType w:val="multilevel"/>
    <w:tmpl w:val="A55EB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DE57645"/>
    <w:multiLevelType w:val="multilevel"/>
    <w:tmpl w:val="F5C29D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E0704B3"/>
    <w:multiLevelType w:val="multilevel"/>
    <w:tmpl w:val="F58A66B6"/>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F11393"/>
    <w:multiLevelType w:val="multilevel"/>
    <w:tmpl w:val="37DA36C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6"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9"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ED0BD2"/>
    <w:multiLevelType w:val="multilevel"/>
    <w:tmpl w:val="3C9A6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ED8748E"/>
    <w:multiLevelType w:val="multilevel"/>
    <w:tmpl w:val="838ADA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7"/>
  </w:num>
  <w:num w:numId="8" w16cid:durableId="209920770">
    <w:abstractNumId w:val="7"/>
  </w:num>
  <w:num w:numId="9" w16cid:durableId="1488205232">
    <w:abstractNumId w:val="12"/>
  </w:num>
  <w:num w:numId="10" w16cid:durableId="1967618515">
    <w:abstractNumId w:val="29"/>
  </w:num>
  <w:num w:numId="11" w16cid:durableId="1737974695">
    <w:abstractNumId w:val="14"/>
  </w:num>
  <w:num w:numId="12" w16cid:durableId="778765163">
    <w:abstractNumId w:val="26"/>
  </w:num>
  <w:num w:numId="13" w16cid:durableId="1449592286">
    <w:abstractNumId w:val="6"/>
  </w:num>
  <w:num w:numId="14" w16cid:durableId="603268405">
    <w:abstractNumId w:val="16"/>
  </w:num>
  <w:num w:numId="15" w16cid:durableId="2137290702">
    <w:abstractNumId w:val="28"/>
  </w:num>
  <w:num w:numId="16" w16cid:durableId="265190426">
    <w:abstractNumId w:val="25"/>
  </w:num>
  <w:num w:numId="17" w16cid:durableId="1891114437">
    <w:abstractNumId w:val="13"/>
  </w:num>
  <w:num w:numId="18" w16cid:durableId="757336493">
    <w:abstractNumId w:val="21"/>
  </w:num>
  <w:num w:numId="19" w16cid:durableId="972324564">
    <w:abstractNumId w:val="22"/>
  </w:num>
  <w:num w:numId="20" w16cid:durableId="1135177889">
    <w:abstractNumId w:val="19"/>
  </w:num>
  <w:num w:numId="21" w16cid:durableId="374694224">
    <w:abstractNumId w:val="31"/>
  </w:num>
  <w:num w:numId="22" w16cid:durableId="1638561135">
    <w:abstractNumId w:val="24"/>
  </w:num>
  <w:num w:numId="23" w16cid:durableId="943341017">
    <w:abstractNumId w:val="15"/>
  </w:num>
  <w:num w:numId="24" w16cid:durableId="713431697">
    <w:abstractNumId w:val="20"/>
  </w:num>
  <w:num w:numId="25" w16cid:durableId="871960969">
    <w:abstractNumId w:val="9"/>
  </w:num>
  <w:num w:numId="26" w16cid:durableId="1470200397">
    <w:abstractNumId w:val="17"/>
  </w:num>
  <w:num w:numId="27" w16cid:durableId="673069617">
    <w:abstractNumId w:val="10"/>
  </w:num>
  <w:num w:numId="28" w16cid:durableId="1941600101">
    <w:abstractNumId w:val="18"/>
  </w:num>
  <w:num w:numId="29" w16cid:durableId="1132558162">
    <w:abstractNumId w:val="32"/>
  </w:num>
  <w:num w:numId="30" w16cid:durableId="616134423">
    <w:abstractNumId w:val="30"/>
  </w:num>
  <w:num w:numId="31" w16cid:durableId="1771702836">
    <w:abstractNumId w:val="8"/>
  </w:num>
  <w:num w:numId="32" w16cid:durableId="494147425">
    <w:abstractNumId w:val="11"/>
  </w:num>
  <w:num w:numId="33" w16cid:durableId="30435453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7299"/>
    <w:rsid w:val="00007E84"/>
    <w:rsid w:val="000256A3"/>
    <w:rsid w:val="00025BEE"/>
    <w:rsid w:val="0003222E"/>
    <w:rsid w:val="0004041A"/>
    <w:rsid w:val="00043DF4"/>
    <w:rsid w:val="000551C1"/>
    <w:rsid w:val="00066E4E"/>
    <w:rsid w:val="00070047"/>
    <w:rsid w:val="00071860"/>
    <w:rsid w:val="00073BD4"/>
    <w:rsid w:val="000815D8"/>
    <w:rsid w:val="000856F0"/>
    <w:rsid w:val="00087B9D"/>
    <w:rsid w:val="000A6D48"/>
    <w:rsid w:val="000C0237"/>
    <w:rsid w:val="000C40FD"/>
    <w:rsid w:val="000C544D"/>
    <w:rsid w:val="000D2C9A"/>
    <w:rsid w:val="000E2D08"/>
    <w:rsid w:val="000E567A"/>
    <w:rsid w:val="000F7D38"/>
    <w:rsid w:val="00102C0A"/>
    <w:rsid w:val="00111353"/>
    <w:rsid w:val="0011328E"/>
    <w:rsid w:val="001162ED"/>
    <w:rsid w:val="00121CD4"/>
    <w:rsid w:val="00122885"/>
    <w:rsid w:val="00123469"/>
    <w:rsid w:val="00126022"/>
    <w:rsid w:val="001377FE"/>
    <w:rsid w:val="00142A60"/>
    <w:rsid w:val="00151C57"/>
    <w:rsid w:val="00167184"/>
    <w:rsid w:val="0017581E"/>
    <w:rsid w:val="00195A6F"/>
    <w:rsid w:val="001A0DFF"/>
    <w:rsid w:val="001A4E51"/>
    <w:rsid w:val="001A7FD5"/>
    <w:rsid w:val="001D2890"/>
    <w:rsid w:val="001E1507"/>
    <w:rsid w:val="001E7894"/>
    <w:rsid w:val="00200147"/>
    <w:rsid w:val="00200E93"/>
    <w:rsid w:val="00221051"/>
    <w:rsid w:val="00222921"/>
    <w:rsid w:val="00226EFE"/>
    <w:rsid w:val="0022703F"/>
    <w:rsid w:val="00227177"/>
    <w:rsid w:val="0024593E"/>
    <w:rsid w:val="002505DA"/>
    <w:rsid w:val="00261C71"/>
    <w:rsid w:val="00264B8C"/>
    <w:rsid w:val="00272DB4"/>
    <w:rsid w:val="00274746"/>
    <w:rsid w:val="00283FC8"/>
    <w:rsid w:val="002A4B73"/>
    <w:rsid w:val="002B4588"/>
    <w:rsid w:val="002B7BB4"/>
    <w:rsid w:val="002C16F2"/>
    <w:rsid w:val="002C43F3"/>
    <w:rsid w:val="002C55BC"/>
    <w:rsid w:val="00301A40"/>
    <w:rsid w:val="00306D58"/>
    <w:rsid w:val="0031555B"/>
    <w:rsid w:val="00322BDC"/>
    <w:rsid w:val="00323168"/>
    <w:rsid w:val="003246A2"/>
    <w:rsid w:val="00332C25"/>
    <w:rsid w:val="00332EC0"/>
    <w:rsid w:val="0033320B"/>
    <w:rsid w:val="00335E68"/>
    <w:rsid w:val="00336EDF"/>
    <w:rsid w:val="00342527"/>
    <w:rsid w:val="0035251E"/>
    <w:rsid w:val="0035522E"/>
    <w:rsid w:val="00361A4C"/>
    <w:rsid w:val="00362AFF"/>
    <w:rsid w:val="003701EA"/>
    <w:rsid w:val="0038071B"/>
    <w:rsid w:val="00390ECC"/>
    <w:rsid w:val="00397B46"/>
    <w:rsid w:val="003A41C8"/>
    <w:rsid w:val="003A612B"/>
    <w:rsid w:val="003A729C"/>
    <w:rsid w:val="003B184F"/>
    <w:rsid w:val="003B2B31"/>
    <w:rsid w:val="003B2E76"/>
    <w:rsid w:val="003C57B2"/>
    <w:rsid w:val="003D0BF0"/>
    <w:rsid w:val="003D1A61"/>
    <w:rsid w:val="003D684C"/>
    <w:rsid w:val="003E3C90"/>
    <w:rsid w:val="003E582C"/>
    <w:rsid w:val="003F18FE"/>
    <w:rsid w:val="003F5D56"/>
    <w:rsid w:val="00404A60"/>
    <w:rsid w:val="004112C9"/>
    <w:rsid w:val="00411AF2"/>
    <w:rsid w:val="00415AC5"/>
    <w:rsid w:val="00425F4D"/>
    <w:rsid w:val="00431CCD"/>
    <w:rsid w:val="00446BE0"/>
    <w:rsid w:val="00454746"/>
    <w:rsid w:val="00464ABA"/>
    <w:rsid w:val="00481F23"/>
    <w:rsid w:val="004825A4"/>
    <w:rsid w:val="0048645E"/>
    <w:rsid w:val="00493694"/>
    <w:rsid w:val="00496859"/>
    <w:rsid w:val="004B34C0"/>
    <w:rsid w:val="004C564B"/>
    <w:rsid w:val="004C5AC9"/>
    <w:rsid w:val="004C6180"/>
    <w:rsid w:val="004D2441"/>
    <w:rsid w:val="004D42B9"/>
    <w:rsid w:val="004D5499"/>
    <w:rsid w:val="004E4D53"/>
    <w:rsid w:val="004E50CD"/>
    <w:rsid w:val="004E5908"/>
    <w:rsid w:val="004F56D7"/>
    <w:rsid w:val="004F7CEE"/>
    <w:rsid w:val="00500D53"/>
    <w:rsid w:val="00510251"/>
    <w:rsid w:val="005136AB"/>
    <w:rsid w:val="00513F37"/>
    <w:rsid w:val="00522C3E"/>
    <w:rsid w:val="005265F0"/>
    <w:rsid w:val="00530EB6"/>
    <w:rsid w:val="00545ED2"/>
    <w:rsid w:val="00546DDE"/>
    <w:rsid w:val="00552726"/>
    <w:rsid w:val="0055332C"/>
    <w:rsid w:val="0055659B"/>
    <w:rsid w:val="00566755"/>
    <w:rsid w:val="00586250"/>
    <w:rsid w:val="0059398D"/>
    <w:rsid w:val="005A41ED"/>
    <w:rsid w:val="005B313E"/>
    <w:rsid w:val="005B638D"/>
    <w:rsid w:val="005B6891"/>
    <w:rsid w:val="005C243B"/>
    <w:rsid w:val="005C2CEB"/>
    <w:rsid w:val="005E0DE0"/>
    <w:rsid w:val="005E16E1"/>
    <w:rsid w:val="005E2E60"/>
    <w:rsid w:val="005E353D"/>
    <w:rsid w:val="005E44A4"/>
    <w:rsid w:val="005E6D26"/>
    <w:rsid w:val="005F203E"/>
    <w:rsid w:val="005F39C1"/>
    <w:rsid w:val="0060646B"/>
    <w:rsid w:val="00606F1F"/>
    <w:rsid w:val="00612D9A"/>
    <w:rsid w:val="006151B8"/>
    <w:rsid w:val="006154AB"/>
    <w:rsid w:val="00623B81"/>
    <w:rsid w:val="00625385"/>
    <w:rsid w:val="006269A6"/>
    <w:rsid w:val="0062766C"/>
    <w:rsid w:val="00631B59"/>
    <w:rsid w:val="00642DCD"/>
    <w:rsid w:val="00657E43"/>
    <w:rsid w:val="00662F42"/>
    <w:rsid w:val="006822D8"/>
    <w:rsid w:val="0068737E"/>
    <w:rsid w:val="006901CE"/>
    <w:rsid w:val="00693399"/>
    <w:rsid w:val="006A0D14"/>
    <w:rsid w:val="006A6622"/>
    <w:rsid w:val="006A77BF"/>
    <w:rsid w:val="006B787E"/>
    <w:rsid w:val="006E1980"/>
    <w:rsid w:val="006F3201"/>
    <w:rsid w:val="007056C9"/>
    <w:rsid w:val="007139CF"/>
    <w:rsid w:val="00716D84"/>
    <w:rsid w:val="007176FC"/>
    <w:rsid w:val="007225B3"/>
    <w:rsid w:val="00722698"/>
    <w:rsid w:val="00730614"/>
    <w:rsid w:val="00730F05"/>
    <w:rsid w:val="007355DD"/>
    <w:rsid w:val="0074643B"/>
    <w:rsid w:val="00763989"/>
    <w:rsid w:val="00772A49"/>
    <w:rsid w:val="00797C5C"/>
    <w:rsid w:val="007A1A42"/>
    <w:rsid w:val="007A2A5B"/>
    <w:rsid w:val="007B2835"/>
    <w:rsid w:val="007B51F8"/>
    <w:rsid w:val="007C60E5"/>
    <w:rsid w:val="007C6D87"/>
    <w:rsid w:val="007D4390"/>
    <w:rsid w:val="007D6403"/>
    <w:rsid w:val="007F0134"/>
    <w:rsid w:val="007F1E9C"/>
    <w:rsid w:val="007F281B"/>
    <w:rsid w:val="007F3278"/>
    <w:rsid w:val="007F5A3E"/>
    <w:rsid w:val="00802017"/>
    <w:rsid w:val="00805E59"/>
    <w:rsid w:val="00844860"/>
    <w:rsid w:val="00857BA0"/>
    <w:rsid w:val="00861154"/>
    <w:rsid w:val="0086548E"/>
    <w:rsid w:val="00871A58"/>
    <w:rsid w:val="00875428"/>
    <w:rsid w:val="00885F7C"/>
    <w:rsid w:val="00890858"/>
    <w:rsid w:val="00892759"/>
    <w:rsid w:val="00893E48"/>
    <w:rsid w:val="008B051C"/>
    <w:rsid w:val="008B462C"/>
    <w:rsid w:val="008C4340"/>
    <w:rsid w:val="008D06BF"/>
    <w:rsid w:val="008D073D"/>
    <w:rsid w:val="008D3663"/>
    <w:rsid w:val="008D56C2"/>
    <w:rsid w:val="008F1B5D"/>
    <w:rsid w:val="008F76A0"/>
    <w:rsid w:val="00901D03"/>
    <w:rsid w:val="00903A62"/>
    <w:rsid w:val="009049B1"/>
    <w:rsid w:val="0091434D"/>
    <w:rsid w:val="009147BE"/>
    <w:rsid w:val="009245B3"/>
    <w:rsid w:val="009262C9"/>
    <w:rsid w:val="00927D93"/>
    <w:rsid w:val="00937281"/>
    <w:rsid w:val="00954ABB"/>
    <w:rsid w:val="00955F0D"/>
    <w:rsid w:val="00955FE1"/>
    <w:rsid w:val="009626FF"/>
    <w:rsid w:val="00986AA0"/>
    <w:rsid w:val="00994647"/>
    <w:rsid w:val="00995B3B"/>
    <w:rsid w:val="009A2600"/>
    <w:rsid w:val="009A4709"/>
    <w:rsid w:val="009A4F3C"/>
    <w:rsid w:val="009A7D2E"/>
    <w:rsid w:val="009B2DE6"/>
    <w:rsid w:val="009C7619"/>
    <w:rsid w:val="009D03B5"/>
    <w:rsid w:val="009D4400"/>
    <w:rsid w:val="009D7767"/>
    <w:rsid w:val="009E2DF3"/>
    <w:rsid w:val="009E6D14"/>
    <w:rsid w:val="009F0410"/>
    <w:rsid w:val="009F1CF6"/>
    <w:rsid w:val="00A22DC4"/>
    <w:rsid w:val="00A27060"/>
    <w:rsid w:val="00A341D9"/>
    <w:rsid w:val="00A3621E"/>
    <w:rsid w:val="00A458AC"/>
    <w:rsid w:val="00A470B8"/>
    <w:rsid w:val="00A47B94"/>
    <w:rsid w:val="00A54234"/>
    <w:rsid w:val="00A55FA7"/>
    <w:rsid w:val="00A5633F"/>
    <w:rsid w:val="00A63219"/>
    <w:rsid w:val="00A7208B"/>
    <w:rsid w:val="00A74731"/>
    <w:rsid w:val="00A803E3"/>
    <w:rsid w:val="00A81E3C"/>
    <w:rsid w:val="00A8236D"/>
    <w:rsid w:val="00A8663C"/>
    <w:rsid w:val="00A903D6"/>
    <w:rsid w:val="00AA1876"/>
    <w:rsid w:val="00AB1C5D"/>
    <w:rsid w:val="00AC392E"/>
    <w:rsid w:val="00AD6C6D"/>
    <w:rsid w:val="00AE29CA"/>
    <w:rsid w:val="00AE4AB9"/>
    <w:rsid w:val="00B07B0E"/>
    <w:rsid w:val="00B11BDB"/>
    <w:rsid w:val="00B1716F"/>
    <w:rsid w:val="00B1753A"/>
    <w:rsid w:val="00B20B45"/>
    <w:rsid w:val="00B22F1D"/>
    <w:rsid w:val="00B32228"/>
    <w:rsid w:val="00B37706"/>
    <w:rsid w:val="00B43CCE"/>
    <w:rsid w:val="00B464D0"/>
    <w:rsid w:val="00B4785C"/>
    <w:rsid w:val="00B53841"/>
    <w:rsid w:val="00B6340C"/>
    <w:rsid w:val="00B6514C"/>
    <w:rsid w:val="00B65A1B"/>
    <w:rsid w:val="00B71066"/>
    <w:rsid w:val="00B819A5"/>
    <w:rsid w:val="00B86929"/>
    <w:rsid w:val="00B878CF"/>
    <w:rsid w:val="00BA330C"/>
    <w:rsid w:val="00BA581F"/>
    <w:rsid w:val="00BB6AB0"/>
    <w:rsid w:val="00BC6786"/>
    <w:rsid w:val="00BD5FF8"/>
    <w:rsid w:val="00BF0FE6"/>
    <w:rsid w:val="00BF46B5"/>
    <w:rsid w:val="00BF76FC"/>
    <w:rsid w:val="00C0538F"/>
    <w:rsid w:val="00C17D8C"/>
    <w:rsid w:val="00C26389"/>
    <w:rsid w:val="00C34A51"/>
    <w:rsid w:val="00C409A0"/>
    <w:rsid w:val="00C44085"/>
    <w:rsid w:val="00C455B1"/>
    <w:rsid w:val="00C47809"/>
    <w:rsid w:val="00C51A81"/>
    <w:rsid w:val="00C6026E"/>
    <w:rsid w:val="00C61869"/>
    <w:rsid w:val="00C66DD5"/>
    <w:rsid w:val="00C719CF"/>
    <w:rsid w:val="00C740C8"/>
    <w:rsid w:val="00C76E61"/>
    <w:rsid w:val="00C810E0"/>
    <w:rsid w:val="00C8203B"/>
    <w:rsid w:val="00C9183D"/>
    <w:rsid w:val="00C96D28"/>
    <w:rsid w:val="00CA3708"/>
    <w:rsid w:val="00CA7269"/>
    <w:rsid w:val="00CB3F16"/>
    <w:rsid w:val="00CB4F5C"/>
    <w:rsid w:val="00CC5192"/>
    <w:rsid w:val="00CD026E"/>
    <w:rsid w:val="00CD4FAA"/>
    <w:rsid w:val="00CE0B76"/>
    <w:rsid w:val="00CE68EA"/>
    <w:rsid w:val="00CF4515"/>
    <w:rsid w:val="00CF54C4"/>
    <w:rsid w:val="00CF6EB1"/>
    <w:rsid w:val="00D01044"/>
    <w:rsid w:val="00D0395D"/>
    <w:rsid w:val="00D24EC3"/>
    <w:rsid w:val="00D2619C"/>
    <w:rsid w:val="00D52B4E"/>
    <w:rsid w:val="00D53831"/>
    <w:rsid w:val="00D53F8C"/>
    <w:rsid w:val="00D54152"/>
    <w:rsid w:val="00D556FE"/>
    <w:rsid w:val="00D56360"/>
    <w:rsid w:val="00D9456F"/>
    <w:rsid w:val="00D95110"/>
    <w:rsid w:val="00DA75AC"/>
    <w:rsid w:val="00DB318A"/>
    <w:rsid w:val="00DC0276"/>
    <w:rsid w:val="00DC1BDA"/>
    <w:rsid w:val="00DC53DB"/>
    <w:rsid w:val="00DC5E64"/>
    <w:rsid w:val="00DD0F5B"/>
    <w:rsid w:val="00DD30FA"/>
    <w:rsid w:val="00DF51B8"/>
    <w:rsid w:val="00E0506C"/>
    <w:rsid w:val="00E055B9"/>
    <w:rsid w:val="00E11AE8"/>
    <w:rsid w:val="00E234E3"/>
    <w:rsid w:val="00E23E37"/>
    <w:rsid w:val="00E320B5"/>
    <w:rsid w:val="00E47570"/>
    <w:rsid w:val="00E54B53"/>
    <w:rsid w:val="00E63327"/>
    <w:rsid w:val="00E64495"/>
    <w:rsid w:val="00E6735A"/>
    <w:rsid w:val="00E67B21"/>
    <w:rsid w:val="00E755A7"/>
    <w:rsid w:val="00E75B8A"/>
    <w:rsid w:val="00E80270"/>
    <w:rsid w:val="00E83BF0"/>
    <w:rsid w:val="00E91BD2"/>
    <w:rsid w:val="00E936D1"/>
    <w:rsid w:val="00EA12B8"/>
    <w:rsid w:val="00EA183C"/>
    <w:rsid w:val="00EA247E"/>
    <w:rsid w:val="00EA28B2"/>
    <w:rsid w:val="00EA546B"/>
    <w:rsid w:val="00EA717E"/>
    <w:rsid w:val="00EB1CBF"/>
    <w:rsid w:val="00EB7D3C"/>
    <w:rsid w:val="00EC768B"/>
    <w:rsid w:val="00EF06A8"/>
    <w:rsid w:val="00EF57A5"/>
    <w:rsid w:val="00F10A43"/>
    <w:rsid w:val="00F11B8A"/>
    <w:rsid w:val="00F1447D"/>
    <w:rsid w:val="00F15C36"/>
    <w:rsid w:val="00F204FB"/>
    <w:rsid w:val="00F22D66"/>
    <w:rsid w:val="00F24611"/>
    <w:rsid w:val="00F31A8A"/>
    <w:rsid w:val="00F32A42"/>
    <w:rsid w:val="00F35150"/>
    <w:rsid w:val="00F35795"/>
    <w:rsid w:val="00F60686"/>
    <w:rsid w:val="00F62C87"/>
    <w:rsid w:val="00F812CC"/>
    <w:rsid w:val="00F8405C"/>
    <w:rsid w:val="00F94603"/>
    <w:rsid w:val="00F96683"/>
    <w:rsid w:val="00FB4430"/>
    <w:rsid w:val="00FB4CB9"/>
    <w:rsid w:val="00FB5D1A"/>
    <w:rsid w:val="00FC0CDA"/>
    <w:rsid w:val="00FD00E0"/>
    <w:rsid w:val="00FD0106"/>
    <w:rsid w:val="00FD2DD3"/>
    <w:rsid w:val="00FD3D68"/>
    <w:rsid w:val="00FD4D05"/>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1377FE"/>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A729C"/>
    <w:pPr>
      <w:ind w:left="0"/>
    </w:pPr>
    <w:rPr>
      <w:rFonts w:ascii="Helvetica Neue Light" w:hAnsi="Helvetica Neue Light"/>
      <w:b/>
      <w:bCs/>
      <w:color w:val="315072"/>
      <w:spacing w:val="20"/>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323168"/>
    <w:pPr>
      <w:numPr>
        <w:numId w:val="31"/>
      </w:numPr>
    </w:pPr>
  </w:style>
  <w:style w:type="paragraph" w:customStyle="1" w:styleId="NormalFontForTable">
    <w:name w:val="Normal Font For Table"/>
    <w:basedOn w:val="Normal"/>
    <w:rsid w:val="004825A4"/>
    <w:pPr>
      <w:spacing w:before="60" w:after="60" w:line="240" w:lineRule="auto"/>
      <w:ind w:left="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centre.savethechildren.net/document/matter-life-and-death-child-protection-programmings-essential-role-ensuring-child-wellbe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lliancecpha.org/en/CPMS_ho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pEaNwDtQRw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84</cp:revision>
  <dcterms:created xsi:type="dcterms:W3CDTF">2024-05-06T17:00:00Z</dcterms:created>
  <dcterms:modified xsi:type="dcterms:W3CDTF">2024-05-30T12:08:00Z</dcterms:modified>
</cp:coreProperties>
</file>