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150A34" w:rsidRDefault="005F3D55" w:rsidP="00047FD9">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Simulation Guidelines - Briefing for Participants</w:t>
      </w:r>
    </w:p>
    <w:p w14:paraId="00000002" w14:textId="77777777" w:rsidR="00150A34" w:rsidRDefault="005F3D55" w:rsidP="00047FD9">
      <w:pPr>
        <w:pBdr>
          <w:top w:val="nil"/>
          <w:left w:val="nil"/>
          <w:bottom w:val="nil"/>
          <w:right w:val="nil"/>
          <w:between w:val="nil"/>
        </w:pBdr>
        <w:jc w:val="center"/>
        <w:rPr>
          <w:rFonts w:ascii="Calibri" w:eastAsia="Calibri" w:hAnsi="Calibri" w:cs="Calibri"/>
          <w:b/>
          <w:sz w:val="30"/>
          <w:szCs w:val="30"/>
        </w:rPr>
      </w:pPr>
      <w:r>
        <w:rPr>
          <w:rFonts w:ascii="Calibri" w:eastAsia="Calibri" w:hAnsi="Calibri" w:cs="Calibri"/>
          <w:b/>
          <w:sz w:val="30"/>
          <w:szCs w:val="30"/>
        </w:rPr>
        <w:t>Remotely facilitated delivery</w:t>
      </w:r>
    </w:p>
    <w:p w14:paraId="00000003" w14:textId="77777777" w:rsidR="00150A34" w:rsidRDefault="005F3D55" w:rsidP="00047FD9">
      <w:pPr>
        <w:pBdr>
          <w:top w:val="nil"/>
          <w:left w:val="nil"/>
          <w:bottom w:val="nil"/>
          <w:right w:val="nil"/>
          <w:between w:val="nil"/>
        </w:pBdr>
        <w:ind w:left="-360"/>
        <w:jc w:val="both"/>
        <w:rPr>
          <w:rFonts w:ascii="Calibri" w:eastAsia="Calibri" w:hAnsi="Calibri" w:cs="Calibri"/>
          <w:color w:val="0B5394"/>
          <w:sz w:val="22"/>
          <w:szCs w:val="22"/>
        </w:rPr>
      </w:pPr>
      <w:r>
        <w:rPr>
          <w:rFonts w:ascii="Calibri" w:eastAsia="Calibri" w:hAnsi="Calibri" w:cs="Calibri"/>
          <w:b/>
          <w:color w:val="0B5394"/>
          <w:sz w:val="22"/>
          <w:szCs w:val="22"/>
        </w:rPr>
        <w:t>Context</w:t>
      </w:r>
    </w:p>
    <w:p w14:paraId="00000004" w14:textId="77777777" w:rsidR="00150A34" w:rsidRDefault="005F3D55" w:rsidP="00047FD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Over the course of the simulation day you will be working together in the scenario country of Abari, in order to respond to the unfolding humanitarian crisis there.  </w:t>
      </w:r>
    </w:p>
    <w:p w14:paraId="00000005" w14:textId="77777777" w:rsidR="00150A34" w:rsidRDefault="00150A34" w:rsidP="00047FD9">
      <w:pPr>
        <w:pBdr>
          <w:top w:val="nil"/>
          <w:left w:val="nil"/>
          <w:bottom w:val="nil"/>
          <w:right w:val="nil"/>
          <w:between w:val="nil"/>
        </w:pBdr>
        <w:jc w:val="both"/>
        <w:rPr>
          <w:rFonts w:ascii="Calibri" w:eastAsia="Calibri" w:hAnsi="Calibri" w:cs="Calibri"/>
          <w:sz w:val="20"/>
          <w:szCs w:val="20"/>
          <w:u w:val="single"/>
        </w:rPr>
      </w:pPr>
    </w:p>
    <w:p w14:paraId="00000006" w14:textId="77777777" w:rsidR="00150A34" w:rsidRDefault="005F3D55" w:rsidP="00047FD9">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Observation and Feedback</w:t>
      </w:r>
    </w:p>
    <w:p w14:paraId="00000007" w14:textId="77777777" w:rsidR="00150A34" w:rsidRDefault="005F3D55" w:rsidP="00047FD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The simulation will be facilitated by a dedicated team who will rotate amongst the groups’ breakout rooms throughout the scenario; all facilitators will act as scenario characters and there may be more than one person with you at any one time.  </w:t>
      </w:r>
    </w:p>
    <w:p w14:paraId="00000008" w14:textId="77777777" w:rsidR="00150A34" w:rsidRDefault="005F3D55" w:rsidP="00047FD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If a facilitator joins your breakout room with their own name and camera </w:t>
      </w:r>
      <w:r>
        <w:rPr>
          <w:rFonts w:ascii="Calibri" w:eastAsia="Calibri" w:hAnsi="Calibri" w:cs="Calibri"/>
          <w:b/>
          <w:sz w:val="22"/>
          <w:szCs w:val="22"/>
        </w:rPr>
        <w:t>off</w:t>
      </w:r>
      <w:r>
        <w:rPr>
          <w:rFonts w:ascii="Calibri" w:eastAsia="Calibri" w:hAnsi="Calibri" w:cs="Calibri"/>
          <w:sz w:val="22"/>
          <w:szCs w:val="22"/>
        </w:rPr>
        <w:t xml:space="preserve">, they are there as a facilitator, to observe the group work. If a facilitator joins your breakout room with another name and their camera </w:t>
      </w:r>
      <w:r>
        <w:rPr>
          <w:rFonts w:ascii="Calibri" w:eastAsia="Calibri" w:hAnsi="Calibri" w:cs="Calibri"/>
          <w:b/>
          <w:sz w:val="22"/>
          <w:szCs w:val="22"/>
        </w:rPr>
        <w:t>on</w:t>
      </w:r>
      <w:r>
        <w:rPr>
          <w:rFonts w:ascii="Calibri" w:eastAsia="Calibri" w:hAnsi="Calibri" w:cs="Calibri"/>
          <w:sz w:val="22"/>
          <w:szCs w:val="22"/>
        </w:rPr>
        <w:t xml:space="preserve">, they are playing a role and you should immediately engage with them in that role. </w:t>
      </w:r>
    </w:p>
    <w:p w14:paraId="00000009" w14:textId="77777777" w:rsidR="00150A34" w:rsidRDefault="00150A34" w:rsidP="00047FD9">
      <w:pPr>
        <w:pBdr>
          <w:top w:val="nil"/>
          <w:left w:val="nil"/>
          <w:bottom w:val="nil"/>
          <w:right w:val="nil"/>
          <w:between w:val="nil"/>
        </w:pBdr>
        <w:jc w:val="both"/>
        <w:rPr>
          <w:rFonts w:ascii="Calibri" w:eastAsia="Calibri" w:hAnsi="Calibri" w:cs="Calibri"/>
          <w:sz w:val="22"/>
          <w:szCs w:val="22"/>
        </w:rPr>
      </w:pPr>
    </w:p>
    <w:p w14:paraId="0000000A" w14:textId="06646280" w:rsidR="00150A34" w:rsidRDefault="005F3D55" w:rsidP="00047FD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Facilitators will be observing you during the exercise in order to give technical feedback to the group. </w:t>
      </w:r>
      <w:bookmarkStart w:id="0" w:name="_GoBack"/>
      <w:bookmarkEnd w:id="0"/>
      <w:r>
        <w:rPr>
          <w:rFonts w:ascii="Calibri" w:eastAsia="Calibri" w:hAnsi="Calibri" w:cs="Calibri"/>
          <w:sz w:val="22"/>
          <w:szCs w:val="22"/>
        </w:rPr>
        <w:t>Individual feedback will not be provided. The simulation is geared towards c</w:t>
      </w:r>
      <w:r w:rsidR="00047FD9">
        <w:rPr>
          <w:rFonts w:ascii="Calibri" w:eastAsia="Calibri" w:hAnsi="Calibri" w:cs="Calibri"/>
          <w:sz w:val="22"/>
          <w:szCs w:val="22"/>
        </w:rPr>
        <w:t xml:space="preserve">onsolidating </w:t>
      </w:r>
      <w:r w:rsidR="004E4C66">
        <w:rPr>
          <w:rFonts w:ascii="Calibri" w:eastAsia="Calibri" w:hAnsi="Calibri" w:cs="Calibri"/>
          <w:sz w:val="22"/>
          <w:szCs w:val="22"/>
        </w:rPr>
        <w:t>the</w:t>
      </w:r>
      <w:r>
        <w:rPr>
          <w:rFonts w:ascii="Calibri" w:eastAsia="Calibri" w:hAnsi="Calibri" w:cs="Calibri"/>
          <w:sz w:val="22"/>
          <w:szCs w:val="22"/>
        </w:rPr>
        <w:t xml:space="preserve"> technical knowledge that you have acquired through the pre-training self-learning and live components. Therefore: </w:t>
      </w:r>
    </w:p>
    <w:p w14:paraId="0000000B" w14:textId="77777777" w:rsidR="00150A34" w:rsidRDefault="00150A34" w:rsidP="00047FD9">
      <w:pPr>
        <w:pBdr>
          <w:top w:val="nil"/>
          <w:left w:val="nil"/>
          <w:bottom w:val="nil"/>
          <w:right w:val="nil"/>
          <w:between w:val="nil"/>
        </w:pBdr>
        <w:jc w:val="both"/>
        <w:rPr>
          <w:rFonts w:ascii="Calibri" w:eastAsia="Calibri" w:hAnsi="Calibri" w:cs="Calibri"/>
          <w:sz w:val="22"/>
          <w:szCs w:val="22"/>
        </w:rPr>
      </w:pPr>
    </w:p>
    <w:p w14:paraId="0000000C" w14:textId="4B000BB2" w:rsidR="00150A34" w:rsidRDefault="005F3D55" w:rsidP="00047FD9">
      <w:pPr>
        <w:numPr>
          <w:ilvl w:val="0"/>
          <w:numId w:val="2"/>
        </w:numPr>
        <w:pBdr>
          <w:top w:val="nil"/>
          <w:left w:val="nil"/>
          <w:bottom w:val="nil"/>
          <w:right w:val="nil"/>
          <w:between w:val="nil"/>
        </w:pBdr>
        <w:jc w:val="both"/>
        <w:rPr>
          <w:color w:val="000000"/>
          <w:sz w:val="22"/>
          <w:szCs w:val="22"/>
        </w:rPr>
      </w:pPr>
      <w:r>
        <w:rPr>
          <w:rFonts w:ascii="Calibri" w:eastAsia="Calibri" w:hAnsi="Calibri" w:cs="Calibri"/>
          <w:sz w:val="22"/>
          <w:szCs w:val="22"/>
          <w:u w:val="single"/>
        </w:rPr>
        <w:t>Be natural</w:t>
      </w:r>
      <w:r>
        <w:rPr>
          <w:rFonts w:ascii="Calibri" w:eastAsia="Calibri" w:hAnsi="Calibri" w:cs="Calibri"/>
          <w:sz w:val="22"/>
          <w:szCs w:val="22"/>
        </w:rPr>
        <w:t>: react as yourself; you will not b</w:t>
      </w:r>
      <w:r w:rsidR="00047FD9">
        <w:rPr>
          <w:rFonts w:ascii="Calibri" w:eastAsia="Calibri" w:hAnsi="Calibri" w:cs="Calibri"/>
          <w:sz w:val="22"/>
          <w:szCs w:val="22"/>
        </w:rPr>
        <w:t xml:space="preserve">e asked to ‘play a character’. </w:t>
      </w:r>
      <w:r>
        <w:rPr>
          <w:rFonts w:ascii="Calibri" w:eastAsia="Calibri" w:hAnsi="Calibri" w:cs="Calibri"/>
          <w:sz w:val="22"/>
          <w:szCs w:val="22"/>
        </w:rPr>
        <w:t>Use the knowledge and experience you have when interacting with others and making decisions. </w:t>
      </w:r>
    </w:p>
    <w:p w14:paraId="0000000D" w14:textId="43FB9AFD" w:rsidR="00150A34" w:rsidRDefault="005F3D55" w:rsidP="00047FD9">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Don’t pre-plan your behaviour</w:t>
      </w:r>
      <w:r>
        <w:rPr>
          <w:rFonts w:ascii="Calibri" w:eastAsia="Calibri" w:hAnsi="Calibri" w:cs="Calibri"/>
          <w:sz w:val="22"/>
          <w:szCs w:val="22"/>
        </w:rPr>
        <w:t>, but make sure you understand what is happening and how you are involv</w:t>
      </w:r>
      <w:r w:rsidR="00047FD9">
        <w:rPr>
          <w:rFonts w:ascii="Calibri" w:eastAsia="Calibri" w:hAnsi="Calibri" w:cs="Calibri"/>
          <w:sz w:val="22"/>
          <w:szCs w:val="22"/>
        </w:rPr>
        <w:t>ed in it.  Don’t try and second-</w:t>
      </w:r>
      <w:r>
        <w:rPr>
          <w:rFonts w:ascii="Calibri" w:eastAsia="Calibri" w:hAnsi="Calibri" w:cs="Calibri"/>
          <w:sz w:val="22"/>
          <w:szCs w:val="22"/>
        </w:rPr>
        <w:t>guess what is going to happen next.</w:t>
      </w:r>
    </w:p>
    <w:p w14:paraId="0000000E" w14:textId="77777777" w:rsidR="00150A34" w:rsidRDefault="005F3D55" w:rsidP="00047FD9">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u w:val="single"/>
        </w:rPr>
        <w:t>Focus on and relate to the other participants</w:t>
      </w:r>
      <w:r>
        <w:rPr>
          <w:rFonts w:ascii="Calibri" w:eastAsia="Calibri" w:hAnsi="Calibri" w:cs="Calibri"/>
          <w:sz w:val="22"/>
          <w:szCs w:val="22"/>
        </w:rPr>
        <w:t>, not to anyone who is watching.</w:t>
      </w:r>
    </w:p>
    <w:p w14:paraId="0000000F" w14:textId="45985732" w:rsidR="00150A34" w:rsidRDefault="005F3D55" w:rsidP="00047FD9">
      <w:pPr>
        <w:numPr>
          <w:ilvl w:val="0"/>
          <w:numId w:val="2"/>
        </w:numPr>
        <w:pBdr>
          <w:top w:val="nil"/>
          <w:left w:val="nil"/>
          <w:bottom w:val="nil"/>
          <w:right w:val="nil"/>
          <w:between w:val="nil"/>
        </w:pBdr>
        <w:spacing w:line="276" w:lineRule="auto"/>
        <w:jc w:val="both"/>
        <w:rPr>
          <w:color w:val="000000"/>
          <w:sz w:val="22"/>
          <w:szCs w:val="22"/>
        </w:rPr>
      </w:pPr>
      <w:r>
        <w:rPr>
          <w:rFonts w:ascii="Calibri" w:eastAsia="Calibri" w:hAnsi="Calibri" w:cs="Calibri"/>
          <w:sz w:val="22"/>
          <w:szCs w:val="22"/>
        </w:rPr>
        <w:t xml:space="preserve">This is </w:t>
      </w:r>
      <w:r>
        <w:rPr>
          <w:rFonts w:ascii="Calibri" w:eastAsia="Calibri" w:hAnsi="Calibri" w:cs="Calibri"/>
          <w:sz w:val="22"/>
          <w:szCs w:val="22"/>
          <w:u w:val="single"/>
        </w:rPr>
        <w:t>not a competition</w:t>
      </w:r>
      <w:r>
        <w:rPr>
          <w:rFonts w:ascii="Calibri" w:eastAsia="Calibri" w:hAnsi="Calibri" w:cs="Calibri"/>
          <w:sz w:val="22"/>
          <w:szCs w:val="22"/>
        </w:rPr>
        <w:t xml:space="preserve"> and the observations and feedback are on you as an NGO team, not on you in comparison to anyone else.</w:t>
      </w:r>
    </w:p>
    <w:p w14:paraId="00000010" w14:textId="77777777" w:rsidR="00150A34" w:rsidRDefault="00150A34" w:rsidP="00047FD9">
      <w:pPr>
        <w:pBdr>
          <w:top w:val="nil"/>
          <w:left w:val="nil"/>
          <w:bottom w:val="nil"/>
          <w:right w:val="nil"/>
          <w:between w:val="nil"/>
        </w:pBdr>
        <w:jc w:val="both"/>
        <w:rPr>
          <w:rFonts w:ascii="Calibri" w:eastAsia="Calibri" w:hAnsi="Calibri" w:cs="Calibri"/>
          <w:sz w:val="20"/>
          <w:szCs w:val="20"/>
        </w:rPr>
      </w:pPr>
    </w:p>
    <w:p w14:paraId="00000011" w14:textId="77777777" w:rsidR="00150A34" w:rsidRDefault="005F3D55" w:rsidP="00047FD9">
      <w:pPr>
        <w:pBdr>
          <w:top w:val="nil"/>
          <w:left w:val="nil"/>
          <w:bottom w:val="nil"/>
          <w:right w:val="nil"/>
          <w:between w:val="nil"/>
        </w:pBdr>
        <w:ind w:left="-360"/>
        <w:jc w:val="both"/>
        <w:rPr>
          <w:rFonts w:ascii="Calibri" w:eastAsia="Calibri" w:hAnsi="Calibri" w:cs="Calibri"/>
          <w:color w:val="FFFFFF"/>
          <w:sz w:val="22"/>
          <w:szCs w:val="22"/>
          <w:shd w:val="clear" w:color="auto" w:fill="A6A6A6"/>
        </w:rPr>
      </w:pPr>
      <w:r>
        <w:rPr>
          <w:rFonts w:ascii="Calibri" w:eastAsia="Calibri" w:hAnsi="Calibri" w:cs="Calibri"/>
          <w:b/>
          <w:color w:val="0B5394"/>
          <w:sz w:val="22"/>
          <w:szCs w:val="22"/>
        </w:rPr>
        <w:t>Scenario</w:t>
      </w:r>
    </w:p>
    <w:p w14:paraId="00000012" w14:textId="77777777" w:rsidR="00150A34" w:rsidRDefault="005F3D55" w:rsidP="00047FD9">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WORK AS A TEAM!</w:t>
      </w:r>
    </w:p>
    <w:p w14:paraId="00000013" w14:textId="2675B527" w:rsidR="00150A34" w:rsidRDefault="005F3D55" w:rsidP="00047FD9">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Take it seriously</w:t>
      </w:r>
      <w:r>
        <w:rPr>
          <w:rFonts w:ascii="Calibri" w:eastAsia="Calibri" w:hAnsi="Calibri" w:cs="Calibri"/>
          <w:sz w:val="22"/>
          <w:szCs w:val="22"/>
        </w:rPr>
        <w:t xml:space="preserve"> - this is not real life, however you will be interacting with real people (peers and facilitators). You will be asked to make decisions and take action based on the sort of information and constraints that you would face in a real humanitarian crisis.  </w:t>
      </w:r>
    </w:p>
    <w:p w14:paraId="00000014" w14:textId="77777777" w:rsidR="00150A34" w:rsidRDefault="005F3D55" w:rsidP="00047FD9">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u w:val="single"/>
        </w:rPr>
        <w:t>Do not make up any information</w:t>
      </w:r>
      <w:r>
        <w:rPr>
          <w:rFonts w:ascii="Calibri" w:eastAsia="Calibri" w:hAnsi="Calibri" w:cs="Calibri"/>
          <w:sz w:val="22"/>
          <w:szCs w:val="22"/>
        </w:rPr>
        <w:t xml:space="preserve"> in the scenario – use the information you have been given.</w:t>
      </w:r>
    </w:p>
    <w:p w14:paraId="00000015" w14:textId="77777777" w:rsidR="00150A34" w:rsidRDefault="005F3D55" w:rsidP="00047FD9">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 xml:space="preserve">The </w:t>
      </w:r>
      <w:r>
        <w:rPr>
          <w:rFonts w:ascii="Calibri" w:eastAsia="Calibri" w:hAnsi="Calibri" w:cs="Calibri"/>
          <w:sz w:val="22"/>
          <w:szCs w:val="22"/>
          <w:u w:val="single"/>
        </w:rPr>
        <w:t>laws of physics apply</w:t>
      </w:r>
      <w:r>
        <w:rPr>
          <w:rFonts w:ascii="Calibri" w:eastAsia="Calibri" w:hAnsi="Calibri" w:cs="Calibri"/>
          <w:sz w:val="22"/>
          <w:szCs w:val="22"/>
        </w:rPr>
        <w:t xml:space="preserve"> - you are working in real time. </w:t>
      </w:r>
    </w:p>
    <w:p w14:paraId="00000016" w14:textId="77777777" w:rsidR="00150A34" w:rsidRDefault="001F620D" w:rsidP="00047FD9">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sdt>
        <w:sdtPr>
          <w:tag w:val="goog_rdk_0"/>
          <w:id w:val="-96489909"/>
        </w:sdtPr>
        <w:sdtEndPr/>
        <w:sdtContent/>
      </w:sdt>
      <w:sdt>
        <w:sdtPr>
          <w:tag w:val="goog_rdk_1"/>
          <w:id w:val="-374234960"/>
        </w:sdtPr>
        <w:sdtEndPr/>
        <w:sdtContent/>
      </w:sdt>
      <w:r w:rsidR="005F3D55">
        <w:rPr>
          <w:rFonts w:ascii="Calibri" w:eastAsia="Calibri" w:hAnsi="Calibri" w:cs="Calibri"/>
          <w:sz w:val="22"/>
          <w:szCs w:val="22"/>
        </w:rPr>
        <w:t>Look for information and advice where you would normally look for them in real life.</w:t>
      </w:r>
    </w:p>
    <w:p w14:paraId="00000017" w14:textId="486B2A5C" w:rsidR="00150A34" w:rsidRDefault="005F3D55" w:rsidP="00047FD9">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Emails and mail will occasionally </w:t>
      </w:r>
      <w:r w:rsidR="00047FD9">
        <w:rPr>
          <w:rFonts w:ascii="Calibri" w:eastAsia="Calibri" w:hAnsi="Calibri" w:cs="Calibri"/>
          <w:sz w:val="22"/>
          <w:szCs w:val="22"/>
        </w:rPr>
        <w:t>be sent to</w:t>
      </w:r>
      <w:r>
        <w:rPr>
          <w:rFonts w:ascii="Calibri" w:eastAsia="Calibri" w:hAnsi="Calibri" w:cs="Calibri"/>
          <w:sz w:val="22"/>
          <w:szCs w:val="22"/>
        </w:rPr>
        <w:t xml:space="preserve"> the email addresses of all group members. You may be asked to respond. Please nominate one team member and use this email address for all return messages. Always include SIMULATION in the email subject title.  </w:t>
      </w:r>
    </w:p>
    <w:p w14:paraId="00000018" w14:textId="77777777" w:rsidR="00150A34" w:rsidRDefault="005F3D55" w:rsidP="00047FD9">
      <w:pPr>
        <w:numPr>
          <w:ilvl w:val="0"/>
          <w:numId w:val="1"/>
        </w:numPr>
        <w:pBdr>
          <w:top w:val="nil"/>
          <w:left w:val="nil"/>
          <w:bottom w:val="nil"/>
          <w:right w:val="nil"/>
          <w:between w:val="nil"/>
        </w:pBdr>
        <w:spacing w:line="276" w:lineRule="auto"/>
        <w:ind w:left="426"/>
        <w:jc w:val="both"/>
        <w:rPr>
          <w:rFonts w:ascii="Calibri" w:eastAsia="Calibri" w:hAnsi="Calibri" w:cs="Calibri"/>
          <w:sz w:val="22"/>
          <w:szCs w:val="22"/>
          <w:u w:val="single"/>
        </w:rPr>
      </w:pPr>
      <w:r>
        <w:rPr>
          <w:rFonts w:ascii="Calibri" w:eastAsia="Calibri" w:hAnsi="Calibri" w:cs="Calibri"/>
          <w:sz w:val="22"/>
          <w:szCs w:val="22"/>
        </w:rPr>
        <w:t xml:space="preserve">During the simulation you will be analysing and evaluating lots of information while also being asked to deliver on a number of different tasks in a tight timeframe – much like real life.  </w:t>
      </w:r>
    </w:p>
    <w:p w14:paraId="00000019" w14:textId="0B3DAFAC" w:rsidR="00150A34" w:rsidRDefault="005F3D55" w:rsidP="00047FD9">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This is a high intensity learning experience; we will debrief as a group at the end of the scenario. However, personal reflection to evaluate your own learning is essential.  Use your learning log for this.</w:t>
      </w:r>
    </w:p>
    <w:p w14:paraId="0000001A" w14:textId="6BCB247E" w:rsidR="00150A34" w:rsidRDefault="005F3D55" w:rsidP="00047FD9">
      <w:pPr>
        <w:numPr>
          <w:ilvl w:val="0"/>
          <w:numId w:val="1"/>
        </w:numPr>
        <w:pBdr>
          <w:top w:val="nil"/>
          <w:left w:val="nil"/>
          <w:bottom w:val="nil"/>
          <w:right w:val="nil"/>
          <w:between w:val="nil"/>
        </w:pBdr>
        <w:spacing w:line="276" w:lineRule="auto"/>
        <w:ind w:left="426"/>
        <w:jc w:val="both"/>
        <w:rPr>
          <w:sz w:val="22"/>
          <w:szCs w:val="22"/>
          <w:u w:val="single"/>
        </w:rPr>
      </w:pPr>
      <w:r>
        <w:rPr>
          <w:rFonts w:ascii="Calibri" w:eastAsia="Calibri" w:hAnsi="Calibri" w:cs="Calibri"/>
          <w:sz w:val="22"/>
          <w:szCs w:val="22"/>
        </w:rPr>
        <w:t>There is no scheduled lunch break. It is your responsibility to make sure everyone in your NGO gets a chance to go and eat but your NGO space should always be staffed as the scenario will not be interrupted - you will need to take turns.</w:t>
      </w:r>
    </w:p>
    <w:p w14:paraId="0000001B" w14:textId="77777777" w:rsidR="00150A34" w:rsidRDefault="005F3D55" w:rsidP="00047FD9">
      <w:pPr>
        <w:numPr>
          <w:ilvl w:val="0"/>
          <w:numId w:val="1"/>
        </w:numPr>
        <w:pBdr>
          <w:top w:val="nil"/>
          <w:left w:val="nil"/>
          <w:bottom w:val="nil"/>
          <w:right w:val="nil"/>
          <w:between w:val="nil"/>
        </w:pBdr>
        <w:spacing w:line="276" w:lineRule="auto"/>
        <w:ind w:left="426"/>
        <w:jc w:val="both"/>
        <w:rPr>
          <w:sz w:val="22"/>
          <w:szCs w:val="22"/>
        </w:rPr>
      </w:pPr>
      <w:r>
        <w:rPr>
          <w:rFonts w:ascii="Calibri" w:eastAsia="Calibri" w:hAnsi="Calibri" w:cs="Calibri"/>
          <w:sz w:val="22"/>
          <w:szCs w:val="22"/>
        </w:rPr>
        <w:t xml:space="preserve">The scenario will run from </w:t>
      </w:r>
      <w:r>
        <w:rPr>
          <w:rFonts w:ascii="Calibri" w:eastAsia="Calibri" w:hAnsi="Calibri" w:cs="Calibri"/>
          <w:b/>
          <w:sz w:val="22"/>
          <w:szCs w:val="22"/>
        </w:rPr>
        <w:t>08:00 – 18:00 with no scheduled breaks</w:t>
      </w:r>
    </w:p>
    <w:sectPr w:rsidR="00150A34" w:rsidSect="0010185B">
      <w:pgSz w:w="12240" w:h="15840"/>
      <w:pgMar w:top="851"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w:altName w:val="Bookman Old Style"/>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28AF"/>
    <w:multiLevelType w:val="multilevel"/>
    <w:tmpl w:val="1D3CC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D53386"/>
    <w:multiLevelType w:val="multilevel"/>
    <w:tmpl w:val="9A38BDC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34"/>
    <w:rsid w:val="00047FD9"/>
    <w:rsid w:val="0010185B"/>
    <w:rsid w:val="00150A34"/>
    <w:rsid w:val="001F620D"/>
    <w:rsid w:val="004E4C66"/>
    <w:rsid w:val="005F3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 w:type="paragraph" w:styleId="BalloonText">
    <w:name w:val="Balloon Text"/>
    <w:basedOn w:val="Normal"/>
    <w:link w:val="BalloonTextChar"/>
    <w:uiPriority w:val="99"/>
    <w:semiHidden/>
    <w:unhideWhenUsed/>
    <w:rsid w:val="005F3D55"/>
    <w:rPr>
      <w:rFonts w:ascii="Tahoma" w:hAnsi="Tahoma" w:cs="Tahoma"/>
      <w:sz w:val="16"/>
      <w:szCs w:val="16"/>
    </w:rPr>
  </w:style>
  <w:style w:type="character" w:customStyle="1" w:styleId="BalloonTextChar">
    <w:name w:val="Balloon Text Char"/>
    <w:basedOn w:val="DefaultParagraphFont"/>
    <w:link w:val="BalloonText"/>
    <w:uiPriority w:val="99"/>
    <w:semiHidden/>
    <w:rsid w:val="005F3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Bookman" w:eastAsia="Bookman" w:hAnsi="Bookman" w:cs="Bookman"/>
    </w:rPr>
  </w:style>
  <w:style w:type="paragraph" w:styleId="Heading2">
    <w:name w:val="heading 2"/>
    <w:basedOn w:val="Normal"/>
    <w:next w:val="Normal"/>
    <w:uiPriority w:val="9"/>
    <w:semiHidden/>
    <w:unhideWhenUsed/>
    <w:qFormat/>
    <w:pPr>
      <w:keepNext/>
      <w:keepLines/>
      <w:outlineLvl w:val="1"/>
    </w:pPr>
    <w:rPr>
      <w:rFonts w:ascii="Bookman" w:eastAsia="Bookman" w:hAnsi="Bookman" w:cs="Bookman"/>
      <w:b/>
    </w:rPr>
  </w:style>
  <w:style w:type="paragraph" w:styleId="Heading3">
    <w:name w:val="heading 3"/>
    <w:basedOn w:val="Normal"/>
    <w:next w:val="Normal"/>
    <w:uiPriority w:val="9"/>
    <w:semiHidden/>
    <w:unhideWhenUsed/>
    <w:qFormat/>
    <w:pPr>
      <w:keepNext/>
      <w:keepLines/>
      <w:ind w:firstLine="720"/>
      <w:jc w:val="center"/>
      <w:outlineLvl w:val="2"/>
    </w:pPr>
    <w:rPr>
      <w:rFonts w:ascii="Arial" w:eastAsia="Arial" w:hAnsi="Arial" w:cs="Arial"/>
      <w:b/>
      <w:sz w:val="48"/>
      <w:szCs w:val="4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rFonts w:ascii="Arial" w:eastAsia="Arial" w:hAnsi="Arial" w:cs="Arial"/>
      <w:b/>
      <w:sz w:val="40"/>
      <w:szCs w:val="40"/>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667115"/>
  </w:style>
  <w:style w:type="character" w:styleId="CommentReference">
    <w:name w:val="annotation reference"/>
    <w:basedOn w:val="DefaultParagraphFont"/>
    <w:uiPriority w:val="99"/>
    <w:semiHidden/>
    <w:unhideWhenUsed/>
    <w:rsid w:val="0048513D"/>
    <w:rPr>
      <w:sz w:val="16"/>
      <w:szCs w:val="16"/>
    </w:rPr>
  </w:style>
  <w:style w:type="paragraph" w:styleId="CommentText">
    <w:name w:val="annotation text"/>
    <w:basedOn w:val="Normal"/>
    <w:link w:val="CommentTextChar"/>
    <w:uiPriority w:val="99"/>
    <w:semiHidden/>
    <w:unhideWhenUsed/>
    <w:rsid w:val="0048513D"/>
    <w:rPr>
      <w:sz w:val="20"/>
      <w:szCs w:val="20"/>
    </w:rPr>
  </w:style>
  <w:style w:type="character" w:customStyle="1" w:styleId="CommentTextChar">
    <w:name w:val="Comment Text Char"/>
    <w:basedOn w:val="DefaultParagraphFont"/>
    <w:link w:val="CommentText"/>
    <w:uiPriority w:val="99"/>
    <w:semiHidden/>
    <w:rsid w:val="0048513D"/>
    <w:rPr>
      <w:sz w:val="20"/>
      <w:szCs w:val="20"/>
    </w:rPr>
  </w:style>
  <w:style w:type="paragraph" w:styleId="CommentSubject">
    <w:name w:val="annotation subject"/>
    <w:basedOn w:val="CommentText"/>
    <w:next w:val="CommentText"/>
    <w:link w:val="CommentSubjectChar"/>
    <w:uiPriority w:val="99"/>
    <w:semiHidden/>
    <w:unhideWhenUsed/>
    <w:rsid w:val="0048513D"/>
    <w:rPr>
      <w:b/>
      <w:bCs/>
    </w:rPr>
  </w:style>
  <w:style w:type="character" w:customStyle="1" w:styleId="CommentSubjectChar">
    <w:name w:val="Comment Subject Char"/>
    <w:basedOn w:val="CommentTextChar"/>
    <w:link w:val="CommentSubject"/>
    <w:uiPriority w:val="99"/>
    <w:semiHidden/>
    <w:rsid w:val="0048513D"/>
    <w:rPr>
      <w:b/>
      <w:bCs/>
      <w:sz w:val="20"/>
      <w:szCs w:val="20"/>
    </w:rPr>
  </w:style>
  <w:style w:type="paragraph" w:styleId="ListParagraph">
    <w:name w:val="List Paragraph"/>
    <w:basedOn w:val="Normal"/>
    <w:uiPriority w:val="34"/>
    <w:qFormat/>
    <w:rsid w:val="009F17F9"/>
    <w:pPr>
      <w:ind w:left="720"/>
      <w:contextualSpacing/>
    </w:pPr>
  </w:style>
  <w:style w:type="paragraph" w:styleId="BalloonText">
    <w:name w:val="Balloon Text"/>
    <w:basedOn w:val="Normal"/>
    <w:link w:val="BalloonTextChar"/>
    <w:uiPriority w:val="99"/>
    <w:semiHidden/>
    <w:unhideWhenUsed/>
    <w:rsid w:val="005F3D55"/>
    <w:rPr>
      <w:rFonts w:ascii="Tahoma" w:hAnsi="Tahoma" w:cs="Tahoma"/>
      <w:sz w:val="16"/>
      <w:szCs w:val="16"/>
    </w:rPr>
  </w:style>
  <w:style w:type="character" w:customStyle="1" w:styleId="BalloonTextChar">
    <w:name w:val="Balloon Text Char"/>
    <w:basedOn w:val="DefaultParagraphFont"/>
    <w:link w:val="BalloonText"/>
    <w:uiPriority w:val="99"/>
    <w:semiHidden/>
    <w:rsid w:val="005F3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HBboDstUkS1NVCF6noJfMAfX1Q==">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5</cp:revision>
  <dcterms:created xsi:type="dcterms:W3CDTF">2024-04-08T18:59:00Z</dcterms:created>
  <dcterms:modified xsi:type="dcterms:W3CDTF">2024-04-25T19:08:00Z</dcterms:modified>
</cp:coreProperties>
</file>