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ahoma" w:eastAsia="Tahoma" w:hAnsi="Tahoma" w:cs="Tahom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ahoma" w:eastAsia="Tahoma" w:hAnsi="Tahoma" w:cs="Tahoma"/>
          <w:b/>
          <w:sz w:val="28"/>
          <w:szCs w:val="28"/>
          <w:u w:val="single"/>
        </w:rPr>
        <w:t>Abari Development Fund</w:t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  <w:t>__________</w:t>
      </w:r>
    </w:p>
    <w:p w14:paraId="00000002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From:</w:t>
      </w:r>
      <w:r>
        <w:rPr>
          <w:rFonts w:ascii="Tahoma" w:eastAsia="Tahoma" w:hAnsi="Tahoma" w:cs="Tahoma"/>
          <w:sz w:val="20"/>
          <w:szCs w:val="20"/>
        </w:rPr>
        <w:t xml:space="preserve"> edu_manager@ADF.org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To:</w:t>
      </w:r>
      <w:r>
        <w:rPr>
          <w:rFonts w:ascii="Tahoma" w:eastAsia="Tahoma" w:hAnsi="Tahoma" w:cs="Tahoma"/>
          <w:sz w:val="20"/>
          <w:szCs w:val="20"/>
        </w:rPr>
        <w:t xml:space="preserve"> Abari Development Fund CP Technical Advisor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Subject:</w:t>
      </w:r>
      <w:r>
        <w:rPr>
          <w:rFonts w:ascii="Tahoma" w:eastAsia="Tahoma" w:hAnsi="Tahoma" w:cs="Tahoma"/>
          <w:sz w:val="20"/>
          <w:szCs w:val="20"/>
        </w:rPr>
        <w:t xml:space="preserve"> Children Voices</w:t>
      </w:r>
    </w:p>
    <w:p w14:paraId="00000003" w14:textId="1CE48404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Welcome,</w:t>
      </w:r>
    </w:p>
    <w:p w14:paraId="00000004" w14:textId="0CBF37E2" w:rsidR="002D2CEA" w:rsidRDefault="004C7041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 am glad that </w:t>
      </w:r>
      <w:r w:rsidR="009F684C">
        <w:rPr>
          <w:rFonts w:ascii="Tahoma" w:eastAsia="Tahoma" w:hAnsi="Tahoma" w:cs="Tahoma"/>
          <w:sz w:val="24"/>
          <w:szCs w:val="24"/>
        </w:rPr>
        <w:t xml:space="preserve">ADF has </w:t>
      </w:r>
      <w:r>
        <w:rPr>
          <w:rFonts w:ascii="Tahoma" w:eastAsia="Tahoma" w:hAnsi="Tahoma" w:cs="Tahoma"/>
          <w:sz w:val="24"/>
          <w:szCs w:val="24"/>
        </w:rPr>
        <w:t>finally started to think of</w:t>
      </w:r>
      <w:r w:rsidR="00F86F38">
        <w:rPr>
          <w:rFonts w:ascii="Tahoma" w:eastAsia="Tahoma" w:hAnsi="Tahoma" w:cs="Tahoma"/>
          <w:sz w:val="24"/>
          <w:szCs w:val="24"/>
        </w:rPr>
        <w:t xml:space="preserve"> invest</w:t>
      </w:r>
      <w:r w:rsidR="009F684C">
        <w:rPr>
          <w:rFonts w:ascii="Tahoma" w:eastAsia="Tahoma" w:hAnsi="Tahoma" w:cs="Tahoma"/>
          <w:sz w:val="24"/>
          <w:szCs w:val="24"/>
        </w:rPr>
        <w:t>ing</w:t>
      </w:r>
      <w:r w:rsidR="00F86F38">
        <w:rPr>
          <w:rFonts w:ascii="Tahoma" w:eastAsia="Tahoma" w:hAnsi="Tahoma" w:cs="Tahoma"/>
          <w:sz w:val="24"/>
          <w:szCs w:val="24"/>
        </w:rPr>
        <w:t xml:space="preserve"> in child protection programming. The educati</w:t>
      </w:r>
      <w:r w:rsidR="00B6771F">
        <w:rPr>
          <w:rFonts w:ascii="Tahoma" w:eastAsia="Tahoma" w:hAnsi="Tahoma" w:cs="Tahoma"/>
          <w:sz w:val="24"/>
          <w:szCs w:val="24"/>
        </w:rPr>
        <w:t>on team recognises that we can</w:t>
      </w:r>
      <w:r w:rsidR="00F86F38">
        <w:rPr>
          <w:rFonts w:ascii="Tahoma" w:eastAsia="Tahoma" w:hAnsi="Tahoma" w:cs="Tahoma"/>
          <w:sz w:val="24"/>
          <w:szCs w:val="24"/>
        </w:rPr>
        <w:t xml:space="preserve"> </w:t>
      </w:r>
      <w:r w:rsidR="00B6771F">
        <w:rPr>
          <w:rFonts w:ascii="Tahoma" w:eastAsia="Tahoma" w:hAnsi="Tahoma" w:cs="Tahoma"/>
          <w:sz w:val="24"/>
          <w:szCs w:val="24"/>
        </w:rPr>
        <w:t xml:space="preserve">get better results for children </w:t>
      </w:r>
      <w:r w:rsidR="00F86F38">
        <w:rPr>
          <w:rFonts w:ascii="Tahoma" w:eastAsia="Tahoma" w:hAnsi="Tahoma" w:cs="Tahoma"/>
          <w:sz w:val="24"/>
          <w:szCs w:val="24"/>
        </w:rPr>
        <w:t>if we work together.</w:t>
      </w:r>
    </w:p>
    <w:p w14:paraId="00000005" w14:textId="4A746D64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the aftermath of the typhoon we have met with some of the children of our supp</w:t>
      </w:r>
      <w:r w:rsidR="00576179">
        <w:rPr>
          <w:rFonts w:ascii="Tahoma" w:eastAsia="Tahoma" w:hAnsi="Tahoma" w:cs="Tahoma"/>
          <w:sz w:val="24"/>
          <w:szCs w:val="24"/>
        </w:rPr>
        <w:t xml:space="preserve">orted schools and gathered </w:t>
      </w:r>
      <w:r>
        <w:rPr>
          <w:rFonts w:ascii="Tahoma" w:eastAsia="Tahoma" w:hAnsi="Tahoma" w:cs="Tahoma"/>
          <w:sz w:val="24"/>
          <w:szCs w:val="24"/>
        </w:rPr>
        <w:t>testimonials from them. We thought it would b</w:t>
      </w:r>
      <w:r w:rsidR="009F684C">
        <w:rPr>
          <w:rFonts w:ascii="Tahoma" w:eastAsia="Tahoma" w:hAnsi="Tahoma" w:cs="Tahoma"/>
          <w:sz w:val="24"/>
          <w:szCs w:val="24"/>
        </w:rPr>
        <w:t>e good for you to consider them</w:t>
      </w:r>
      <w:r>
        <w:rPr>
          <w:rFonts w:ascii="Tahoma" w:eastAsia="Tahoma" w:hAnsi="Tahoma" w:cs="Tahoma"/>
          <w:sz w:val="24"/>
          <w:szCs w:val="24"/>
        </w:rPr>
        <w:t xml:space="preserve"> as you </w:t>
      </w:r>
      <w:r w:rsidR="009F684C">
        <w:rPr>
          <w:rFonts w:ascii="Tahoma" w:eastAsia="Tahoma" w:hAnsi="Tahoma" w:cs="Tahoma"/>
          <w:sz w:val="24"/>
          <w:szCs w:val="24"/>
        </w:rPr>
        <w:t>prepare your</w:t>
      </w:r>
      <w:r>
        <w:rPr>
          <w:rFonts w:ascii="Tahoma" w:eastAsia="Tahoma" w:hAnsi="Tahoma" w:cs="Tahoma"/>
          <w:sz w:val="24"/>
          <w:szCs w:val="24"/>
        </w:rPr>
        <w:t xml:space="preserve"> response.</w:t>
      </w:r>
    </w:p>
    <w:p w14:paraId="00000006" w14:textId="6F956546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 know you are already familiar with ADF education programmes but let us know if you have any questions. Tomorrow we will be available to respond to you.</w:t>
      </w:r>
    </w:p>
    <w:p w14:paraId="00000007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Have a good day</w:t>
      </w:r>
    </w:p>
    <w:p w14:paraId="00000008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AJ</w:t>
      </w:r>
    </w:p>
    <w:p w14:paraId="00000009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Education Manager</w:t>
      </w:r>
    </w:p>
    <w:p w14:paraId="0000000A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Abari Development Fund</w:t>
      </w:r>
    </w:p>
    <w:p w14:paraId="0000000B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  <w:r>
        <w:br w:type="page"/>
      </w:r>
    </w:p>
    <w:p w14:paraId="0000000C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  <w:u w:val="single"/>
        </w:rPr>
        <w:lastRenderedPageBreak/>
        <w:t>Future for Abari</w:t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</w:r>
      <w:r>
        <w:rPr>
          <w:rFonts w:ascii="Tahoma" w:eastAsia="Tahoma" w:hAnsi="Tahoma" w:cs="Tahoma"/>
          <w:b/>
          <w:sz w:val="28"/>
          <w:szCs w:val="28"/>
          <w:u w:val="single"/>
        </w:rPr>
        <w:tab/>
        <w:t>__________________</w:t>
      </w:r>
    </w:p>
    <w:p w14:paraId="0000000D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From:</w:t>
      </w:r>
      <w:r>
        <w:rPr>
          <w:rFonts w:ascii="Tahoma" w:eastAsia="Tahoma" w:hAnsi="Tahoma" w:cs="Tahoma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color w:val="0000FF"/>
            <w:sz w:val="20"/>
            <w:szCs w:val="20"/>
            <w:u w:val="single"/>
          </w:rPr>
          <w:t>edu_manager@F4A.org</w:t>
        </w:r>
      </w:hyperlink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To:</w:t>
      </w:r>
      <w:r>
        <w:rPr>
          <w:rFonts w:ascii="Tahoma" w:eastAsia="Tahoma" w:hAnsi="Tahoma" w:cs="Tahoma"/>
          <w:sz w:val="20"/>
          <w:szCs w:val="20"/>
        </w:rPr>
        <w:t xml:space="preserve"> Future for Abari CP Technical Advisor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Subject:</w:t>
      </w:r>
      <w:r>
        <w:rPr>
          <w:rFonts w:ascii="Tahoma" w:eastAsia="Tahoma" w:hAnsi="Tahoma" w:cs="Tahoma"/>
          <w:sz w:val="20"/>
          <w:szCs w:val="20"/>
        </w:rPr>
        <w:t xml:space="preserve"> Children Voices</w:t>
      </w:r>
    </w:p>
    <w:p w14:paraId="0000000E" w14:textId="515B275D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Welcome,</w:t>
      </w:r>
    </w:p>
    <w:p w14:paraId="0000000F" w14:textId="3101FB38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 am </w:t>
      </w:r>
      <w:r w:rsidR="00775DAB">
        <w:rPr>
          <w:rFonts w:ascii="Tahoma" w:eastAsia="Tahoma" w:hAnsi="Tahoma" w:cs="Tahoma"/>
          <w:sz w:val="24"/>
          <w:szCs w:val="24"/>
        </w:rPr>
        <w:t xml:space="preserve">glad that </w:t>
      </w:r>
      <w:r w:rsidR="009F684C">
        <w:rPr>
          <w:rFonts w:ascii="Tahoma" w:eastAsia="Tahoma" w:hAnsi="Tahoma" w:cs="Tahoma"/>
          <w:sz w:val="24"/>
          <w:szCs w:val="24"/>
        </w:rPr>
        <w:t xml:space="preserve">F4A has </w:t>
      </w:r>
      <w:r w:rsidR="00775DAB">
        <w:rPr>
          <w:rFonts w:ascii="Tahoma" w:eastAsia="Tahoma" w:hAnsi="Tahoma" w:cs="Tahoma"/>
          <w:sz w:val="24"/>
          <w:szCs w:val="24"/>
        </w:rPr>
        <w:t xml:space="preserve">finally </w:t>
      </w:r>
      <w:r w:rsidR="009F684C">
        <w:rPr>
          <w:rFonts w:ascii="Tahoma" w:eastAsia="Tahoma" w:hAnsi="Tahoma" w:cs="Tahoma"/>
          <w:sz w:val="24"/>
          <w:szCs w:val="24"/>
        </w:rPr>
        <w:t xml:space="preserve">started to think </w:t>
      </w:r>
      <w:r>
        <w:rPr>
          <w:rFonts w:ascii="Tahoma" w:eastAsia="Tahoma" w:hAnsi="Tahoma" w:cs="Tahoma"/>
          <w:sz w:val="24"/>
          <w:szCs w:val="24"/>
        </w:rPr>
        <w:t>o</w:t>
      </w:r>
      <w:r w:rsidR="009F684C"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 xml:space="preserve"> invest</w:t>
      </w:r>
      <w:r w:rsidR="009F684C">
        <w:rPr>
          <w:rFonts w:ascii="Tahoma" w:eastAsia="Tahoma" w:hAnsi="Tahoma" w:cs="Tahoma"/>
          <w:sz w:val="24"/>
          <w:szCs w:val="24"/>
        </w:rPr>
        <w:t>ing</w:t>
      </w:r>
      <w:r>
        <w:rPr>
          <w:rFonts w:ascii="Tahoma" w:eastAsia="Tahoma" w:hAnsi="Tahoma" w:cs="Tahoma"/>
          <w:sz w:val="24"/>
          <w:szCs w:val="24"/>
        </w:rPr>
        <w:t xml:space="preserve"> in child protection programm</w:t>
      </w:r>
      <w:r w:rsidR="009F684C">
        <w:rPr>
          <w:rFonts w:ascii="Tahoma" w:eastAsia="Tahoma" w:hAnsi="Tahoma" w:cs="Tahoma"/>
          <w:sz w:val="24"/>
          <w:szCs w:val="24"/>
        </w:rPr>
        <w:t xml:space="preserve">ing. </w:t>
      </w:r>
      <w:r w:rsidR="00B6771F">
        <w:rPr>
          <w:rFonts w:ascii="Tahoma" w:eastAsia="Tahoma" w:hAnsi="Tahoma" w:cs="Tahoma"/>
          <w:sz w:val="24"/>
          <w:szCs w:val="24"/>
        </w:rPr>
        <w:t>The education team recognises that we can get better results for children if we work together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10" w14:textId="340F646B" w:rsidR="002D2CEA" w:rsidRDefault="00F86F38" w:rsidP="004C7041">
      <w:pP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the aftermath of the typhoon we have met with some of the children of our supp</w:t>
      </w:r>
      <w:r w:rsidR="00576179">
        <w:rPr>
          <w:rFonts w:ascii="Tahoma" w:eastAsia="Tahoma" w:hAnsi="Tahoma" w:cs="Tahoma"/>
          <w:sz w:val="24"/>
          <w:szCs w:val="24"/>
        </w:rPr>
        <w:t xml:space="preserve">orted schools and gathered </w:t>
      </w:r>
      <w:r>
        <w:rPr>
          <w:rFonts w:ascii="Tahoma" w:eastAsia="Tahoma" w:hAnsi="Tahoma" w:cs="Tahoma"/>
          <w:sz w:val="24"/>
          <w:szCs w:val="24"/>
        </w:rPr>
        <w:t>testimonials from them. We thought it would be good for you to consider them</w:t>
      </w:r>
      <w:r w:rsidR="009F684C">
        <w:rPr>
          <w:rFonts w:ascii="Tahoma" w:eastAsia="Tahoma" w:hAnsi="Tahoma" w:cs="Tahoma"/>
          <w:sz w:val="24"/>
          <w:szCs w:val="24"/>
        </w:rPr>
        <w:t xml:space="preserve"> as you prepare your</w:t>
      </w:r>
      <w:r>
        <w:rPr>
          <w:rFonts w:ascii="Tahoma" w:eastAsia="Tahoma" w:hAnsi="Tahoma" w:cs="Tahoma"/>
          <w:sz w:val="24"/>
          <w:szCs w:val="24"/>
        </w:rPr>
        <w:t xml:space="preserve"> response.</w:t>
      </w:r>
    </w:p>
    <w:p w14:paraId="00000011" w14:textId="4D8C24E0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 know you are already familiar with F4A education programmes but let us know if you have any questions. Tomorrow we will be available to respond to you.</w:t>
      </w:r>
    </w:p>
    <w:p w14:paraId="00000012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Have a good day</w:t>
      </w:r>
    </w:p>
    <w:p w14:paraId="00000013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AJ</w:t>
      </w:r>
    </w:p>
    <w:p w14:paraId="00000014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Education Manager</w:t>
      </w:r>
    </w:p>
    <w:p w14:paraId="00000015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Future For Abari</w:t>
      </w:r>
    </w:p>
    <w:p w14:paraId="00000016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7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  <w:r>
        <w:br w:type="page"/>
      </w:r>
    </w:p>
    <w:p w14:paraId="00000018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  <w:u w:val="single"/>
        </w:rPr>
        <w:lastRenderedPageBreak/>
        <w:t>Rescue Council Abari______________________________</w:t>
      </w:r>
    </w:p>
    <w:p w14:paraId="00000019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From:</w:t>
      </w:r>
      <w:r>
        <w:rPr>
          <w:rFonts w:ascii="Tahoma" w:eastAsia="Tahoma" w:hAnsi="Tahoma" w:cs="Tahoma"/>
          <w:sz w:val="20"/>
          <w:szCs w:val="20"/>
        </w:rPr>
        <w:t xml:space="preserve"> edu_manager@RCA.org 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To:</w:t>
      </w:r>
      <w:r>
        <w:rPr>
          <w:rFonts w:ascii="Tahoma" w:eastAsia="Tahoma" w:hAnsi="Tahoma" w:cs="Tahoma"/>
          <w:sz w:val="20"/>
          <w:szCs w:val="20"/>
        </w:rPr>
        <w:t xml:space="preserve"> Rescue Council Abari CP Technical Advisor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Subject:</w:t>
      </w:r>
      <w:r>
        <w:rPr>
          <w:rFonts w:ascii="Tahoma" w:eastAsia="Tahoma" w:hAnsi="Tahoma" w:cs="Tahoma"/>
          <w:sz w:val="20"/>
          <w:szCs w:val="20"/>
        </w:rPr>
        <w:t xml:space="preserve"> Children Voices</w:t>
      </w:r>
    </w:p>
    <w:p w14:paraId="0000001A" w14:textId="146F9492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Welcome,</w:t>
      </w:r>
    </w:p>
    <w:p w14:paraId="0000001B" w14:textId="17A36DCC" w:rsidR="002D2CEA" w:rsidRDefault="00775DAB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 am glad that </w:t>
      </w:r>
      <w:r w:rsidR="009F684C">
        <w:rPr>
          <w:rFonts w:ascii="Tahoma" w:eastAsia="Tahoma" w:hAnsi="Tahoma" w:cs="Tahoma"/>
          <w:sz w:val="24"/>
          <w:szCs w:val="24"/>
        </w:rPr>
        <w:t xml:space="preserve">RCA has </w:t>
      </w:r>
      <w:r>
        <w:rPr>
          <w:rFonts w:ascii="Tahoma" w:eastAsia="Tahoma" w:hAnsi="Tahoma" w:cs="Tahoma"/>
          <w:sz w:val="24"/>
          <w:szCs w:val="24"/>
        </w:rPr>
        <w:t xml:space="preserve">finally </w:t>
      </w:r>
      <w:r w:rsidR="009F684C">
        <w:rPr>
          <w:rFonts w:ascii="Tahoma" w:eastAsia="Tahoma" w:hAnsi="Tahoma" w:cs="Tahoma"/>
          <w:sz w:val="24"/>
          <w:szCs w:val="24"/>
        </w:rPr>
        <w:t>started to think of</w:t>
      </w:r>
      <w:r w:rsidR="00F86F38">
        <w:rPr>
          <w:rFonts w:ascii="Tahoma" w:eastAsia="Tahoma" w:hAnsi="Tahoma" w:cs="Tahoma"/>
          <w:sz w:val="24"/>
          <w:szCs w:val="24"/>
        </w:rPr>
        <w:t xml:space="preserve"> invest</w:t>
      </w:r>
      <w:r w:rsidR="009F684C">
        <w:rPr>
          <w:rFonts w:ascii="Tahoma" w:eastAsia="Tahoma" w:hAnsi="Tahoma" w:cs="Tahoma"/>
          <w:sz w:val="24"/>
          <w:szCs w:val="24"/>
        </w:rPr>
        <w:t>ing</w:t>
      </w:r>
      <w:r w:rsidR="00F86F38">
        <w:rPr>
          <w:rFonts w:ascii="Tahoma" w:eastAsia="Tahoma" w:hAnsi="Tahoma" w:cs="Tahoma"/>
          <w:sz w:val="24"/>
          <w:szCs w:val="24"/>
        </w:rPr>
        <w:t xml:space="preserve"> in child protection programm</w:t>
      </w:r>
      <w:r w:rsidR="009F684C">
        <w:rPr>
          <w:rFonts w:ascii="Tahoma" w:eastAsia="Tahoma" w:hAnsi="Tahoma" w:cs="Tahoma"/>
          <w:sz w:val="24"/>
          <w:szCs w:val="24"/>
        </w:rPr>
        <w:t xml:space="preserve">ing. </w:t>
      </w:r>
      <w:r w:rsidR="00B6771F">
        <w:rPr>
          <w:rFonts w:ascii="Tahoma" w:eastAsia="Tahoma" w:hAnsi="Tahoma" w:cs="Tahoma"/>
          <w:sz w:val="24"/>
          <w:szCs w:val="24"/>
        </w:rPr>
        <w:t>The education team recognises that we can get better results for children if we work together</w:t>
      </w:r>
      <w:r w:rsidR="00F86F38">
        <w:rPr>
          <w:rFonts w:ascii="Tahoma" w:eastAsia="Tahoma" w:hAnsi="Tahoma" w:cs="Tahoma"/>
          <w:sz w:val="24"/>
          <w:szCs w:val="24"/>
        </w:rPr>
        <w:t>.</w:t>
      </w:r>
    </w:p>
    <w:p w14:paraId="0000001C" w14:textId="73B7ECE5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the aftermath of the typhoon we have met with some of the children of our supp</w:t>
      </w:r>
      <w:r w:rsidR="00576179">
        <w:rPr>
          <w:rFonts w:ascii="Tahoma" w:eastAsia="Tahoma" w:hAnsi="Tahoma" w:cs="Tahoma"/>
          <w:sz w:val="24"/>
          <w:szCs w:val="24"/>
        </w:rPr>
        <w:t xml:space="preserve">orted schools and gathered </w:t>
      </w:r>
      <w:r>
        <w:rPr>
          <w:rFonts w:ascii="Tahoma" w:eastAsia="Tahoma" w:hAnsi="Tahoma" w:cs="Tahoma"/>
          <w:sz w:val="24"/>
          <w:szCs w:val="24"/>
        </w:rPr>
        <w:t>testimonials from them. We thought it would be good for you to consider them</w:t>
      </w:r>
      <w:r w:rsidR="009F684C">
        <w:rPr>
          <w:rFonts w:ascii="Tahoma" w:eastAsia="Tahoma" w:hAnsi="Tahoma" w:cs="Tahoma"/>
          <w:sz w:val="24"/>
          <w:szCs w:val="24"/>
        </w:rPr>
        <w:t xml:space="preserve"> as you prepare your</w:t>
      </w:r>
      <w:r>
        <w:rPr>
          <w:rFonts w:ascii="Tahoma" w:eastAsia="Tahoma" w:hAnsi="Tahoma" w:cs="Tahoma"/>
          <w:sz w:val="24"/>
          <w:szCs w:val="24"/>
        </w:rPr>
        <w:t xml:space="preserve"> response.</w:t>
      </w:r>
    </w:p>
    <w:p w14:paraId="0000001D" w14:textId="7207F976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 know you are already familiar with RCA education programmes but let us know if you have any questions. Tomorrow we will be available to respond to you.</w:t>
      </w:r>
    </w:p>
    <w:p w14:paraId="0000001E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Have a good day</w:t>
      </w:r>
    </w:p>
    <w:p w14:paraId="0000001F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AJ</w:t>
      </w:r>
    </w:p>
    <w:p w14:paraId="00000020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Education Manager</w:t>
      </w:r>
    </w:p>
    <w:p w14:paraId="00000021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Rescue Council Abari</w:t>
      </w:r>
    </w:p>
    <w:p w14:paraId="00000022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3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  <w:r>
        <w:br w:type="page"/>
      </w:r>
    </w:p>
    <w:p w14:paraId="00000024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  <w:u w:val="single"/>
        </w:rPr>
        <w:lastRenderedPageBreak/>
        <w:t>Crisis Response Abari_____________________________</w:t>
      </w:r>
    </w:p>
    <w:p w14:paraId="00000025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From:</w:t>
      </w:r>
      <w:r>
        <w:rPr>
          <w:rFonts w:ascii="Tahoma" w:eastAsia="Tahoma" w:hAnsi="Tahoma" w:cs="Tahoma"/>
          <w:sz w:val="20"/>
          <w:szCs w:val="20"/>
        </w:rPr>
        <w:t xml:space="preserve"> </w:t>
      </w:r>
      <w:hyperlink r:id="rId7">
        <w:r>
          <w:rPr>
            <w:rFonts w:ascii="Tahoma" w:eastAsia="Tahoma" w:hAnsi="Tahoma" w:cs="Tahoma"/>
            <w:color w:val="0000FF"/>
            <w:sz w:val="20"/>
            <w:szCs w:val="20"/>
            <w:u w:val="single"/>
          </w:rPr>
          <w:t>edu_manager@CRA.org</w:t>
        </w:r>
      </w:hyperlink>
      <w:r>
        <w:rPr>
          <w:rFonts w:ascii="Tahoma" w:eastAsia="Tahoma" w:hAnsi="Tahoma" w:cs="Tahoma"/>
          <w:sz w:val="20"/>
          <w:szCs w:val="20"/>
        </w:rPr>
        <w:t xml:space="preserve">  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To:</w:t>
      </w:r>
      <w:r>
        <w:rPr>
          <w:rFonts w:ascii="Tahoma" w:eastAsia="Tahoma" w:hAnsi="Tahoma" w:cs="Tahoma"/>
          <w:sz w:val="20"/>
          <w:szCs w:val="20"/>
        </w:rPr>
        <w:t xml:space="preserve"> Crisis Response Abari CP Technical Advisor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Subject:</w:t>
      </w:r>
      <w:r>
        <w:rPr>
          <w:rFonts w:ascii="Tahoma" w:eastAsia="Tahoma" w:hAnsi="Tahoma" w:cs="Tahoma"/>
          <w:sz w:val="20"/>
          <w:szCs w:val="20"/>
        </w:rPr>
        <w:t xml:space="preserve"> Children Voices</w:t>
      </w:r>
    </w:p>
    <w:p w14:paraId="00000026" w14:textId="36FA0FD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Welcome,</w:t>
      </w:r>
    </w:p>
    <w:p w14:paraId="00000027" w14:textId="323E7B34" w:rsidR="002D2CEA" w:rsidRDefault="00775DAB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 am glad that </w:t>
      </w:r>
      <w:r w:rsidR="009F684C">
        <w:rPr>
          <w:rFonts w:ascii="Tahoma" w:eastAsia="Tahoma" w:hAnsi="Tahoma" w:cs="Tahoma"/>
          <w:sz w:val="24"/>
          <w:szCs w:val="24"/>
        </w:rPr>
        <w:t xml:space="preserve">CRA has </w:t>
      </w:r>
      <w:r>
        <w:rPr>
          <w:rFonts w:ascii="Tahoma" w:eastAsia="Tahoma" w:hAnsi="Tahoma" w:cs="Tahoma"/>
          <w:sz w:val="24"/>
          <w:szCs w:val="24"/>
        </w:rPr>
        <w:t xml:space="preserve">finally </w:t>
      </w:r>
      <w:r w:rsidR="009F684C">
        <w:rPr>
          <w:rFonts w:ascii="Tahoma" w:eastAsia="Tahoma" w:hAnsi="Tahoma" w:cs="Tahoma"/>
          <w:sz w:val="24"/>
          <w:szCs w:val="24"/>
        </w:rPr>
        <w:t>started to think of</w:t>
      </w:r>
      <w:r w:rsidR="00F86F38">
        <w:rPr>
          <w:rFonts w:ascii="Tahoma" w:eastAsia="Tahoma" w:hAnsi="Tahoma" w:cs="Tahoma"/>
          <w:sz w:val="24"/>
          <w:szCs w:val="24"/>
        </w:rPr>
        <w:t xml:space="preserve"> invest</w:t>
      </w:r>
      <w:r w:rsidR="009F684C">
        <w:rPr>
          <w:rFonts w:ascii="Tahoma" w:eastAsia="Tahoma" w:hAnsi="Tahoma" w:cs="Tahoma"/>
          <w:sz w:val="24"/>
          <w:szCs w:val="24"/>
        </w:rPr>
        <w:t>ing</w:t>
      </w:r>
      <w:r w:rsidR="00F86F38">
        <w:rPr>
          <w:rFonts w:ascii="Tahoma" w:eastAsia="Tahoma" w:hAnsi="Tahoma" w:cs="Tahoma"/>
          <w:sz w:val="24"/>
          <w:szCs w:val="24"/>
        </w:rPr>
        <w:t xml:space="preserve"> in child protection programm</w:t>
      </w:r>
      <w:r w:rsidR="009F684C">
        <w:rPr>
          <w:rFonts w:ascii="Tahoma" w:eastAsia="Tahoma" w:hAnsi="Tahoma" w:cs="Tahoma"/>
          <w:sz w:val="24"/>
          <w:szCs w:val="24"/>
        </w:rPr>
        <w:t xml:space="preserve">ing. </w:t>
      </w:r>
      <w:r w:rsidR="00B6771F">
        <w:rPr>
          <w:rFonts w:ascii="Tahoma" w:eastAsia="Tahoma" w:hAnsi="Tahoma" w:cs="Tahoma"/>
          <w:sz w:val="24"/>
          <w:szCs w:val="24"/>
        </w:rPr>
        <w:t>The education team recognises that we can get better results for children if we work together</w:t>
      </w:r>
      <w:r w:rsidR="00F86F38">
        <w:rPr>
          <w:rFonts w:ascii="Tahoma" w:eastAsia="Tahoma" w:hAnsi="Tahoma" w:cs="Tahoma"/>
          <w:sz w:val="24"/>
          <w:szCs w:val="24"/>
        </w:rPr>
        <w:t>.</w:t>
      </w:r>
    </w:p>
    <w:p w14:paraId="00000028" w14:textId="22095A6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the aftermath of the typhoon we have met with some of the children of our supp</w:t>
      </w:r>
      <w:r w:rsidR="00576179">
        <w:rPr>
          <w:rFonts w:ascii="Tahoma" w:eastAsia="Tahoma" w:hAnsi="Tahoma" w:cs="Tahoma"/>
          <w:sz w:val="24"/>
          <w:szCs w:val="24"/>
        </w:rPr>
        <w:t xml:space="preserve">orted schools and gathered </w:t>
      </w:r>
      <w:r>
        <w:rPr>
          <w:rFonts w:ascii="Tahoma" w:eastAsia="Tahoma" w:hAnsi="Tahoma" w:cs="Tahoma"/>
          <w:sz w:val="24"/>
          <w:szCs w:val="24"/>
        </w:rPr>
        <w:t>testimonials from them. We thought it would b</w:t>
      </w:r>
      <w:r w:rsidR="009F684C">
        <w:rPr>
          <w:rFonts w:ascii="Tahoma" w:eastAsia="Tahoma" w:hAnsi="Tahoma" w:cs="Tahoma"/>
          <w:sz w:val="24"/>
          <w:szCs w:val="24"/>
        </w:rPr>
        <w:t>e good for you to consider them</w:t>
      </w:r>
      <w:r>
        <w:rPr>
          <w:rFonts w:ascii="Tahoma" w:eastAsia="Tahoma" w:hAnsi="Tahoma" w:cs="Tahoma"/>
          <w:sz w:val="24"/>
          <w:szCs w:val="24"/>
        </w:rPr>
        <w:t xml:space="preserve"> as you</w:t>
      </w:r>
      <w:r w:rsidR="009F684C">
        <w:rPr>
          <w:rFonts w:ascii="Tahoma" w:eastAsia="Tahoma" w:hAnsi="Tahoma" w:cs="Tahoma"/>
          <w:sz w:val="24"/>
          <w:szCs w:val="24"/>
        </w:rPr>
        <w:t xml:space="preserve"> prepare your</w:t>
      </w:r>
      <w:r>
        <w:rPr>
          <w:rFonts w:ascii="Tahoma" w:eastAsia="Tahoma" w:hAnsi="Tahoma" w:cs="Tahoma"/>
          <w:sz w:val="24"/>
          <w:szCs w:val="24"/>
        </w:rPr>
        <w:t xml:space="preserve"> response.</w:t>
      </w:r>
    </w:p>
    <w:p w14:paraId="00000029" w14:textId="5BDDD318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 know you are already familiar with CRA education programmes but let us know if you have any questions. Tomorrow we will be available to respond to you.</w:t>
      </w:r>
    </w:p>
    <w:p w14:paraId="0000002A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Have a good day</w:t>
      </w:r>
    </w:p>
    <w:p w14:paraId="0000002B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AJ</w:t>
      </w:r>
    </w:p>
    <w:p w14:paraId="0000002C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Education Manager</w:t>
      </w:r>
    </w:p>
    <w:p w14:paraId="0000002D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Crisis Response Abari</w:t>
      </w:r>
    </w:p>
    <w:p w14:paraId="0000002E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20"/>
          <w:szCs w:val="20"/>
        </w:rPr>
      </w:pPr>
    </w:p>
    <w:p w14:paraId="0000002F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0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1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2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3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4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5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6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7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8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9" w14:textId="77777777" w:rsidR="002D2CEA" w:rsidRDefault="002D2CEA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3A" w14:textId="77777777" w:rsidR="002D2CEA" w:rsidRDefault="00F86F38" w:rsidP="004C7041">
      <w:pPr>
        <w:rPr>
          <w:rFonts w:ascii="Tahoma" w:eastAsia="Tahoma" w:hAnsi="Tahoma" w:cs="Tahoma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  <w:u w:val="single"/>
        </w:rPr>
        <w:t>Hope Abari</w:t>
      </w:r>
    </w:p>
    <w:p w14:paraId="0000003B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From:</w:t>
      </w:r>
      <w:r>
        <w:rPr>
          <w:rFonts w:ascii="Tahoma" w:eastAsia="Tahoma" w:hAnsi="Tahoma" w:cs="Tahoma"/>
          <w:sz w:val="20"/>
          <w:szCs w:val="20"/>
        </w:rPr>
        <w:t xml:space="preserve"> </w:t>
      </w:r>
      <w:hyperlink r:id="rId8">
        <w:r>
          <w:rPr>
            <w:rFonts w:ascii="Tahoma" w:eastAsia="Tahoma" w:hAnsi="Tahoma" w:cs="Tahoma"/>
            <w:color w:val="0000FF"/>
            <w:sz w:val="20"/>
            <w:szCs w:val="20"/>
            <w:u w:val="single"/>
          </w:rPr>
          <w:t>edu_manager@HA.org</w:t>
        </w:r>
      </w:hyperlink>
      <w:r>
        <w:rPr>
          <w:rFonts w:ascii="Tahoma" w:eastAsia="Tahoma" w:hAnsi="Tahoma" w:cs="Tahoma"/>
          <w:sz w:val="20"/>
          <w:szCs w:val="20"/>
        </w:rPr>
        <w:t xml:space="preserve">  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To:</w:t>
      </w:r>
      <w:r>
        <w:rPr>
          <w:rFonts w:ascii="Tahoma" w:eastAsia="Tahoma" w:hAnsi="Tahoma" w:cs="Tahoma"/>
          <w:sz w:val="20"/>
          <w:szCs w:val="20"/>
        </w:rPr>
        <w:t xml:space="preserve"> Hope Abari CP Technical Advisor</w:t>
      </w: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  <w:sz w:val="20"/>
          <w:szCs w:val="20"/>
        </w:rPr>
        <w:t>Subject:</w:t>
      </w:r>
      <w:r>
        <w:rPr>
          <w:rFonts w:ascii="Tahoma" w:eastAsia="Tahoma" w:hAnsi="Tahoma" w:cs="Tahoma"/>
          <w:sz w:val="20"/>
          <w:szCs w:val="20"/>
        </w:rPr>
        <w:t xml:space="preserve"> Children Voices</w:t>
      </w:r>
    </w:p>
    <w:p w14:paraId="0000003C" w14:textId="67F829F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Welcome,</w:t>
      </w:r>
    </w:p>
    <w:p w14:paraId="0000003D" w14:textId="366ED84D" w:rsidR="002D2CEA" w:rsidRDefault="00775DAB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 am glad that </w:t>
      </w:r>
      <w:r w:rsidR="009F684C">
        <w:rPr>
          <w:rFonts w:ascii="Tahoma" w:eastAsia="Tahoma" w:hAnsi="Tahoma" w:cs="Tahoma"/>
          <w:sz w:val="24"/>
          <w:szCs w:val="24"/>
        </w:rPr>
        <w:t xml:space="preserve">HA has </w:t>
      </w:r>
      <w:r>
        <w:rPr>
          <w:rFonts w:ascii="Tahoma" w:eastAsia="Tahoma" w:hAnsi="Tahoma" w:cs="Tahoma"/>
          <w:sz w:val="24"/>
          <w:szCs w:val="24"/>
        </w:rPr>
        <w:t xml:space="preserve">finally </w:t>
      </w:r>
      <w:r w:rsidR="009F684C">
        <w:rPr>
          <w:rFonts w:ascii="Tahoma" w:eastAsia="Tahoma" w:hAnsi="Tahoma" w:cs="Tahoma"/>
          <w:sz w:val="24"/>
          <w:szCs w:val="24"/>
        </w:rPr>
        <w:t>started to think of</w:t>
      </w:r>
      <w:r w:rsidR="00F86F38">
        <w:rPr>
          <w:rFonts w:ascii="Tahoma" w:eastAsia="Tahoma" w:hAnsi="Tahoma" w:cs="Tahoma"/>
          <w:sz w:val="24"/>
          <w:szCs w:val="24"/>
        </w:rPr>
        <w:t xml:space="preserve"> invest</w:t>
      </w:r>
      <w:r w:rsidR="009F684C">
        <w:rPr>
          <w:rFonts w:ascii="Tahoma" w:eastAsia="Tahoma" w:hAnsi="Tahoma" w:cs="Tahoma"/>
          <w:sz w:val="24"/>
          <w:szCs w:val="24"/>
        </w:rPr>
        <w:t>ing</w:t>
      </w:r>
      <w:r w:rsidR="00F86F38">
        <w:rPr>
          <w:rFonts w:ascii="Tahoma" w:eastAsia="Tahoma" w:hAnsi="Tahoma" w:cs="Tahoma"/>
          <w:sz w:val="24"/>
          <w:szCs w:val="24"/>
        </w:rPr>
        <w:t xml:space="preserve"> in child protection programm</w:t>
      </w:r>
      <w:r w:rsidR="009F684C">
        <w:rPr>
          <w:rFonts w:ascii="Tahoma" w:eastAsia="Tahoma" w:hAnsi="Tahoma" w:cs="Tahoma"/>
          <w:sz w:val="24"/>
          <w:szCs w:val="24"/>
        </w:rPr>
        <w:t xml:space="preserve">ing. </w:t>
      </w:r>
      <w:r w:rsidR="00B6771F">
        <w:rPr>
          <w:rFonts w:ascii="Tahoma" w:eastAsia="Tahoma" w:hAnsi="Tahoma" w:cs="Tahoma"/>
          <w:sz w:val="24"/>
          <w:szCs w:val="24"/>
        </w:rPr>
        <w:t>The education team recognises that we can get better results for children if we work together</w:t>
      </w:r>
      <w:r w:rsidR="00F86F38">
        <w:rPr>
          <w:rFonts w:ascii="Tahoma" w:eastAsia="Tahoma" w:hAnsi="Tahoma" w:cs="Tahoma"/>
          <w:sz w:val="24"/>
          <w:szCs w:val="24"/>
        </w:rPr>
        <w:t>.</w:t>
      </w:r>
    </w:p>
    <w:p w14:paraId="0000003E" w14:textId="556CC735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the aftermath of the typhoon we have met with some of the children of our supp</w:t>
      </w:r>
      <w:r w:rsidR="00576179">
        <w:rPr>
          <w:rFonts w:ascii="Tahoma" w:eastAsia="Tahoma" w:hAnsi="Tahoma" w:cs="Tahoma"/>
          <w:sz w:val="24"/>
          <w:szCs w:val="24"/>
        </w:rPr>
        <w:t xml:space="preserve">orted schools and gathered </w:t>
      </w:r>
      <w:r>
        <w:rPr>
          <w:rFonts w:ascii="Tahoma" w:eastAsia="Tahoma" w:hAnsi="Tahoma" w:cs="Tahoma"/>
          <w:sz w:val="24"/>
          <w:szCs w:val="24"/>
        </w:rPr>
        <w:t xml:space="preserve">testimonials from them. We thought it would be good for you to consider them as you </w:t>
      </w:r>
      <w:r w:rsidR="009F684C">
        <w:rPr>
          <w:rFonts w:ascii="Tahoma" w:eastAsia="Tahoma" w:hAnsi="Tahoma" w:cs="Tahoma"/>
          <w:sz w:val="24"/>
          <w:szCs w:val="24"/>
        </w:rPr>
        <w:t>prepare your</w:t>
      </w:r>
      <w:r>
        <w:rPr>
          <w:rFonts w:ascii="Tahoma" w:eastAsia="Tahoma" w:hAnsi="Tahoma" w:cs="Tahoma"/>
          <w:sz w:val="24"/>
          <w:szCs w:val="24"/>
        </w:rPr>
        <w:t xml:space="preserve"> response.</w:t>
      </w:r>
    </w:p>
    <w:p w14:paraId="0000003F" w14:textId="49230FCC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 know you are already familiar with HA education programmes but let us know if you have any questions. Tomorrow we will be available to respond to you.</w:t>
      </w:r>
    </w:p>
    <w:p w14:paraId="00000040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Have a good day</w:t>
      </w:r>
    </w:p>
    <w:p w14:paraId="00000041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AJ</w:t>
      </w:r>
    </w:p>
    <w:p w14:paraId="00000042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Education Manager</w:t>
      </w:r>
    </w:p>
    <w:p w14:paraId="00000043" w14:textId="77777777" w:rsidR="002D2CEA" w:rsidRDefault="00F86F38" w:rsidP="004C7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Hope Abari</w:t>
      </w:r>
    </w:p>
    <w:p w14:paraId="00000044" w14:textId="77777777" w:rsidR="002D2CEA" w:rsidRDefault="002D2CEA" w:rsidP="004C7041">
      <w:pP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45" w14:textId="77777777" w:rsidR="002D2CEA" w:rsidRDefault="002D2CEA" w:rsidP="004C7041">
      <w:pP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46" w14:textId="77777777" w:rsidR="002D2CEA" w:rsidRDefault="002D2CEA" w:rsidP="004C7041">
      <w:pPr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47" w14:textId="77777777" w:rsidR="002D2CEA" w:rsidRDefault="002D2CEA" w:rsidP="004C7041">
      <w:pPr>
        <w:jc w:val="both"/>
        <w:rPr>
          <w:rFonts w:ascii="Tahoma" w:eastAsia="Tahoma" w:hAnsi="Tahoma" w:cs="Tahoma"/>
          <w:b/>
          <w:sz w:val="24"/>
          <w:szCs w:val="24"/>
        </w:rPr>
      </w:pPr>
    </w:p>
    <w:sectPr w:rsidR="002D2CEA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D2CEA"/>
    <w:rsid w:val="002D2CEA"/>
    <w:rsid w:val="004C7041"/>
    <w:rsid w:val="00576179"/>
    <w:rsid w:val="00775DAB"/>
    <w:rsid w:val="009F684C"/>
    <w:rsid w:val="00B6771F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76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5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5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5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5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FE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35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35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76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5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5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5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5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FE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358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_manager@H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u_manager@CR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_manager@F4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ZSPo89p83i9O/f++WGBIF0jM/A==">AMUW2mWa9NPsufPUyEhQ0Cj2cbUAO800yR1qQjy+OjaHOAykuKVuF1DapuHMAVzidfp/gzVSePpbFD+RAS09SJwkTSg8iauZSqQVgz6E4jqmu1qJEyoBzDw=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MIYAWAKI, Mana</dc:creator>
  <cp:lastModifiedBy>Elaine Purnell</cp:lastModifiedBy>
  <cp:revision>6</cp:revision>
  <dcterms:created xsi:type="dcterms:W3CDTF">2024-04-07T15:52:00Z</dcterms:created>
  <dcterms:modified xsi:type="dcterms:W3CDTF">2024-04-20T14:51:00Z</dcterms:modified>
</cp:coreProperties>
</file>