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A9349" w14:textId="77777777" w:rsidR="00C67CCA" w:rsidRDefault="00C67CCA" w:rsidP="00C67CCA">
      <w:bookmarkStart w:id="0" w:name="_Toc522623217"/>
      <w:r w:rsidRPr="001E7894">
        <w:rPr>
          <w:noProof/>
        </w:rPr>
        <w:drawing>
          <wp:anchor distT="0" distB="0" distL="114300" distR="114300" simplePos="0" relativeHeight="251659264" behindDoc="1" locked="0" layoutInCell="1" allowOverlap="1" wp14:anchorId="26227999" wp14:editId="139F9FA7">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A11FD4" w14:textId="77777777" w:rsidR="00C67CCA" w:rsidRPr="00EB1ED1" w:rsidRDefault="00C67CCA" w:rsidP="00C67CCA">
      <w:pPr>
        <w:pStyle w:val="Heading9"/>
        <w:bidi/>
        <w:rPr>
          <w:rFonts w:cs="Calibri"/>
          <w:i/>
          <w:iCs w:val="0"/>
          <w:sz w:val="50"/>
          <w:szCs w:val="50"/>
          <w:rtl/>
        </w:rPr>
      </w:pPr>
      <w:r w:rsidRPr="00EB1ED1">
        <w:rPr>
          <w:rFonts w:cs="Calibri"/>
          <w:i/>
          <w:iCs w:val="0"/>
          <w:sz w:val="50"/>
          <w:szCs w:val="50"/>
          <w:rtl/>
        </w:rPr>
        <w:t>المعايير الدنيا لحماية الطفل في العمل الإنساني - حزمة التعلّم</w:t>
      </w:r>
    </w:p>
    <w:p w14:paraId="254EC65C" w14:textId="094DBD3D" w:rsidR="00C67CCA" w:rsidRPr="00EB1ED1" w:rsidRDefault="00C67CCA" w:rsidP="00C67CCA">
      <w:pPr>
        <w:pStyle w:val="Heading9"/>
        <w:bidi/>
        <w:rPr>
          <w:rFonts w:cs="Calibri"/>
          <w:i/>
          <w:iCs w:val="0"/>
          <w:sz w:val="50"/>
          <w:szCs w:val="50"/>
          <w:rtl/>
        </w:rPr>
      </w:pPr>
      <w:r w:rsidRPr="00EB1ED1">
        <w:rPr>
          <w:rFonts w:cs="Calibri"/>
          <w:i/>
          <w:iCs w:val="0"/>
          <w:sz w:val="50"/>
          <w:szCs w:val="50"/>
          <w:rtl/>
        </w:rPr>
        <w:t>عنوان الجلسة:</w:t>
      </w:r>
      <w:r w:rsidRPr="00EB1ED1">
        <w:rPr>
          <w:rFonts w:cs="Calibri"/>
          <w:i/>
          <w:iCs w:val="0"/>
          <w:sz w:val="50"/>
          <w:szCs w:val="50"/>
        </w:rPr>
        <w:t xml:space="preserve"> </w:t>
      </w:r>
      <w:r>
        <w:rPr>
          <w:rFonts w:cs="Calibri" w:hint="cs"/>
          <w:i/>
          <w:iCs w:val="0"/>
          <w:sz w:val="50"/>
          <w:szCs w:val="50"/>
          <w:rtl/>
        </w:rPr>
        <w:t>برامج المراهقين والمراهقات</w:t>
      </w:r>
    </w:p>
    <w:p w14:paraId="5A1C6FB1" w14:textId="77777777" w:rsidR="00C67CCA" w:rsidRPr="008804E6" w:rsidRDefault="00C67CCA" w:rsidP="00C67CCA">
      <w:pPr>
        <w:pStyle w:val="AllianceHeading1"/>
        <w:numPr>
          <w:ilvl w:val="0"/>
          <w:numId w:val="0"/>
        </w:numPr>
        <w:ind w:left="360" w:hanging="360"/>
        <w:rPr>
          <w:sz w:val="13"/>
          <w:szCs w:val="13"/>
        </w:rPr>
      </w:pPr>
      <w:bookmarkStart w:id="1" w:name="_Toc522623219"/>
      <w:bookmarkEnd w:id="0"/>
    </w:p>
    <w:p w14:paraId="0FF5C2F4" w14:textId="77777777" w:rsidR="00C67CCA" w:rsidRPr="002F06D2" w:rsidRDefault="00C67CCA" w:rsidP="00C67CCA">
      <w:pPr>
        <w:pStyle w:val="AllianceHeading1"/>
      </w:pPr>
      <w:r w:rsidRPr="002F06D2">
        <w:rPr>
          <w:rtl/>
        </w:rPr>
        <w:t>الأهداف</w:t>
      </w:r>
    </w:p>
    <w:bookmarkEnd w:id="1"/>
    <w:p w14:paraId="6244C276" w14:textId="77777777" w:rsidR="00C67CCA" w:rsidRPr="00334D45" w:rsidRDefault="00C67CCA" w:rsidP="00C67CCA">
      <w:pPr>
        <w:pStyle w:val="AllianceBlueHeading1"/>
        <w:rPr>
          <w:rtl/>
        </w:rPr>
      </w:pPr>
      <w:r>
        <w:rPr>
          <w:rFonts w:hint="cs"/>
          <w:rtl/>
        </w:rPr>
        <w:t>مع</w:t>
      </w:r>
      <w:r w:rsidRPr="00334D45">
        <w:rPr>
          <w:rtl/>
        </w:rPr>
        <w:t xml:space="preserve"> نهاية الجلسة، سيكون المشاركون قادرين على:</w:t>
      </w:r>
    </w:p>
    <w:p w14:paraId="171CEAAE" w14:textId="77777777" w:rsidR="00C67CCA" w:rsidRPr="00C67CCA" w:rsidRDefault="00C67CCA" w:rsidP="00C67CCA">
      <w:pPr>
        <w:numPr>
          <w:ilvl w:val="0"/>
          <w:numId w:val="41"/>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C67CCA">
        <w:rPr>
          <w:rFonts w:asciiTheme="minorHAnsi" w:hAnsiTheme="minorHAnsi" w:cstheme="minorHAnsi"/>
          <w:sz w:val="26"/>
          <w:szCs w:val="26"/>
          <w:rtl/>
        </w:rPr>
        <w:t xml:space="preserve">تعريف مرحلتي </w:t>
      </w:r>
      <w:sdt>
        <w:sdtPr>
          <w:rPr>
            <w:rFonts w:asciiTheme="minorHAnsi" w:hAnsiTheme="minorHAnsi" w:cstheme="minorHAnsi"/>
            <w:sz w:val="26"/>
            <w:szCs w:val="26"/>
            <w:rtl/>
          </w:rPr>
          <w:tag w:val="goog_rdk_0"/>
          <w:id w:val="317547811"/>
        </w:sdtPr>
        <w:sdtContent/>
      </w:sdt>
      <w:r w:rsidRPr="00C67CCA">
        <w:rPr>
          <w:rFonts w:asciiTheme="minorHAnsi" w:hAnsiTheme="minorHAnsi" w:cstheme="minorHAnsi"/>
          <w:sz w:val="26"/>
          <w:szCs w:val="26"/>
          <w:rtl/>
        </w:rPr>
        <w:t>الشباب والمراهقة</w:t>
      </w:r>
    </w:p>
    <w:p w14:paraId="4B63C551" w14:textId="77777777" w:rsidR="00C67CCA" w:rsidRPr="00C67CCA" w:rsidRDefault="00C67CCA" w:rsidP="00C67CCA">
      <w:pPr>
        <w:numPr>
          <w:ilvl w:val="0"/>
          <w:numId w:val="41"/>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C67CCA">
        <w:rPr>
          <w:rFonts w:asciiTheme="minorHAnsi" w:hAnsiTheme="minorHAnsi" w:cstheme="minorHAnsi"/>
          <w:sz w:val="26"/>
          <w:szCs w:val="26"/>
          <w:rtl/>
        </w:rPr>
        <w:t>ذكر الفئات الضعيفة من الشباب المتأثرين بالأزمات</w:t>
      </w:r>
    </w:p>
    <w:p w14:paraId="4D957F6E" w14:textId="77777777" w:rsidR="00C67CCA" w:rsidRDefault="00C67CCA" w:rsidP="00C67CCA">
      <w:pPr>
        <w:numPr>
          <w:ilvl w:val="0"/>
          <w:numId w:val="41"/>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C67CCA">
        <w:rPr>
          <w:rFonts w:asciiTheme="minorHAnsi" w:hAnsiTheme="minorHAnsi" w:cstheme="minorHAnsi"/>
          <w:sz w:val="26"/>
          <w:szCs w:val="26"/>
          <w:rtl/>
        </w:rPr>
        <w:t>شرح أهمية الشباب والمراهقين والمراهقات في برامج حماية الطفل في العمل الإنساني</w:t>
      </w:r>
    </w:p>
    <w:p w14:paraId="44AF07A9" w14:textId="77777777" w:rsidR="00EC14C0" w:rsidRPr="002F06D2" w:rsidRDefault="00EC14C0" w:rsidP="00EC14C0">
      <w:pPr>
        <w:pStyle w:val="AllianceHeading1"/>
      </w:pPr>
      <w:r>
        <w:rPr>
          <w:rFonts w:hint="cs"/>
          <w:rtl/>
        </w:rPr>
        <w:t>نقاط التعلّم الرئيسية</w:t>
      </w:r>
    </w:p>
    <w:p w14:paraId="71C116E3" w14:textId="77777777" w:rsidR="00EC14C0" w:rsidRPr="00273F4C" w:rsidRDefault="00EC14C0" w:rsidP="00273F4C">
      <w:pPr>
        <w:pStyle w:val="AllianceBulletNew"/>
        <w:spacing w:line="300" w:lineRule="auto"/>
        <w:ind w:left="426" w:hanging="425"/>
        <w:jc w:val="both"/>
        <w:rPr>
          <w:i/>
          <w:iCs/>
        </w:rPr>
      </w:pPr>
      <w:r w:rsidRPr="00273F4C">
        <w:rPr>
          <w:i/>
          <w:iCs/>
          <w:rtl/>
        </w:rPr>
        <w:t xml:space="preserve">لمعرفة المزيد عن محتوى نقاط التعلم الرئيسية المدرجة أدناه، يرجى الاطلاع على قسم "مراجع إضافية" في نهاية الجلسة. </w:t>
      </w:r>
    </w:p>
    <w:p w14:paraId="1798024C" w14:textId="01277586" w:rsidR="00EC14C0" w:rsidRPr="00EC14C0" w:rsidRDefault="00EC14C0" w:rsidP="00F25CC9">
      <w:pPr>
        <w:numPr>
          <w:ilvl w:val="0"/>
          <w:numId w:val="41"/>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C14C0">
        <w:rPr>
          <w:rFonts w:asciiTheme="minorHAnsi" w:hAnsiTheme="minorHAnsi" w:cstheme="minorHAnsi"/>
          <w:sz w:val="26"/>
          <w:szCs w:val="26"/>
          <w:rtl/>
        </w:rPr>
        <w:lastRenderedPageBreak/>
        <w:t>تعد المراهقة مرحلة فريدة من نوعها في نمو الإنسان، حيث تتميز بالنمو السريع للدماغ والجسم، وتحسّن القدرة المعرفية، وبداية البلوغ والوعي الجنسي وظهور القدرات ونقاط القوة والمهارات الجديدة، ويواجه المراهقون والمراهقات توقعات أكبر فيما يتعلق بدورهم في المجتمع، وعلاقات أكثر أهمية مع أقرانهم مع انتقالهم من حالة الاعتمادية إلى حالة تحظى بقدر أكبر من الاستقلالية. (اتفاقية الأمم المتحدة لحقوق الطفل)</w:t>
      </w:r>
    </w:p>
    <w:p w14:paraId="3D9CCC71" w14:textId="77777777" w:rsidR="00EC14C0" w:rsidRPr="00EC14C0" w:rsidRDefault="00EC14C0" w:rsidP="00EC14C0">
      <w:pPr>
        <w:numPr>
          <w:ilvl w:val="0"/>
          <w:numId w:val="41"/>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C14C0">
        <w:rPr>
          <w:rFonts w:asciiTheme="minorHAnsi" w:hAnsiTheme="minorHAnsi" w:cstheme="minorHAnsi"/>
          <w:sz w:val="26"/>
          <w:szCs w:val="26"/>
          <w:rtl/>
        </w:rPr>
        <w:t>تعتبر مرحلة الشباب فترة الانتقال من الاعتمادية في مرحلة الطفولة إلى الاستقلالية في مرحلة البلوغ والوعي باستقلاليتنا كأفراد في المجتمع، والشباب هم فئة عمرية ليس لها نطاق زمني محدد على عكس الفئات العمرية ذات النطاق الثابت. (اليونسكو)</w:t>
      </w:r>
    </w:p>
    <w:p w14:paraId="435BD2AF" w14:textId="77777777" w:rsidR="00EC14C0" w:rsidRPr="00EC14C0" w:rsidRDefault="00EC14C0" w:rsidP="00EC14C0">
      <w:pPr>
        <w:numPr>
          <w:ilvl w:val="0"/>
          <w:numId w:val="41"/>
        </w:numPr>
        <w:pBdr>
          <w:top w:val="nil"/>
          <w:left w:val="nil"/>
          <w:bottom w:val="nil"/>
          <w:right w:val="nil"/>
          <w:between w:val="nil"/>
        </w:pBdr>
        <w:bidi/>
        <w:spacing w:after="80"/>
        <w:ind w:left="714" w:hanging="357"/>
        <w:jc w:val="both"/>
        <w:rPr>
          <w:rFonts w:asciiTheme="minorHAnsi" w:hAnsiTheme="minorHAnsi" w:cstheme="minorHAnsi"/>
          <w:sz w:val="26"/>
          <w:szCs w:val="26"/>
        </w:rPr>
      </w:pPr>
      <w:bookmarkStart w:id="2" w:name="_heading=h.gjdgxs" w:colFirst="0" w:colLast="0"/>
      <w:bookmarkEnd w:id="2"/>
      <w:r w:rsidRPr="00EC14C0">
        <w:rPr>
          <w:rFonts w:asciiTheme="minorHAnsi" w:hAnsiTheme="minorHAnsi" w:cstheme="minorHAnsi"/>
          <w:sz w:val="26"/>
          <w:szCs w:val="26"/>
          <w:rtl/>
        </w:rPr>
        <w:t>يختلف الشباب واحتياجاتهم باختلاف اللغة والمجموعات التقليدية والدينية والإعاقة والجنس، وغيرها من الخصائص المتعلقة بالتنوع والسياق.</w:t>
      </w:r>
    </w:p>
    <w:p w14:paraId="34AE4FED" w14:textId="77777777" w:rsidR="00EC14C0" w:rsidRPr="00EC14C0" w:rsidRDefault="00EC14C0" w:rsidP="00EC14C0">
      <w:pPr>
        <w:numPr>
          <w:ilvl w:val="0"/>
          <w:numId w:val="41"/>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EC14C0">
        <w:rPr>
          <w:rFonts w:asciiTheme="minorHAnsi" w:hAnsiTheme="minorHAnsi" w:cstheme="minorHAnsi"/>
          <w:sz w:val="26"/>
          <w:szCs w:val="26"/>
          <w:rtl/>
        </w:rPr>
        <w:t xml:space="preserve">لا يقتصر العمل مع الشباب ومن أجلهم على خدمة السكان المحرومين فقط، حيث يشارك الشباب في التخطيط والتنفيذ الرصد والتقييم، وليس ليصبح البرنامج أكثر استدامةً وأهميةً فحسب، بل أيضًا لأن المشاركة هي حق أساسي بحد ذاتها كما هو وراد في اتفاقية حقوق الطفل، وينبغي ألا تكون المشاركة رمزية أو للمناورة فقط، ويجب اتباع المعايير الأخلاقية ومعايير السلامة. </w:t>
      </w:r>
    </w:p>
    <w:p w14:paraId="65AA2CEB" w14:textId="77777777" w:rsidR="004064A1" w:rsidRPr="002F06D2" w:rsidRDefault="004064A1" w:rsidP="004064A1">
      <w:pPr>
        <w:pStyle w:val="AllianceHeading1"/>
      </w:pPr>
      <w:r>
        <w:rPr>
          <w:rFonts w:hint="cs"/>
          <w:rtl/>
        </w:rPr>
        <w:t>ملخص الجلسة</w:t>
      </w:r>
    </w:p>
    <w:p w14:paraId="4C8A141A" w14:textId="77777777" w:rsidR="004064A1" w:rsidRPr="00F4388B" w:rsidRDefault="004064A1" w:rsidP="004064A1">
      <w:pPr>
        <w:pStyle w:val="AllianceBulletNew"/>
        <w:spacing w:line="300" w:lineRule="auto"/>
        <w:ind w:left="426" w:hanging="425"/>
        <w:jc w:val="both"/>
      </w:pPr>
      <w:r w:rsidRPr="00F4388B">
        <w:rPr>
          <w:rtl/>
        </w:rPr>
        <w:t xml:space="preserve">*تأكد من تسهيل فترات الاستراحة وتضمين المنشطات حسب الحاجة </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4064A1" w:rsidRPr="00EB1ED1" w14:paraId="5BE737BB" w14:textId="77777777" w:rsidTr="00D5130B">
        <w:trPr>
          <w:trHeight w:val="452"/>
        </w:trPr>
        <w:tc>
          <w:tcPr>
            <w:tcW w:w="5246" w:type="dxa"/>
            <w:shd w:val="clear" w:color="auto" w:fill="415E78"/>
            <w:tcMar>
              <w:top w:w="0" w:type="dxa"/>
              <w:left w:w="0" w:type="dxa"/>
              <w:bottom w:w="0" w:type="dxa"/>
              <w:right w:w="0" w:type="dxa"/>
            </w:tcMar>
            <w:vAlign w:val="center"/>
          </w:tcPr>
          <w:p w14:paraId="68321664" w14:textId="77777777" w:rsidR="004064A1" w:rsidRPr="00F4388B" w:rsidRDefault="004064A1" w:rsidP="00D5130B">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6491D836" w14:textId="77777777" w:rsidR="004064A1" w:rsidRPr="00F4388B" w:rsidRDefault="004064A1" w:rsidP="00D5130B">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4A20804F" w14:textId="77777777" w:rsidR="004064A1" w:rsidRPr="00F4388B" w:rsidRDefault="004064A1" w:rsidP="00D5130B">
            <w:pPr>
              <w:pStyle w:val="TableWhiteHeadings"/>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التوقيت</w:t>
            </w:r>
          </w:p>
        </w:tc>
      </w:tr>
      <w:tr w:rsidR="004064A1" w:rsidRPr="00EB1ED1" w14:paraId="6F2B38C8"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5051E364" w14:textId="444EEDA7" w:rsidR="004064A1" w:rsidRPr="002815C1" w:rsidRDefault="004064A1" w:rsidP="004064A1">
            <w:pPr>
              <w:pStyle w:val="NormalFontForTable"/>
              <w:bidi/>
              <w:rPr>
                <w:rFonts w:ascii="Calibri" w:eastAsia="Frutiger LT Arabic 45 Light" w:hAnsi="Calibri" w:cs="Calibri"/>
                <w:sz w:val="26"/>
                <w:szCs w:val="26"/>
              </w:rPr>
            </w:pPr>
            <w:r w:rsidRPr="002815C1">
              <w:rPr>
                <w:rFonts w:ascii="Calibri" w:eastAsia="Frutiger LT Arabic 45 Light" w:hAnsi="Calibri" w:cs="Calibri"/>
                <w:sz w:val="26"/>
                <w:szCs w:val="26"/>
                <w:rtl/>
              </w:rPr>
              <w:t>مقدمة الجلسة</w:t>
            </w:r>
          </w:p>
        </w:tc>
        <w:tc>
          <w:tcPr>
            <w:tcW w:w="6946" w:type="dxa"/>
            <w:shd w:val="clear" w:color="auto" w:fill="F2F2F2" w:themeFill="background1" w:themeFillShade="F2"/>
            <w:tcMar>
              <w:top w:w="0" w:type="dxa"/>
              <w:left w:w="0" w:type="dxa"/>
              <w:bottom w:w="0" w:type="dxa"/>
              <w:right w:w="0" w:type="dxa"/>
            </w:tcMar>
            <w:vAlign w:val="center"/>
          </w:tcPr>
          <w:p w14:paraId="708D40BA" w14:textId="4F33B77F" w:rsidR="004064A1" w:rsidRPr="002815C1" w:rsidRDefault="004064A1" w:rsidP="004064A1">
            <w:pPr>
              <w:pStyle w:val="NormalFontForTable"/>
              <w:bidi/>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 المناقشة العامة</w:t>
            </w:r>
          </w:p>
        </w:tc>
        <w:tc>
          <w:tcPr>
            <w:tcW w:w="2129" w:type="dxa"/>
            <w:shd w:val="clear" w:color="auto" w:fill="F2F2F2" w:themeFill="background1" w:themeFillShade="F2"/>
            <w:tcMar>
              <w:top w:w="0" w:type="dxa"/>
              <w:left w:w="0" w:type="dxa"/>
              <w:bottom w:w="0" w:type="dxa"/>
              <w:right w:w="0" w:type="dxa"/>
            </w:tcMar>
            <w:vAlign w:val="center"/>
          </w:tcPr>
          <w:p w14:paraId="75F911C2" w14:textId="17785948" w:rsidR="004064A1" w:rsidRPr="002815C1" w:rsidRDefault="004064A1" w:rsidP="004064A1">
            <w:pPr>
              <w:pStyle w:val="NormalFontForTable"/>
              <w:bidi/>
              <w:jc w:val="center"/>
              <w:rPr>
                <w:rFonts w:ascii="Calibri" w:eastAsia="Frutiger LT Arabic 45 Light" w:hAnsi="Calibri" w:cs="Calibri"/>
                <w:sz w:val="26"/>
                <w:szCs w:val="26"/>
              </w:rPr>
            </w:pPr>
            <w:r w:rsidRPr="002815C1">
              <w:rPr>
                <w:rFonts w:ascii="Calibri" w:eastAsia="Frutiger LT Arabic 45 Light" w:hAnsi="Calibri" w:cs="Calibri"/>
                <w:sz w:val="26"/>
                <w:szCs w:val="26"/>
                <w:rtl/>
              </w:rPr>
              <w:t>5 دقائق</w:t>
            </w:r>
          </w:p>
        </w:tc>
      </w:tr>
      <w:tr w:rsidR="004064A1" w:rsidRPr="00EB1ED1" w14:paraId="75C7A1E5" w14:textId="77777777" w:rsidTr="00D5130B">
        <w:trPr>
          <w:trHeight w:val="452"/>
        </w:trPr>
        <w:tc>
          <w:tcPr>
            <w:tcW w:w="5246" w:type="dxa"/>
            <w:shd w:val="clear" w:color="auto" w:fill="FFFFFF"/>
            <w:tcMar>
              <w:top w:w="0" w:type="dxa"/>
              <w:left w:w="0" w:type="dxa"/>
              <w:bottom w:w="0" w:type="dxa"/>
              <w:right w:w="0" w:type="dxa"/>
            </w:tcMar>
            <w:vAlign w:val="center"/>
          </w:tcPr>
          <w:p w14:paraId="682E53DB" w14:textId="1D37C4FC" w:rsidR="004064A1" w:rsidRPr="002815C1" w:rsidRDefault="004064A1" w:rsidP="004064A1">
            <w:pPr>
              <w:pStyle w:val="NormalFontForTable"/>
              <w:bidi/>
              <w:rPr>
                <w:rFonts w:ascii="Calibri" w:eastAsia="Frutiger LT Arabic 45 Light" w:hAnsi="Calibri" w:cs="Calibri"/>
                <w:sz w:val="26"/>
                <w:szCs w:val="26"/>
              </w:rPr>
            </w:pPr>
            <w:r w:rsidRPr="002815C1">
              <w:rPr>
                <w:rFonts w:ascii="Calibri" w:eastAsia="Frutiger LT Arabic 45 Light" w:hAnsi="Calibri" w:cs="Calibri"/>
                <w:sz w:val="26"/>
                <w:szCs w:val="26"/>
                <w:rtl/>
              </w:rPr>
              <w:t>تعريف الشباب والمراهقين والمراهقات</w:t>
            </w:r>
          </w:p>
        </w:tc>
        <w:tc>
          <w:tcPr>
            <w:tcW w:w="6946" w:type="dxa"/>
            <w:shd w:val="clear" w:color="auto" w:fill="FFFFFF"/>
            <w:tcMar>
              <w:top w:w="0" w:type="dxa"/>
              <w:left w:w="0" w:type="dxa"/>
              <w:bottom w:w="0" w:type="dxa"/>
              <w:right w:w="0" w:type="dxa"/>
            </w:tcMar>
            <w:vAlign w:val="center"/>
          </w:tcPr>
          <w:p w14:paraId="5453D47F" w14:textId="52B7D4C8" w:rsidR="004064A1" w:rsidRPr="002815C1" w:rsidRDefault="004064A1" w:rsidP="004064A1">
            <w:pPr>
              <w:pStyle w:val="NormalFontForTable"/>
              <w:bidi/>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 المناقشة العامة والعمل في مجموعات صغيرة</w:t>
            </w:r>
          </w:p>
        </w:tc>
        <w:tc>
          <w:tcPr>
            <w:tcW w:w="2129" w:type="dxa"/>
            <w:shd w:val="clear" w:color="auto" w:fill="FFFFFF"/>
            <w:tcMar>
              <w:top w:w="0" w:type="dxa"/>
              <w:left w:w="0" w:type="dxa"/>
              <w:bottom w:w="0" w:type="dxa"/>
              <w:right w:w="0" w:type="dxa"/>
            </w:tcMar>
            <w:vAlign w:val="center"/>
          </w:tcPr>
          <w:p w14:paraId="2F0BE11B" w14:textId="2C4045F7" w:rsidR="004064A1" w:rsidRPr="002815C1" w:rsidRDefault="004064A1" w:rsidP="004064A1">
            <w:pPr>
              <w:pStyle w:val="NormalFontForTable"/>
              <w:bidi/>
              <w:jc w:val="center"/>
              <w:rPr>
                <w:rFonts w:ascii="Calibri" w:eastAsia="Frutiger LT Arabic 45 Light" w:hAnsi="Calibri" w:cs="Calibri"/>
                <w:sz w:val="26"/>
                <w:szCs w:val="26"/>
              </w:rPr>
            </w:pPr>
            <w:r w:rsidRPr="002815C1">
              <w:rPr>
                <w:rFonts w:ascii="Calibri" w:eastAsia="Frutiger LT Arabic 45 Light" w:hAnsi="Calibri" w:cs="Calibri"/>
                <w:sz w:val="26"/>
                <w:szCs w:val="26"/>
                <w:rtl/>
              </w:rPr>
              <w:t>20 دقيقة</w:t>
            </w:r>
          </w:p>
        </w:tc>
      </w:tr>
      <w:tr w:rsidR="004064A1" w:rsidRPr="00EB1ED1" w14:paraId="10387889"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069ACD46" w14:textId="0AA6E011" w:rsidR="004064A1" w:rsidRPr="002815C1" w:rsidRDefault="004064A1" w:rsidP="004064A1">
            <w:pPr>
              <w:pStyle w:val="NormalFontForTable"/>
              <w:bidi/>
              <w:rPr>
                <w:rFonts w:ascii="Calibri" w:eastAsia="Frutiger LT Arabic 45 Light" w:hAnsi="Calibri" w:cs="Calibri"/>
                <w:sz w:val="26"/>
                <w:szCs w:val="26"/>
              </w:rPr>
            </w:pPr>
            <w:r w:rsidRPr="002815C1">
              <w:rPr>
                <w:rFonts w:ascii="Calibri" w:eastAsia="Frutiger LT Arabic 45 Light" w:hAnsi="Calibri" w:cs="Calibri"/>
                <w:sz w:val="26"/>
                <w:szCs w:val="26"/>
                <w:rtl/>
              </w:rPr>
              <w:t>الاحتياجات المتباينة للشباب والمراهقين والمراهقات</w:t>
            </w:r>
          </w:p>
        </w:tc>
        <w:tc>
          <w:tcPr>
            <w:tcW w:w="6946" w:type="dxa"/>
            <w:shd w:val="clear" w:color="auto" w:fill="F2F2F2" w:themeFill="background1" w:themeFillShade="F2"/>
            <w:tcMar>
              <w:top w:w="0" w:type="dxa"/>
              <w:left w:w="0" w:type="dxa"/>
              <w:bottom w:w="0" w:type="dxa"/>
              <w:right w:w="0" w:type="dxa"/>
            </w:tcMar>
            <w:vAlign w:val="center"/>
          </w:tcPr>
          <w:p w14:paraId="7BC1AC4D" w14:textId="3EEE9E4E" w:rsidR="004064A1" w:rsidRPr="002815C1" w:rsidRDefault="004064A1" w:rsidP="004064A1">
            <w:pPr>
              <w:pStyle w:val="NormalFontForTable"/>
              <w:bidi/>
              <w:rPr>
                <w:rFonts w:ascii="Calibri" w:eastAsia="Frutiger LT Arabic 45 Light" w:hAnsi="Calibri" w:cs="Calibri"/>
                <w:sz w:val="26"/>
                <w:szCs w:val="26"/>
              </w:rPr>
            </w:pPr>
            <w:r w:rsidRPr="002815C1">
              <w:rPr>
                <w:rFonts w:ascii="Calibri" w:eastAsia="Frutiger LT Arabic 45 Light" w:hAnsi="Calibri" w:cs="Calibri"/>
                <w:sz w:val="26"/>
                <w:szCs w:val="26"/>
                <w:rtl/>
              </w:rPr>
              <w:t>العمل في مجموعات صغيرة</w:t>
            </w:r>
          </w:p>
        </w:tc>
        <w:tc>
          <w:tcPr>
            <w:tcW w:w="2129" w:type="dxa"/>
            <w:shd w:val="clear" w:color="auto" w:fill="F2F2F2" w:themeFill="background1" w:themeFillShade="F2"/>
            <w:tcMar>
              <w:top w:w="0" w:type="dxa"/>
              <w:left w:w="0" w:type="dxa"/>
              <w:bottom w:w="0" w:type="dxa"/>
              <w:right w:w="0" w:type="dxa"/>
            </w:tcMar>
            <w:vAlign w:val="center"/>
          </w:tcPr>
          <w:p w14:paraId="4FFBF6D0" w14:textId="0AB3BFF7" w:rsidR="004064A1" w:rsidRPr="002815C1" w:rsidRDefault="004064A1" w:rsidP="004064A1">
            <w:pPr>
              <w:pStyle w:val="NormalFontForTable"/>
              <w:bidi/>
              <w:jc w:val="center"/>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30 دقيقة </w:t>
            </w:r>
          </w:p>
        </w:tc>
      </w:tr>
      <w:tr w:rsidR="004064A1" w:rsidRPr="00EB1ED1" w14:paraId="569E2FEF" w14:textId="77777777" w:rsidTr="004064A1">
        <w:trPr>
          <w:trHeight w:val="452"/>
        </w:trPr>
        <w:tc>
          <w:tcPr>
            <w:tcW w:w="5246" w:type="dxa"/>
            <w:shd w:val="clear" w:color="auto" w:fill="FFFFFF" w:themeFill="background1"/>
            <w:tcMar>
              <w:top w:w="0" w:type="dxa"/>
              <w:left w:w="0" w:type="dxa"/>
              <w:bottom w:w="0" w:type="dxa"/>
              <w:right w:w="0" w:type="dxa"/>
            </w:tcMar>
            <w:vAlign w:val="center"/>
          </w:tcPr>
          <w:p w14:paraId="11E417AF" w14:textId="2CD82E37" w:rsidR="004064A1" w:rsidRPr="002815C1" w:rsidRDefault="004064A1" w:rsidP="004064A1">
            <w:pPr>
              <w:pStyle w:val="NormalFontForTable"/>
              <w:bidi/>
              <w:rPr>
                <w:rFonts w:ascii="Calibri" w:eastAsia="Frutiger LT Arabic 45 Light" w:hAnsi="Calibri" w:cs="Calibri"/>
                <w:sz w:val="26"/>
                <w:szCs w:val="26"/>
                <w:rtl/>
              </w:rPr>
            </w:pPr>
            <w:r w:rsidRPr="002815C1">
              <w:rPr>
                <w:rFonts w:ascii="Calibri" w:eastAsia="Frutiger LT Arabic 45 Light" w:hAnsi="Calibri" w:cs="Calibri"/>
                <w:sz w:val="26"/>
                <w:szCs w:val="26"/>
                <w:rtl/>
              </w:rPr>
              <w:t>التأكد من مشاركة الشباب</w:t>
            </w:r>
          </w:p>
        </w:tc>
        <w:tc>
          <w:tcPr>
            <w:tcW w:w="6946" w:type="dxa"/>
            <w:shd w:val="clear" w:color="auto" w:fill="FFFFFF" w:themeFill="background1"/>
            <w:tcMar>
              <w:top w:w="0" w:type="dxa"/>
              <w:left w:w="0" w:type="dxa"/>
              <w:bottom w:w="0" w:type="dxa"/>
              <w:right w:w="0" w:type="dxa"/>
            </w:tcMar>
            <w:vAlign w:val="center"/>
          </w:tcPr>
          <w:p w14:paraId="766D5F80" w14:textId="7C71B264" w:rsidR="004064A1" w:rsidRPr="002815C1" w:rsidRDefault="004064A1" w:rsidP="004064A1">
            <w:pPr>
              <w:pStyle w:val="NormalFontForTable"/>
              <w:bidi/>
              <w:rPr>
                <w:rFonts w:ascii="Calibri" w:eastAsia="Frutiger LT Arabic 45 Light" w:hAnsi="Calibri" w:cs="Calibri"/>
                <w:sz w:val="26"/>
                <w:szCs w:val="26"/>
              </w:rPr>
            </w:pPr>
            <w:r w:rsidRPr="002815C1">
              <w:rPr>
                <w:rFonts w:ascii="Calibri" w:eastAsia="Frutiger LT Arabic 45 Light" w:hAnsi="Calibri" w:cs="Calibri"/>
                <w:sz w:val="26"/>
                <w:szCs w:val="26"/>
                <w:rtl/>
              </w:rPr>
              <w:t>العمل في مجموعات صغيرة</w:t>
            </w:r>
          </w:p>
        </w:tc>
        <w:tc>
          <w:tcPr>
            <w:tcW w:w="2129" w:type="dxa"/>
            <w:shd w:val="clear" w:color="auto" w:fill="FFFFFF" w:themeFill="background1"/>
            <w:tcMar>
              <w:top w:w="0" w:type="dxa"/>
              <w:left w:w="0" w:type="dxa"/>
              <w:bottom w:w="0" w:type="dxa"/>
              <w:right w:w="0" w:type="dxa"/>
            </w:tcMar>
            <w:vAlign w:val="center"/>
          </w:tcPr>
          <w:p w14:paraId="5CF5A3EA" w14:textId="30D5B24C" w:rsidR="004064A1" w:rsidRPr="002815C1" w:rsidRDefault="004064A1" w:rsidP="004064A1">
            <w:pPr>
              <w:pStyle w:val="NormalFontForTable"/>
              <w:bidi/>
              <w:jc w:val="center"/>
              <w:rPr>
                <w:rFonts w:ascii="Calibri" w:eastAsia="Frutiger LT Arabic 45 Light" w:hAnsi="Calibri" w:cs="Calibri"/>
                <w:sz w:val="26"/>
                <w:szCs w:val="26"/>
                <w:rtl/>
              </w:rPr>
            </w:pPr>
            <w:r w:rsidRPr="002815C1">
              <w:rPr>
                <w:rFonts w:ascii="Calibri" w:eastAsia="Frutiger LT Arabic 45 Light" w:hAnsi="Calibri" w:cs="Calibri"/>
                <w:sz w:val="26"/>
                <w:szCs w:val="26"/>
                <w:rtl/>
              </w:rPr>
              <w:t xml:space="preserve">40 دقيقة </w:t>
            </w:r>
          </w:p>
        </w:tc>
      </w:tr>
      <w:tr w:rsidR="004064A1" w:rsidRPr="00EB1ED1" w14:paraId="230A1D04" w14:textId="77777777" w:rsidTr="004064A1">
        <w:trPr>
          <w:trHeight w:val="452"/>
        </w:trPr>
        <w:tc>
          <w:tcPr>
            <w:tcW w:w="5246" w:type="dxa"/>
            <w:shd w:val="clear" w:color="auto" w:fill="F2F2F2" w:themeFill="background1" w:themeFillShade="F2"/>
            <w:tcMar>
              <w:top w:w="0" w:type="dxa"/>
              <w:left w:w="0" w:type="dxa"/>
              <w:bottom w:w="0" w:type="dxa"/>
              <w:right w:w="0" w:type="dxa"/>
            </w:tcMar>
            <w:vAlign w:val="center"/>
          </w:tcPr>
          <w:p w14:paraId="420175DE" w14:textId="1125CCC7" w:rsidR="004064A1" w:rsidRPr="002815C1" w:rsidRDefault="004064A1" w:rsidP="004064A1">
            <w:pPr>
              <w:pStyle w:val="NormalFontForTable"/>
              <w:bidi/>
              <w:rPr>
                <w:rFonts w:ascii="Calibri" w:eastAsia="Frutiger LT Arabic 45 Light" w:hAnsi="Calibri" w:cs="Calibri"/>
                <w:sz w:val="26"/>
                <w:szCs w:val="26"/>
                <w:rtl/>
              </w:rPr>
            </w:pPr>
            <w:r w:rsidRPr="002815C1">
              <w:rPr>
                <w:rFonts w:ascii="Calibri" w:eastAsia="Frutiger LT Arabic 45 Light" w:hAnsi="Calibri" w:cs="Calibri"/>
                <w:sz w:val="26"/>
                <w:szCs w:val="26"/>
                <w:rtl/>
              </w:rPr>
              <w:t>ملخص الجلسة</w:t>
            </w:r>
          </w:p>
        </w:tc>
        <w:tc>
          <w:tcPr>
            <w:tcW w:w="6946" w:type="dxa"/>
            <w:shd w:val="clear" w:color="auto" w:fill="F2F2F2" w:themeFill="background1" w:themeFillShade="F2"/>
            <w:tcMar>
              <w:top w:w="0" w:type="dxa"/>
              <w:left w:w="0" w:type="dxa"/>
              <w:bottom w:w="0" w:type="dxa"/>
              <w:right w:w="0" w:type="dxa"/>
            </w:tcMar>
            <w:vAlign w:val="center"/>
          </w:tcPr>
          <w:p w14:paraId="4D1395E5" w14:textId="77777777" w:rsidR="004064A1" w:rsidRPr="002815C1" w:rsidRDefault="004064A1" w:rsidP="004064A1">
            <w:pPr>
              <w:pStyle w:val="NormalFontForTable"/>
              <w:bidi/>
              <w:rPr>
                <w:rFonts w:ascii="Calibri" w:eastAsia="Frutiger LT Arabic 45 Light" w:hAnsi="Calibri" w:cs="Calibri"/>
                <w:sz w:val="26"/>
                <w:szCs w:val="26"/>
              </w:rPr>
            </w:pPr>
          </w:p>
        </w:tc>
        <w:tc>
          <w:tcPr>
            <w:tcW w:w="2129" w:type="dxa"/>
            <w:shd w:val="clear" w:color="auto" w:fill="F2F2F2" w:themeFill="background1" w:themeFillShade="F2"/>
            <w:tcMar>
              <w:top w:w="0" w:type="dxa"/>
              <w:left w:w="0" w:type="dxa"/>
              <w:bottom w:w="0" w:type="dxa"/>
              <w:right w:w="0" w:type="dxa"/>
            </w:tcMar>
            <w:vAlign w:val="center"/>
          </w:tcPr>
          <w:p w14:paraId="036A60A4" w14:textId="722DA67D" w:rsidR="004064A1" w:rsidRPr="002815C1" w:rsidRDefault="004064A1" w:rsidP="004064A1">
            <w:pPr>
              <w:pStyle w:val="NormalFontForTable"/>
              <w:bidi/>
              <w:jc w:val="center"/>
              <w:rPr>
                <w:rFonts w:ascii="Calibri" w:eastAsia="Frutiger LT Arabic 45 Light" w:hAnsi="Calibri" w:cs="Calibri"/>
                <w:sz w:val="26"/>
                <w:szCs w:val="26"/>
                <w:rtl/>
              </w:rPr>
            </w:pPr>
            <w:r w:rsidRPr="002815C1">
              <w:rPr>
                <w:rFonts w:ascii="Calibri" w:eastAsia="Frutiger LT Arabic 45 Light" w:hAnsi="Calibri" w:cs="Calibri"/>
                <w:sz w:val="26"/>
                <w:szCs w:val="26"/>
                <w:rtl/>
              </w:rPr>
              <w:t xml:space="preserve">5 دقائق </w:t>
            </w:r>
          </w:p>
        </w:tc>
      </w:tr>
      <w:tr w:rsidR="002815C1" w:rsidRPr="00EB1ED1" w14:paraId="23E924D9" w14:textId="77777777" w:rsidTr="00D5130B">
        <w:trPr>
          <w:trHeight w:val="452"/>
        </w:trPr>
        <w:tc>
          <w:tcPr>
            <w:tcW w:w="5246" w:type="dxa"/>
            <w:shd w:val="clear" w:color="auto" w:fill="FFFFFF"/>
            <w:tcMar>
              <w:top w:w="0" w:type="dxa"/>
              <w:left w:w="0" w:type="dxa"/>
              <w:bottom w:w="0" w:type="dxa"/>
              <w:right w:w="0" w:type="dxa"/>
            </w:tcMar>
            <w:vAlign w:val="center"/>
          </w:tcPr>
          <w:p w14:paraId="6174D39E" w14:textId="5A6610BC" w:rsidR="002815C1" w:rsidRPr="002815C1" w:rsidRDefault="002815C1" w:rsidP="002815C1">
            <w:pPr>
              <w:pStyle w:val="NormalFontForTable"/>
              <w:bidi/>
              <w:rPr>
                <w:rFonts w:ascii="Calibri" w:eastAsia="Frutiger LT Arabic 45 Light" w:hAnsi="Calibri" w:cs="Calibri"/>
                <w:sz w:val="26"/>
                <w:szCs w:val="26"/>
              </w:rPr>
            </w:pPr>
            <w:r w:rsidRPr="002815C1">
              <w:rPr>
                <w:rFonts w:ascii="Frutiger LT Arabic 45 Light" w:eastAsia="Frutiger LT Arabic 45 Light" w:hAnsi="Frutiger LT Arabic 45 Light" w:cs="Frutiger LT Arabic 45 Light"/>
                <w:sz w:val="26"/>
                <w:szCs w:val="26"/>
                <w:rtl/>
              </w:rPr>
              <w:t>المجموع</w:t>
            </w:r>
          </w:p>
        </w:tc>
        <w:tc>
          <w:tcPr>
            <w:tcW w:w="6946" w:type="dxa"/>
            <w:shd w:val="clear" w:color="auto" w:fill="FFFFFF"/>
            <w:tcMar>
              <w:top w:w="0" w:type="dxa"/>
              <w:left w:w="0" w:type="dxa"/>
              <w:bottom w:w="0" w:type="dxa"/>
              <w:right w:w="0" w:type="dxa"/>
            </w:tcMar>
            <w:vAlign w:val="center"/>
          </w:tcPr>
          <w:p w14:paraId="59E748E9" w14:textId="77777777" w:rsidR="002815C1" w:rsidRPr="002815C1" w:rsidRDefault="002815C1" w:rsidP="002815C1">
            <w:pPr>
              <w:pStyle w:val="NormalFontForTable"/>
              <w:bidi/>
              <w:rPr>
                <w:rFonts w:ascii="Calibri" w:eastAsia="Frutiger LT Arabic 45 Light" w:hAnsi="Calibri" w:cs="Calibri"/>
                <w:sz w:val="26"/>
                <w:szCs w:val="26"/>
              </w:rPr>
            </w:pPr>
          </w:p>
        </w:tc>
        <w:tc>
          <w:tcPr>
            <w:tcW w:w="2129" w:type="dxa"/>
            <w:shd w:val="clear" w:color="auto" w:fill="FFFFFF"/>
            <w:tcMar>
              <w:top w:w="0" w:type="dxa"/>
              <w:left w:w="0" w:type="dxa"/>
              <w:bottom w:w="0" w:type="dxa"/>
              <w:right w:w="0" w:type="dxa"/>
            </w:tcMar>
            <w:vAlign w:val="center"/>
          </w:tcPr>
          <w:p w14:paraId="18E4FDCB" w14:textId="17EF5E52" w:rsidR="002815C1" w:rsidRPr="002815C1" w:rsidRDefault="002815C1" w:rsidP="002815C1">
            <w:pPr>
              <w:pStyle w:val="NormalFontForTable"/>
              <w:bidi/>
              <w:jc w:val="center"/>
              <w:rPr>
                <w:rFonts w:ascii="Calibri" w:eastAsia="Frutiger LT Arabic 45 Light" w:hAnsi="Calibri" w:cs="Calibri"/>
                <w:sz w:val="26"/>
                <w:szCs w:val="26"/>
              </w:rPr>
            </w:pPr>
            <w:r>
              <w:rPr>
                <w:rFonts w:ascii="Calibri" w:eastAsia="Frutiger LT Arabic 45 Light" w:hAnsi="Calibri" w:cs="Calibri"/>
                <w:sz w:val="26"/>
                <w:szCs w:val="26"/>
                <w:lang w:val="tr-TR"/>
              </w:rPr>
              <w:t>100</w:t>
            </w:r>
            <w:r w:rsidRPr="002815C1">
              <w:rPr>
                <w:rFonts w:ascii="Calibri" w:eastAsia="Frutiger LT Arabic 45 Light" w:hAnsi="Calibri" w:cs="Calibri"/>
                <w:sz w:val="26"/>
                <w:szCs w:val="26"/>
                <w:rtl/>
              </w:rPr>
              <w:t xml:space="preserve"> دقيقة </w:t>
            </w:r>
          </w:p>
        </w:tc>
      </w:tr>
    </w:tbl>
    <w:p w14:paraId="423752FA" w14:textId="77777777" w:rsidR="004064A1" w:rsidRDefault="004064A1" w:rsidP="004064A1">
      <w:pPr>
        <w:pStyle w:val="Mormal03CMIndent"/>
        <w:bidi/>
        <w:ind w:left="0"/>
        <w:rPr>
          <w:lang w:val="en-US"/>
        </w:rPr>
      </w:pPr>
    </w:p>
    <w:p w14:paraId="77019A2B" w14:textId="77777777" w:rsidR="004064A1" w:rsidRPr="002F06D2" w:rsidRDefault="004064A1" w:rsidP="004064A1">
      <w:pPr>
        <w:pStyle w:val="AllianceHeading1"/>
      </w:pPr>
      <w:r>
        <w:rPr>
          <w:rFonts w:hint="cs"/>
          <w:rtl/>
        </w:rPr>
        <w:lastRenderedPageBreak/>
        <w:t>تعليمات للميسرين</w:t>
      </w:r>
    </w:p>
    <w:p w14:paraId="26DCE0D7" w14:textId="657F8107" w:rsidR="00E11AE8" w:rsidRPr="002815C1" w:rsidRDefault="00E11AE8" w:rsidP="002815C1">
      <w:pPr>
        <w:pStyle w:val="NormalFontForTable"/>
        <w:bidi/>
        <w:rPr>
          <w:sz w:val="10"/>
          <w:szCs w:val="10"/>
        </w:rPr>
      </w:pPr>
    </w:p>
    <w:tbl>
      <w:tblPr>
        <w:tblStyle w:val="TableGrid"/>
        <w:bidiVisual/>
        <w:tblW w:w="0" w:type="auto"/>
        <w:tblLook w:val="04A0" w:firstRow="1" w:lastRow="0" w:firstColumn="1" w:lastColumn="0" w:noHBand="0" w:noVBand="1"/>
      </w:tblPr>
      <w:tblGrid>
        <w:gridCol w:w="7267"/>
        <w:gridCol w:w="5351"/>
        <w:gridCol w:w="1700"/>
      </w:tblGrid>
      <w:tr w:rsidR="002815C1" w:rsidRPr="00B11BDB" w14:paraId="525B3164" w14:textId="77777777" w:rsidTr="002815C1">
        <w:trPr>
          <w:trHeight w:val="465"/>
        </w:trPr>
        <w:tc>
          <w:tcPr>
            <w:tcW w:w="7267"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4C69BF04" w14:textId="063C82DA" w:rsidR="002815C1" w:rsidRPr="002815C1" w:rsidRDefault="002815C1" w:rsidP="002815C1">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طريقة العرض وجهًا لوجه</w:t>
            </w:r>
          </w:p>
        </w:tc>
        <w:tc>
          <w:tcPr>
            <w:tcW w:w="5351"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FD1DE17" w14:textId="457F36C0" w:rsidR="002815C1" w:rsidRPr="002815C1" w:rsidRDefault="002815C1" w:rsidP="002815C1">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طريقة العرض عن بعد</w:t>
            </w:r>
          </w:p>
        </w:tc>
        <w:tc>
          <w:tcPr>
            <w:tcW w:w="1700"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141BF79" w14:textId="6F4A9C9E" w:rsidR="002815C1" w:rsidRPr="002815C1" w:rsidRDefault="002815C1" w:rsidP="002815C1">
            <w:pPr>
              <w:pStyle w:val="TableWhiteHeadings"/>
              <w:bidi/>
              <w:jc w:val="center"/>
              <w:rPr>
                <w:rFonts w:ascii="Calibri" w:eastAsia="Frutiger LT Arabic 45 Light" w:hAnsi="Calibri" w:cs="Calibri"/>
                <w:sz w:val="26"/>
                <w:szCs w:val="26"/>
              </w:rPr>
            </w:pPr>
            <w:r w:rsidRPr="002815C1">
              <w:rPr>
                <w:rFonts w:ascii="Calibri" w:eastAsia="Frutiger LT Arabic 45 Light" w:hAnsi="Calibri" w:cs="Calibri" w:hint="cs"/>
                <w:sz w:val="26"/>
                <w:szCs w:val="26"/>
                <w:rtl/>
              </w:rPr>
              <w:t>التوقيت</w:t>
            </w:r>
          </w:p>
        </w:tc>
      </w:tr>
      <w:tr w:rsidR="002815C1" w:rsidRPr="00B11BDB" w14:paraId="5EC2E405" w14:textId="77777777" w:rsidTr="002815C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24AECC4" w14:textId="77777777" w:rsidR="002815C1" w:rsidRPr="002815C1" w:rsidRDefault="002815C1" w:rsidP="002815C1">
            <w:pPr>
              <w:pStyle w:val="AllianceBlueHeading1"/>
            </w:pPr>
            <w:r w:rsidRPr="002815C1">
              <w:rPr>
                <w:rtl/>
              </w:rPr>
              <w:t>مقدمة الجلسة</w:t>
            </w:r>
          </w:p>
          <w:p w14:paraId="393B66EC" w14:textId="7B6A30CF" w:rsidR="002815C1" w:rsidRPr="002815C1" w:rsidRDefault="002815C1" w:rsidP="002815C1">
            <w:pPr>
              <w:bidi/>
              <w:jc w:val="both"/>
              <w:rPr>
                <w:rFonts w:ascii="Calibri" w:eastAsia="Frutiger LT Arabic 45 Light" w:hAnsi="Calibri" w:cs="Calibri"/>
                <w:sz w:val="26"/>
                <w:szCs w:val="26"/>
                <w:lang w:val="en-US"/>
              </w:rPr>
            </w:pPr>
            <w:r w:rsidRPr="002815C1">
              <w:rPr>
                <w:rFonts w:ascii="Calibri" w:eastAsia="Frutiger LT Arabic 45 Light" w:hAnsi="Calibri" w:cs="Calibri"/>
                <w:color w:val="000000"/>
                <w:sz w:val="26"/>
                <w:szCs w:val="26"/>
                <w:rtl/>
              </w:rPr>
              <w:t xml:space="preserve">رحب بالمشاركين في الجلسة ووضح لهم الأهداف والغايات. </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36E83EE8" w14:textId="5B6B33DC" w:rsidR="002815C1" w:rsidRPr="002815C1" w:rsidRDefault="002815C1" w:rsidP="002815C1">
            <w:pPr>
              <w:bidi/>
              <w:jc w:val="both"/>
              <w:rPr>
                <w:rFonts w:ascii="Calibri" w:hAnsi="Calibri" w:cs="Calibri"/>
                <w:sz w:val="26"/>
                <w:szCs w:val="26"/>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6C21597" w14:textId="1C400489" w:rsidR="002815C1" w:rsidRPr="002815C1" w:rsidRDefault="002815C1" w:rsidP="002815C1">
            <w:pPr>
              <w:bidi/>
              <w:jc w:val="center"/>
              <w:rPr>
                <w:rFonts w:ascii="Calibri" w:hAnsi="Calibri" w:cs="Calibri"/>
                <w:sz w:val="26"/>
                <w:szCs w:val="26"/>
              </w:rPr>
            </w:pPr>
            <w:r w:rsidRPr="002815C1">
              <w:rPr>
                <w:rFonts w:ascii="Calibri" w:eastAsia="Frutiger LT Arabic 45 Light" w:hAnsi="Calibri" w:cs="Calibri"/>
                <w:sz w:val="26"/>
                <w:szCs w:val="26"/>
                <w:rtl/>
              </w:rPr>
              <w:t>5 دقائق</w:t>
            </w:r>
          </w:p>
        </w:tc>
      </w:tr>
      <w:tr w:rsidR="002815C1" w:rsidRPr="00B11BDB" w14:paraId="1E81CFCA" w14:textId="77777777" w:rsidTr="002815C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52DCAD27" w14:textId="77777777" w:rsidR="002815C1" w:rsidRPr="002815C1" w:rsidRDefault="002815C1" w:rsidP="002815C1">
            <w:pPr>
              <w:pStyle w:val="AllianceBlueHeading1"/>
            </w:pPr>
            <w:r w:rsidRPr="002815C1">
              <w:rPr>
                <w:rtl/>
              </w:rPr>
              <w:t>تعريف الشباب والمراهقين والمراهقات</w:t>
            </w:r>
          </w:p>
          <w:p w14:paraId="76EB8B3B" w14:textId="77777777" w:rsidR="002815C1" w:rsidRPr="002815C1" w:rsidRDefault="002815C1" w:rsidP="002815C1">
            <w:pPr>
              <w:bidi/>
              <w:jc w:val="both"/>
              <w:rPr>
                <w:rFonts w:ascii="Calibri" w:eastAsia="Frutiger LT Arabic 45 Light" w:hAnsi="Calibri" w:cs="Calibri"/>
                <w:b/>
                <w:sz w:val="26"/>
                <w:szCs w:val="26"/>
              </w:rPr>
            </w:pPr>
            <w:r w:rsidRPr="002815C1">
              <w:rPr>
                <w:rFonts w:ascii="Calibri" w:eastAsia="Frutiger LT Arabic 45 Light" w:hAnsi="Calibri" w:cs="Calibri"/>
                <w:bCs/>
                <w:sz w:val="26"/>
                <w:szCs w:val="26"/>
                <w:rtl/>
              </w:rPr>
              <w:t>قل ما يلي:</w:t>
            </w:r>
            <w:r w:rsidRPr="002815C1">
              <w:rPr>
                <w:rFonts w:ascii="Calibri" w:eastAsia="Frutiger LT Arabic 45 Light" w:hAnsi="Calibri" w:cs="Calibri"/>
                <w:b/>
                <w:sz w:val="26"/>
                <w:szCs w:val="26"/>
                <w:rtl/>
              </w:rPr>
              <w:t xml:space="preserve"> </w:t>
            </w:r>
            <w:r w:rsidRPr="002815C1">
              <w:rPr>
                <w:rFonts w:ascii="Calibri" w:eastAsia="Frutiger LT Arabic 45 Light" w:hAnsi="Calibri" w:cs="Calibri"/>
                <w:sz w:val="26"/>
                <w:szCs w:val="26"/>
                <w:rtl/>
              </w:rPr>
              <w:t>ما معنى المراهقين والمراهقات والشباب بالنسبة لك؟</w:t>
            </w:r>
            <w:r w:rsidRPr="002815C1">
              <w:rPr>
                <w:rFonts w:ascii="Calibri" w:eastAsia="Frutiger LT Arabic 45 Light" w:hAnsi="Calibri" w:cs="Calibri"/>
                <w:b/>
                <w:sz w:val="26"/>
                <w:szCs w:val="26"/>
              </w:rPr>
              <w:t xml:space="preserve"> </w:t>
            </w:r>
          </w:p>
          <w:p w14:paraId="6C7C119B" w14:textId="77777777" w:rsidR="002815C1" w:rsidRDefault="002815C1" w:rsidP="002815C1">
            <w:pPr>
              <w:bidi/>
              <w:jc w:val="both"/>
              <w:rPr>
                <w:rFonts w:ascii="Calibri" w:eastAsia="Frutiger LT Arabic 45 Light" w:hAnsi="Calibri" w:cs="Calibri"/>
                <w:sz w:val="26"/>
                <w:szCs w:val="26"/>
                <w:rtl/>
              </w:rPr>
            </w:pPr>
            <w:r w:rsidRPr="002815C1">
              <w:rPr>
                <w:rFonts w:ascii="Calibri" w:eastAsia="Frutiger LT Arabic 45 Light" w:hAnsi="Calibri" w:cs="Calibri"/>
                <w:bCs/>
                <w:sz w:val="26"/>
                <w:szCs w:val="26"/>
                <w:rtl/>
              </w:rPr>
              <w:t>تعليمات</w:t>
            </w:r>
            <w:r w:rsidRPr="002815C1">
              <w:rPr>
                <w:rFonts w:ascii="Calibri" w:eastAsia="Frutiger LT Arabic 45 Light" w:hAnsi="Calibri" w:cs="Calibri"/>
                <w:b/>
                <w:sz w:val="26"/>
                <w:szCs w:val="26"/>
                <w:rtl/>
              </w:rPr>
              <w:t xml:space="preserve">: </w:t>
            </w:r>
            <w:r w:rsidRPr="002815C1">
              <w:rPr>
                <w:rFonts w:ascii="Calibri" w:eastAsia="Frutiger LT Arabic 45 Light" w:hAnsi="Calibri" w:cs="Calibri"/>
                <w:sz w:val="26"/>
                <w:szCs w:val="26"/>
                <w:rtl/>
              </w:rPr>
              <w:t>استعرض أكبر عددٍ ممكن من الأمثلة، ثم اعرض الشريحة 61 واشرح أنه وفقًا لاتفاقية حقوق الطفل، "</w:t>
            </w:r>
            <w:r w:rsidRPr="002815C1">
              <w:rPr>
                <w:rFonts w:ascii="Calibri" w:eastAsia="Frutiger LT Arabic 45 Light" w:hAnsi="Calibri" w:cs="Calibri"/>
                <w:color w:val="000000"/>
                <w:sz w:val="26"/>
                <w:szCs w:val="26"/>
                <w:rtl/>
              </w:rPr>
              <w:t>تعد المراهقة مرحلة فريدة من نوعها في نمو الإنسان، حيث تتميز بالنمو السريع للدماغ والجسم، وتحسّن القدرة المعرفية، وبداية البلوغ والوعي الجنسي وظهور القدرات ونقاط القوة والمهارات الجديد، ويواجه المراهقون والمراهقات توقعات أكبر فيما يتعلق بدورهم في المجتمع، وعلاقات أكثر أهمية مع أقرانهم مع انتقالهم من حالة الاعتمادية إلى حالة تحظى بقدر أكبر من الاستقلالية</w:t>
            </w:r>
            <w:r w:rsidRPr="002815C1">
              <w:rPr>
                <w:rFonts w:ascii="Calibri" w:eastAsia="Frutiger LT Arabic 45 Light" w:hAnsi="Calibri" w:cs="Calibri"/>
                <w:sz w:val="26"/>
                <w:szCs w:val="26"/>
                <w:rtl/>
              </w:rPr>
              <w:t>. تضيف اليونسكو أيضًا:</w:t>
            </w:r>
            <w:r w:rsidRPr="002815C1">
              <w:rPr>
                <w:rFonts w:ascii="Calibri" w:eastAsia="Frutiger LT Arabic 45 Light" w:hAnsi="Calibri" w:cs="Calibri"/>
                <w:sz w:val="26"/>
                <w:szCs w:val="26"/>
              </w:rPr>
              <w:t xml:space="preserve"> "</w:t>
            </w:r>
            <w:r w:rsidRPr="002815C1">
              <w:rPr>
                <w:rFonts w:ascii="Calibri" w:eastAsia="Frutiger LT Arabic 45 Light" w:hAnsi="Calibri" w:cs="Calibri"/>
                <w:color w:val="000000"/>
                <w:sz w:val="26"/>
                <w:szCs w:val="26"/>
                <w:rtl/>
              </w:rPr>
              <w:t>تعتبر مرحلة الشباب فترة الانتقال من الاعتمادية في مرحلة الطفولة إلى الاستقلالية في مرحلة البلوغ والوعي باستقلاليتنا كأفراد في المجتمع، والشباب هم فئة عمرية ليس لها نطاق زمني محدد على عكس الفئات العمرية ذات النطاق الثابت"</w:t>
            </w:r>
            <w:r w:rsidRPr="002815C1">
              <w:rPr>
                <w:rFonts w:ascii="Calibri" w:eastAsia="Frutiger LT Arabic 45 Light" w:hAnsi="Calibri" w:cs="Calibri"/>
                <w:sz w:val="26"/>
                <w:szCs w:val="26"/>
              </w:rPr>
              <w:t>.</w:t>
            </w:r>
          </w:p>
          <w:p w14:paraId="25B66931" w14:textId="78CD066A" w:rsidR="002815C1" w:rsidRPr="002815C1" w:rsidRDefault="002815C1" w:rsidP="002815C1">
            <w:pPr>
              <w:bidi/>
              <w:jc w:val="both"/>
              <w:rPr>
                <w:rFonts w:ascii="Calibri" w:eastAsia="Frutiger LT Arabic 45 Light" w:hAnsi="Calibri" w:cs="Calibri"/>
                <w:sz w:val="26"/>
                <w:szCs w:val="26"/>
                <w:lang w:val="en-US"/>
              </w:rPr>
            </w:pPr>
            <w:r w:rsidRPr="002815C1">
              <w:rPr>
                <w:rFonts w:ascii="Calibri" w:eastAsia="Frutiger LT Arabic 45 Light" w:hAnsi="Calibri" w:cs="Calibri"/>
                <w:sz w:val="26"/>
                <w:szCs w:val="26"/>
                <w:rtl/>
              </w:rPr>
              <w:t>ضمن مجموعات صغيرة، اطلب من المشاركين ربط كل مصطلح بالفئة العمرية المناسبة:</w:t>
            </w:r>
          </w:p>
          <w:p w14:paraId="61EE531E" w14:textId="77777777" w:rsidR="002815C1" w:rsidRPr="002815C1" w:rsidRDefault="002815C1" w:rsidP="002815C1">
            <w:pPr>
              <w:numPr>
                <w:ilvl w:val="0"/>
                <w:numId w:val="41"/>
              </w:numPr>
              <w:bidi/>
              <w:spacing w:after="80" w:line="240" w:lineRule="auto"/>
              <w:ind w:left="714" w:hanging="357"/>
              <w:jc w:val="both"/>
              <w:rPr>
                <w:rFonts w:asciiTheme="minorHAnsi" w:hAnsiTheme="minorHAnsi" w:cstheme="minorHAnsi"/>
                <w:sz w:val="26"/>
                <w:szCs w:val="26"/>
              </w:rPr>
            </w:pPr>
            <w:r w:rsidRPr="002815C1">
              <w:rPr>
                <w:rFonts w:asciiTheme="minorHAnsi" w:hAnsiTheme="minorHAnsi" w:cstheme="minorHAnsi"/>
                <w:sz w:val="26"/>
                <w:szCs w:val="26"/>
                <w:rtl/>
              </w:rPr>
              <w:lastRenderedPageBreak/>
              <w:t>الأطفال: 0-17</w:t>
            </w:r>
          </w:p>
          <w:p w14:paraId="0EF78955" w14:textId="77777777" w:rsidR="002815C1" w:rsidRPr="002815C1" w:rsidRDefault="002815C1" w:rsidP="002815C1">
            <w:pPr>
              <w:numPr>
                <w:ilvl w:val="0"/>
                <w:numId w:val="41"/>
              </w:numPr>
              <w:bidi/>
              <w:spacing w:after="80" w:line="240" w:lineRule="auto"/>
              <w:ind w:left="714" w:hanging="357"/>
              <w:jc w:val="both"/>
              <w:rPr>
                <w:rFonts w:asciiTheme="minorHAnsi" w:hAnsiTheme="minorHAnsi" w:cstheme="minorHAnsi"/>
                <w:sz w:val="26"/>
                <w:szCs w:val="26"/>
              </w:rPr>
            </w:pPr>
            <w:r w:rsidRPr="002815C1">
              <w:rPr>
                <w:rFonts w:asciiTheme="minorHAnsi" w:hAnsiTheme="minorHAnsi" w:cstheme="minorHAnsi"/>
                <w:sz w:val="26"/>
                <w:szCs w:val="26"/>
                <w:rtl/>
              </w:rPr>
              <w:t>الفتيان الصغار: 10– 24</w:t>
            </w:r>
          </w:p>
          <w:p w14:paraId="495C36C7" w14:textId="77777777" w:rsidR="002815C1" w:rsidRPr="002815C1" w:rsidRDefault="002815C1" w:rsidP="002815C1">
            <w:pPr>
              <w:numPr>
                <w:ilvl w:val="0"/>
                <w:numId w:val="41"/>
              </w:numPr>
              <w:bidi/>
              <w:spacing w:after="80" w:line="240" w:lineRule="auto"/>
              <w:ind w:left="714" w:hanging="357"/>
              <w:jc w:val="both"/>
              <w:rPr>
                <w:rFonts w:asciiTheme="minorHAnsi" w:hAnsiTheme="minorHAnsi" w:cstheme="minorHAnsi"/>
                <w:sz w:val="26"/>
                <w:szCs w:val="26"/>
              </w:rPr>
            </w:pPr>
            <w:r w:rsidRPr="002815C1">
              <w:rPr>
                <w:rFonts w:asciiTheme="minorHAnsi" w:hAnsiTheme="minorHAnsi" w:cstheme="minorHAnsi"/>
                <w:sz w:val="26"/>
                <w:szCs w:val="26"/>
                <w:rtl/>
              </w:rPr>
              <w:t>الشباب: 15– 24</w:t>
            </w:r>
          </w:p>
          <w:p w14:paraId="71AE5345" w14:textId="0370E24F" w:rsidR="002815C1" w:rsidRPr="002815C1" w:rsidRDefault="002815C1" w:rsidP="002815C1">
            <w:pPr>
              <w:numPr>
                <w:ilvl w:val="0"/>
                <w:numId w:val="41"/>
              </w:numPr>
              <w:bidi/>
              <w:spacing w:after="80" w:line="240" w:lineRule="auto"/>
              <w:ind w:left="714" w:hanging="357"/>
              <w:jc w:val="both"/>
              <w:rPr>
                <w:rFonts w:asciiTheme="minorHAnsi" w:hAnsiTheme="minorHAnsi" w:cstheme="minorHAnsi"/>
                <w:sz w:val="26"/>
                <w:szCs w:val="26"/>
              </w:rPr>
            </w:pPr>
            <w:r w:rsidRPr="002815C1">
              <w:rPr>
                <w:rFonts w:asciiTheme="minorHAnsi" w:hAnsiTheme="minorHAnsi" w:cstheme="minorHAnsi"/>
                <w:sz w:val="26"/>
                <w:szCs w:val="26"/>
                <w:rtl/>
              </w:rPr>
              <w:t>المراهقون والمراهقات: 10– 19</w:t>
            </w:r>
            <w:r w:rsidR="00994863">
              <w:rPr>
                <w:rFonts w:asciiTheme="minorHAnsi" w:hAnsiTheme="minorHAnsi" w:cstheme="minorHAnsi" w:hint="cs"/>
                <w:sz w:val="26"/>
                <w:szCs w:val="26"/>
                <w:rtl/>
                <w:lang w:val="en-US"/>
              </w:rPr>
              <w:t xml:space="preserve"> </w:t>
            </w:r>
            <w:r w:rsidR="00994863">
              <w:rPr>
                <w:rStyle w:val="FootnoteReference"/>
                <w:rFonts w:asciiTheme="minorHAnsi" w:hAnsiTheme="minorHAnsi" w:cstheme="minorHAnsi"/>
                <w:sz w:val="26"/>
                <w:szCs w:val="26"/>
                <w:rtl/>
                <w:lang w:val="en-US"/>
              </w:rPr>
              <w:footnoteReference w:id="1"/>
            </w:r>
          </w:p>
          <w:p w14:paraId="7A559577" w14:textId="47BD7C3F" w:rsidR="002815C1" w:rsidRPr="002815C1" w:rsidRDefault="002815C1" w:rsidP="002815C1">
            <w:pPr>
              <w:bidi/>
              <w:jc w:val="both"/>
              <w:rPr>
                <w:rStyle w:val="Emphasis"/>
                <w:rFonts w:ascii="Calibri" w:eastAsia="Arial" w:hAnsi="Calibri" w:cs="Calibri"/>
                <w:i w:val="0"/>
                <w:iCs w:val="0"/>
                <w:sz w:val="26"/>
                <w:szCs w:val="26"/>
              </w:rPr>
            </w:pPr>
            <w:r w:rsidRPr="002815C1">
              <w:rPr>
                <w:rFonts w:ascii="Calibri" w:eastAsia="Frutiger LT Arabic 45 Light" w:hAnsi="Calibri" w:cs="Calibri"/>
                <w:sz w:val="26"/>
                <w:szCs w:val="26"/>
                <w:rtl/>
              </w:rPr>
              <w:t xml:space="preserve">امنح المشاركين 10 دقائق للمناقشة والمراجعة </w:t>
            </w:r>
            <w:proofErr w:type="gramStart"/>
            <w:r w:rsidRPr="002815C1">
              <w:rPr>
                <w:rFonts w:ascii="Calibri" w:eastAsia="Frutiger LT Arabic 45 Light" w:hAnsi="Calibri" w:cs="Calibri"/>
                <w:sz w:val="26"/>
                <w:szCs w:val="26"/>
                <w:rtl/>
              </w:rPr>
              <w:t>في  المناقشة</w:t>
            </w:r>
            <w:proofErr w:type="gramEnd"/>
            <w:r w:rsidRPr="002815C1">
              <w:rPr>
                <w:rFonts w:ascii="Calibri" w:eastAsia="Frutiger LT Arabic 45 Light" w:hAnsi="Calibri" w:cs="Calibri"/>
                <w:sz w:val="26"/>
                <w:szCs w:val="26"/>
                <w:rtl/>
              </w:rPr>
              <w:t xml:space="preserve"> العامة والتصحيح عند الضرورة، ثم استفسر عن وجود أيّ أسئلة. </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7CE37700" w14:textId="77777777" w:rsidR="002815C1" w:rsidRPr="002815C1" w:rsidRDefault="002815C1" w:rsidP="002815C1">
            <w:pPr>
              <w:bidi/>
              <w:jc w:val="both"/>
              <w:rPr>
                <w:rFonts w:ascii="Calibri" w:eastAsia="Frutiger LT Arabic 45 Light" w:hAnsi="Calibri" w:cs="Calibri"/>
                <w:sz w:val="26"/>
                <w:szCs w:val="26"/>
              </w:rPr>
            </w:pPr>
          </w:p>
          <w:p w14:paraId="3D592579"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أطلب من المشاركين المساعدة في إلغاء كتم الصوت، أو عن طريق الكتابة في الدردشة. </w:t>
            </w:r>
          </w:p>
          <w:p w14:paraId="1FFF7125" w14:textId="77777777" w:rsidR="002815C1" w:rsidRPr="002815C1" w:rsidRDefault="002815C1" w:rsidP="002815C1">
            <w:pPr>
              <w:bidi/>
              <w:jc w:val="both"/>
              <w:rPr>
                <w:rFonts w:ascii="Calibri" w:eastAsia="Frutiger LT Arabic 45 Light" w:hAnsi="Calibri" w:cs="Calibri"/>
                <w:sz w:val="26"/>
                <w:szCs w:val="26"/>
              </w:rPr>
            </w:pPr>
          </w:p>
          <w:p w14:paraId="25A45848" w14:textId="77777777" w:rsidR="002815C1" w:rsidRPr="002815C1" w:rsidRDefault="002815C1" w:rsidP="002815C1">
            <w:pPr>
              <w:bidi/>
              <w:jc w:val="both"/>
              <w:rPr>
                <w:rFonts w:ascii="Calibri" w:eastAsia="Frutiger LT Arabic 45 Light" w:hAnsi="Calibri" w:cs="Calibri"/>
                <w:sz w:val="26"/>
                <w:szCs w:val="26"/>
              </w:rPr>
            </w:pPr>
          </w:p>
          <w:p w14:paraId="2CDB92B5" w14:textId="77777777" w:rsidR="002815C1" w:rsidRPr="002815C1" w:rsidRDefault="002815C1" w:rsidP="002815C1">
            <w:pPr>
              <w:bidi/>
              <w:jc w:val="both"/>
              <w:rPr>
                <w:rFonts w:ascii="Calibri" w:eastAsia="Frutiger LT Arabic 45 Light" w:hAnsi="Calibri" w:cs="Calibri"/>
                <w:sz w:val="26"/>
                <w:szCs w:val="26"/>
              </w:rPr>
            </w:pPr>
          </w:p>
          <w:p w14:paraId="7E97E757" w14:textId="77777777" w:rsidR="002815C1" w:rsidRPr="002815C1" w:rsidRDefault="002815C1" w:rsidP="002815C1">
            <w:pPr>
              <w:bidi/>
              <w:jc w:val="both"/>
              <w:rPr>
                <w:rFonts w:ascii="Calibri" w:eastAsia="Frutiger LT Arabic 45 Light" w:hAnsi="Calibri" w:cs="Calibri"/>
                <w:sz w:val="26"/>
                <w:szCs w:val="26"/>
              </w:rPr>
            </w:pPr>
          </w:p>
          <w:p w14:paraId="249300A6" w14:textId="77777777" w:rsidR="002815C1" w:rsidRPr="002815C1" w:rsidRDefault="002815C1" w:rsidP="002815C1">
            <w:pPr>
              <w:bidi/>
              <w:jc w:val="both"/>
              <w:rPr>
                <w:rFonts w:ascii="Calibri" w:eastAsia="Frutiger LT Arabic 45 Light" w:hAnsi="Calibri" w:cs="Calibri"/>
                <w:sz w:val="26"/>
                <w:szCs w:val="26"/>
              </w:rPr>
            </w:pPr>
          </w:p>
          <w:p w14:paraId="368CA683" w14:textId="77777777" w:rsidR="002815C1" w:rsidRDefault="002815C1" w:rsidP="002815C1">
            <w:pPr>
              <w:bidi/>
              <w:jc w:val="both"/>
              <w:rPr>
                <w:rFonts w:ascii="Calibri" w:eastAsia="Frutiger LT Arabic 45 Light" w:hAnsi="Calibri" w:cs="Calibri"/>
                <w:sz w:val="26"/>
                <w:szCs w:val="26"/>
                <w:rtl/>
              </w:rPr>
            </w:pPr>
          </w:p>
          <w:p w14:paraId="66E0BBD1" w14:textId="77777777" w:rsidR="002815C1" w:rsidRDefault="002815C1" w:rsidP="002815C1">
            <w:pPr>
              <w:bidi/>
              <w:jc w:val="both"/>
              <w:rPr>
                <w:rFonts w:ascii="Calibri" w:eastAsia="Frutiger LT Arabic 45 Light" w:hAnsi="Calibri" w:cs="Calibri"/>
                <w:sz w:val="26"/>
                <w:szCs w:val="26"/>
                <w:rtl/>
              </w:rPr>
            </w:pPr>
          </w:p>
          <w:p w14:paraId="41723C56" w14:textId="77777777" w:rsidR="002815C1" w:rsidRPr="002815C1" w:rsidRDefault="002815C1" w:rsidP="002815C1">
            <w:pPr>
              <w:bidi/>
              <w:jc w:val="both"/>
              <w:rPr>
                <w:rFonts w:ascii="Calibri" w:eastAsia="Frutiger LT Arabic 45 Light" w:hAnsi="Calibri" w:cs="Calibri"/>
                <w:sz w:val="26"/>
                <w:szCs w:val="26"/>
              </w:rPr>
            </w:pPr>
          </w:p>
          <w:p w14:paraId="4CDCD0FF"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lastRenderedPageBreak/>
              <w:t>قم بإجراء الاستطلاع أو الاختبار، واطلب من المشاركين تحديد الفئة العمرية ذات الصلة لكل مصطلح.</w:t>
            </w:r>
          </w:p>
          <w:p w14:paraId="4E4AA592" w14:textId="77777777" w:rsidR="002815C1" w:rsidRPr="002815C1" w:rsidRDefault="002815C1" w:rsidP="002815C1">
            <w:pPr>
              <w:bidi/>
              <w:jc w:val="both"/>
              <w:rPr>
                <w:rFonts w:ascii="Calibri" w:eastAsia="Frutiger LT Arabic 45 Light" w:hAnsi="Calibri" w:cs="Calibri"/>
                <w:sz w:val="26"/>
                <w:szCs w:val="26"/>
              </w:rPr>
            </w:pPr>
          </w:p>
          <w:p w14:paraId="7067AC8C" w14:textId="1A1B2572" w:rsidR="002815C1" w:rsidRPr="002815C1" w:rsidRDefault="002815C1" w:rsidP="002815C1">
            <w:pPr>
              <w:bidi/>
              <w:jc w:val="both"/>
              <w:rPr>
                <w:rFonts w:ascii="Calibri" w:hAnsi="Calibri" w:cs="Calibri"/>
                <w:sz w:val="26"/>
                <w:szCs w:val="26"/>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54536621" w14:textId="13AF7988" w:rsidR="002815C1" w:rsidRPr="002815C1" w:rsidRDefault="002815C1" w:rsidP="002815C1">
            <w:pPr>
              <w:bidi/>
              <w:jc w:val="center"/>
              <w:rPr>
                <w:rStyle w:val="Emphasis"/>
                <w:rFonts w:ascii="Calibri" w:hAnsi="Calibri" w:cs="Calibri"/>
                <w:i w:val="0"/>
                <w:iCs w:val="0"/>
                <w:sz w:val="26"/>
                <w:szCs w:val="26"/>
              </w:rPr>
            </w:pPr>
            <w:r>
              <w:rPr>
                <w:rFonts w:ascii="Calibri" w:eastAsia="Frutiger LT Arabic 45 Light" w:hAnsi="Calibri" w:cs="Calibri"/>
                <w:sz w:val="26"/>
                <w:szCs w:val="26"/>
                <w:lang w:val="en-US"/>
              </w:rPr>
              <w:lastRenderedPageBreak/>
              <w:t>20</w:t>
            </w:r>
            <w:r w:rsidRPr="002815C1">
              <w:rPr>
                <w:rFonts w:ascii="Calibri" w:eastAsia="Frutiger LT Arabic 45 Light" w:hAnsi="Calibri" w:cs="Calibri"/>
                <w:sz w:val="26"/>
                <w:szCs w:val="26"/>
                <w:rtl/>
              </w:rPr>
              <w:t xml:space="preserve"> دقيقة</w:t>
            </w:r>
          </w:p>
        </w:tc>
      </w:tr>
      <w:tr w:rsidR="002815C1" w:rsidRPr="00B11BDB" w14:paraId="557B9779" w14:textId="77777777" w:rsidTr="002815C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359816C" w14:textId="77777777" w:rsidR="002815C1" w:rsidRPr="002815C1" w:rsidRDefault="002815C1" w:rsidP="002815C1">
            <w:pPr>
              <w:pStyle w:val="AllianceBlueHeading1"/>
            </w:pPr>
            <w:r w:rsidRPr="002815C1">
              <w:rPr>
                <w:rtl/>
              </w:rPr>
              <w:t xml:space="preserve">الاحتياجات المتباينة للشباب والمراهقين والمراهقات </w:t>
            </w:r>
          </w:p>
          <w:p w14:paraId="7BC6F6EE"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bCs/>
                <w:sz w:val="26"/>
                <w:szCs w:val="26"/>
                <w:rtl/>
              </w:rPr>
              <w:t>التعليمات</w:t>
            </w:r>
            <w:r w:rsidRPr="002815C1">
              <w:rPr>
                <w:rFonts w:ascii="Calibri" w:eastAsia="Frutiger LT Arabic 45 Light" w:hAnsi="Calibri" w:cs="Calibri"/>
                <w:b/>
                <w:sz w:val="26"/>
                <w:szCs w:val="26"/>
                <w:rtl/>
              </w:rPr>
              <w:t>:</w:t>
            </w:r>
            <w:r w:rsidRPr="002815C1">
              <w:rPr>
                <w:rFonts w:ascii="Calibri" w:eastAsia="Frutiger LT Arabic 45 Light" w:hAnsi="Calibri" w:cs="Calibri"/>
                <w:sz w:val="26"/>
                <w:szCs w:val="26"/>
                <w:rtl/>
              </w:rPr>
              <w:t xml:space="preserve"> (الشريحة 62) ضمن مجموعات مكونة من 4-5 أفراد، اطلب من المشاركين قضاء 10 دقائق في مناقشة نقاط الضعف والمخاطر التي </w:t>
            </w:r>
            <w:proofErr w:type="spellStart"/>
            <w:r w:rsidRPr="002815C1">
              <w:rPr>
                <w:rFonts w:ascii="Calibri" w:eastAsia="Frutiger LT Arabic 45 Light" w:hAnsi="Calibri" w:cs="Calibri"/>
                <w:sz w:val="26"/>
                <w:szCs w:val="26"/>
                <w:rtl/>
              </w:rPr>
              <w:t>يواجهها</w:t>
            </w:r>
            <w:proofErr w:type="spellEnd"/>
            <w:r w:rsidRPr="002815C1">
              <w:rPr>
                <w:rFonts w:ascii="Calibri" w:eastAsia="Frutiger LT Arabic 45 Light" w:hAnsi="Calibri" w:cs="Calibri"/>
                <w:sz w:val="26"/>
                <w:szCs w:val="26"/>
                <w:rtl/>
              </w:rPr>
              <w:t xml:space="preserve"> الشباب والمراهقين والمراهقات في بيئاتهم الخاصة</w:t>
            </w:r>
          </w:p>
          <w:p w14:paraId="1AFBFB7A"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اطلب من كل مجموعة أن تكتب على لوح قلاب وأجر مناقشة في المناقشة العامة. استفسر عما إذا كان هناك أسئلة واستكمل النشاط بالأمثلة المناسبة من القائمة أدناه: </w:t>
            </w:r>
          </w:p>
          <w:p w14:paraId="4FEB4A44"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الأيتام، والعرائس الأطفال، والمراهقون، والمراهقون غير المصحوبون بذويهم أو المنفصلون عنهم، والأمهات المراهقات، والمراهقون الذين يرأسون أسرهم، والمراهقون المتزوجون، والمراهقون الأرامل، والناجون من العنف الجنسي والعنف القائم على النوع الاجتماعي، والفتيات اللاتي يحملن أطفالًا من الاغتصاب، والشباب المتورطون في تجارة الجنس، والشباب المصابون بفيروس نقص المناعة البشرية، أو غيره من الأمراض المزمنة، والشباب ذوي الإعاقة، والشباب الذين يقومون برعاية </w:t>
            </w:r>
            <w:r w:rsidRPr="002815C1">
              <w:rPr>
                <w:rFonts w:ascii="Calibri" w:eastAsia="Frutiger LT Arabic 45 Light" w:hAnsi="Calibri" w:cs="Calibri"/>
                <w:sz w:val="26"/>
                <w:szCs w:val="26"/>
                <w:rtl/>
              </w:rPr>
              <w:lastRenderedPageBreak/>
              <w:t>الأشخاص ذوي الإعاقة، والشباب المجندون حاليًا أو سابقًا في القوات المقاتلة، والشباب المتأثرون بعنف العصابات، والشباب الذين لهم علاقة بالسلطات، والشباب من الأقليات اللغوية والدينية والعرقية، بما في ذلك الشباب من السكان الأصليين، والشباب المشردون، والشباب المتورطون في عمالة الأطفال أو العمل القسري، وشباب مجتمع الميم، والشباب الذين لا يحملون الوثائق الثبوتية، والشباب عديمي الجنسية.</w:t>
            </w:r>
          </w:p>
          <w:p w14:paraId="31563A56" w14:textId="2161327B"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bCs/>
                <w:sz w:val="26"/>
                <w:szCs w:val="26"/>
                <w:rtl/>
              </w:rPr>
              <w:t>وضّح ما يلي:</w:t>
            </w:r>
            <w:r w:rsidRPr="002815C1">
              <w:rPr>
                <w:rFonts w:ascii="Calibri" w:eastAsia="Frutiger LT Arabic 45 Light" w:hAnsi="Calibri" w:cs="Calibri"/>
                <w:b/>
                <w:sz w:val="26"/>
                <w:szCs w:val="26"/>
                <w:rtl/>
              </w:rPr>
              <w:t xml:space="preserve"> </w:t>
            </w:r>
            <w:r w:rsidRPr="002815C1">
              <w:rPr>
                <w:rFonts w:ascii="Calibri" w:eastAsia="Frutiger LT Arabic 45 Light" w:hAnsi="Calibri" w:cs="Calibri"/>
                <w:sz w:val="26"/>
                <w:szCs w:val="26"/>
                <w:rtl/>
              </w:rPr>
              <w:t xml:space="preserve">غالبًا ما تتداخل هذه الفئات، ما يعني أن بعض الأفراد يجدون أنفسهم يواجهون نقاط ضعف ومخاطر متعددة في وقت واحد، ويختلف الشباب واحتياجاتهم باختلاف اللغة والمجموعات التقليدية والدينية والإعاقة والجنس، وغيرها من الخصائص المتعلقة بالتنوع والسياق، وتعد مخاطر زواج الأطفال والاستغلال الجنسي والاعتداء الجنسي والحمل غير المرغوب فيه أعلى بالنسبة للفتيات والشابات، بينما قد تكون مخاطر الارتباط بالجماعات المسلحة أو التطرف أو استهداف الشرطة للمضايقات أعلى بالنسبة للفتيان والشباب، وقد يواجه المراهقون والمراهقات واللاجئين من الشبات مشاكل في الاعتراف القانوني، ونقص الوثائق، وتقييد حرية الحركة، والحواجز اللغوية، والتمييز، والعنصرية وكراهية الأجانب. </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9CB7D21" w14:textId="77777777" w:rsidR="002815C1" w:rsidRPr="002815C1" w:rsidRDefault="002815C1" w:rsidP="002815C1">
            <w:pPr>
              <w:bidi/>
              <w:jc w:val="both"/>
              <w:rPr>
                <w:rFonts w:ascii="Calibri" w:eastAsia="Frutiger LT Arabic 45 Light" w:hAnsi="Calibri" w:cs="Calibri"/>
                <w:sz w:val="26"/>
                <w:szCs w:val="26"/>
              </w:rPr>
            </w:pPr>
          </w:p>
          <w:p w14:paraId="5E8C06BF"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جهّز غرفًا فرعية </w:t>
            </w:r>
          </w:p>
          <w:p w14:paraId="3CEBAA39"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أعد السبورة البيضاء الافتراضية لكل مجموعة </w:t>
            </w:r>
          </w:p>
          <w:p w14:paraId="37EE2892"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افتح الغرف الفرعية</w:t>
            </w:r>
          </w:p>
          <w:p w14:paraId="4697370A"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أغلق الغرف الفرعية </w:t>
            </w:r>
          </w:p>
          <w:p w14:paraId="5408B7B4" w14:textId="77777777" w:rsidR="002815C1" w:rsidRPr="002815C1" w:rsidRDefault="002815C1" w:rsidP="002815C1">
            <w:pPr>
              <w:pStyle w:val="TableSmallBlueHeading"/>
              <w:bidi/>
              <w:spacing w:before="0" w:line="300" w:lineRule="auto"/>
              <w:jc w:val="both"/>
              <w:rPr>
                <w:rFonts w:ascii="Calibri" w:hAnsi="Calibri" w:cs="Calibri"/>
                <w:sz w:val="26"/>
                <w:szCs w:val="26"/>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D7C52A6" w14:textId="2A61D1D0" w:rsidR="002815C1" w:rsidRPr="002815C1" w:rsidRDefault="002815C1" w:rsidP="002815C1">
            <w:pPr>
              <w:bidi/>
              <w:jc w:val="center"/>
              <w:rPr>
                <w:rStyle w:val="Emphasis"/>
                <w:rFonts w:ascii="Calibri" w:hAnsi="Calibri" w:cs="Calibri"/>
                <w:i w:val="0"/>
                <w:iCs w:val="0"/>
                <w:sz w:val="26"/>
                <w:szCs w:val="26"/>
              </w:rPr>
            </w:pPr>
            <w:r w:rsidRPr="002815C1">
              <w:rPr>
                <w:rFonts w:ascii="Calibri" w:eastAsia="Frutiger LT Arabic 45 Light" w:hAnsi="Calibri" w:cs="Calibri"/>
                <w:sz w:val="26"/>
                <w:szCs w:val="26"/>
                <w:rtl/>
              </w:rPr>
              <w:t>30 دقيقة</w:t>
            </w:r>
          </w:p>
        </w:tc>
      </w:tr>
      <w:tr w:rsidR="002815C1" w:rsidRPr="00B11BDB" w14:paraId="7819A86E" w14:textId="77777777" w:rsidTr="002815C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6B158316" w14:textId="77777777" w:rsidR="002815C1" w:rsidRPr="002815C1" w:rsidRDefault="002815C1" w:rsidP="002815C1">
            <w:pPr>
              <w:pStyle w:val="AllianceBlueHeading1"/>
            </w:pPr>
            <w:r w:rsidRPr="002815C1">
              <w:rPr>
                <w:rtl/>
              </w:rPr>
              <w:t xml:space="preserve">ضمان مشاركة الشباب </w:t>
            </w:r>
          </w:p>
          <w:p w14:paraId="3352D017"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bCs/>
                <w:sz w:val="26"/>
                <w:szCs w:val="26"/>
                <w:rtl/>
              </w:rPr>
              <w:t>التعليمات</w:t>
            </w:r>
            <w:r w:rsidRPr="002815C1">
              <w:rPr>
                <w:rFonts w:ascii="Calibri" w:eastAsia="Frutiger LT Arabic 45 Light" w:hAnsi="Calibri" w:cs="Calibri"/>
                <w:b/>
                <w:sz w:val="26"/>
                <w:szCs w:val="26"/>
                <w:rtl/>
              </w:rPr>
              <w:t xml:space="preserve">: </w:t>
            </w:r>
            <w:r w:rsidRPr="002815C1">
              <w:rPr>
                <w:rFonts w:ascii="Calibri" w:eastAsia="Frutiger LT Arabic 45 Light" w:hAnsi="Calibri" w:cs="Calibri"/>
                <w:sz w:val="26"/>
                <w:szCs w:val="26"/>
                <w:rtl/>
              </w:rPr>
              <w:t xml:space="preserve">اعرض الشريحة 63 وقم بتوزيع نسخ من دراسة الحالة المتوفرة في قسم المعلومات الداعمة. اعرض لوحة قلابة واحدة تشمل مراحل دورة البرنامج: تقييم الاحتياجات وتحليلها، والتخطيط الاستراتيجي، وحشد الموارد، والتنفيذ والرصد، ومراجعة النظراء التشغيلية وتقييمهم. اطلب من المشاركين قراءة دراسة الحالة، ومن ثم يتم إجراء المناقشة في مجموعات صغيرة حول الإجراءات الواردة في دراسة الحالة </w:t>
            </w:r>
            <w:r w:rsidRPr="002815C1">
              <w:rPr>
                <w:rFonts w:ascii="Calibri" w:eastAsia="Frutiger LT Arabic 45 Light" w:hAnsi="Calibri" w:cs="Calibri"/>
                <w:sz w:val="26"/>
                <w:szCs w:val="26"/>
                <w:rtl/>
              </w:rPr>
              <w:lastRenderedPageBreak/>
              <w:t xml:space="preserve">ذات الصلة بأي مرحلة من مراحل دورة البرنامج، بعد ذلك، اسمح للمشاركين بالمناقشة لمدة 15 دقيقة، واطلب من كل مجموعة المناقشة مرة أخرى في المناقشة العامة، واستكمل النشاط بأمثلة من الجدول في قسم المعلومات الداعمة. </w:t>
            </w:r>
          </w:p>
          <w:p w14:paraId="460C67E7" w14:textId="0F51539D"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bCs/>
                <w:sz w:val="26"/>
                <w:szCs w:val="26"/>
                <w:rtl/>
              </w:rPr>
              <w:t>وضّح ما يلي</w:t>
            </w:r>
            <w:r w:rsidRPr="002815C1">
              <w:rPr>
                <w:rFonts w:ascii="Calibri" w:eastAsia="Frutiger LT Arabic 45 Light" w:hAnsi="Calibri" w:cs="Calibri"/>
                <w:b/>
                <w:sz w:val="26"/>
                <w:szCs w:val="26"/>
                <w:rtl/>
              </w:rPr>
              <w:t>:</w:t>
            </w:r>
            <w:r w:rsidRPr="002815C1">
              <w:rPr>
                <w:rFonts w:ascii="Calibri" w:eastAsia="Frutiger LT Arabic 45 Light" w:hAnsi="Calibri" w:cs="Calibri"/>
                <w:sz w:val="26"/>
                <w:szCs w:val="26"/>
              </w:rPr>
              <w:t xml:space="preserve"> </w:t>
            </w:r>
            <w:r w:rsidRPr="002815C1">
              <w:rPr>
                <w:rFonts w:ascii="Calibri" w:eastAsia="Frutiger LT Arabic 45 Light" w:hAnsi="Calibri" w:cs="Calibri"/>
                <w:color w:val="000000"/>
                <w:sz w:val="26"/>
                <w:szCs w:val="26"/>
                <w:rtl/>
              </w:rPr>
              <w:t xml:space="preserve">لا يقتصر العمل مع الشباب ومن أجلهم على خدمة السكان المحرومين فقط، حيث يشارك الشباب في التخطيط والتنفيذ الرصد والتقييم، وليس ليصبح البرنامج أكثر استدامةً وأهميةً فحسب، بل أيضًا لأن المشاركة هي حق أساسي بحد </w:t>
            </w:r>
            <w:r w:rsidRPr="002815C1">
              <w:rPr>
                <w:rFonts w:ascii="Calibri" w:eastAsia="Frutiger LT Arabic 45 Light" w:hAnsi="Calibri" w:cs="Calibri"/>
                <w:sz w:val="26"/>
                <w:szCs w:val="26"/>
                <w:rtl/>
              </w:rPr>
              <w:t>ذاتها</w:t>
            </w:r>
            <w:r w:rsidRPr="002815C1">
              <w:rPr>
                <w:rFonts w:ascii="Calibri" w:eastAsia="Frutiger LT Arabic 45 Light" w:hAnsi="Calibri" w:cs="Calibri"/>
                <w:color w:val="000000"/>
                <w:sz w:val="26"/>
                <w:szCs w:val="26"/>
                <w:rtl/>
              </w:rPr>
              <w:t xml:space="preserve"> كما هو وراد في اتفاقية حقوق الطفل، وينبغي ألا تكون المشاركة رمزية أو للمناورة فقط، ويجب اتباع المعايير الأخلاقية ومعايير السلامة</w:t>
            </w:r>
            <w:r w:rsidRPr="002815C1">
              <w:rPr>
                <w:rFonts w:ascii="Calibri" w:eastAsia="Frutiger LT Arabic 45 Light" w:hAnsi="Calibri" w:cs="Calibri"/>
                <w:sz w:val="26"/>
                <w:szCs w:val="26"/>
              </w:rPr>
              <w:t xml:space="preserve">. </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77CF5F02"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lastRenderedPageBreak/>
              <w:t xml:space="preserve">جهّز غرفًا فرعية </w:t>
            </w:r>
          </w:p>
          <w:p w14:paraId="697CD7DE"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قم بإعداد سبورة بيضاء افتراضية لكل مجموعة، بحيث تشمل بطاقات مميزة لكل مرحلة من مراحل دورة البرامج الإنسانية</w:t>
            </w:r>
          </w:p>
          <w:p w14:paraId="7572617F"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افتح الغرف الفرعية</w:t>
            </w:r>
          </w:p>
          <w:p w14:paraId="40133D06" w14:textId="77777777" w:rsidR="002815C1" w:rsidRPr="002815C1" w:rsidRDefault="002815C1" w:rsidP="002815C1">
            <w:pPr>
              <w:bidi/>
              <w:jc w:val="both"/>
              <w:rPr>
                <w:rFonts w:ascii="Calibri" w:eastAsia="Frutiger LT Arabic 45 Light" w:hAnsi="Calibri" w:cs="Calibri"/>
                <w:sz w:val="26"/>
                <w:szCs w:val="26"/>
              </w:rPr>
            </w:pPr>
            <w:r w:rsidRPr="002815C1">
              <w:rPr>
                <w:rFonts w:ascii="Calibri" w:eastAsia="Frutiger LT Arabic 45 Light" w:hAnsi="Calibri" w:cs="Calibri"/>
                <w:sz w:val="26"/>
                <w:szCs w:val="26"/>
                <w:rtl/>
              </w:rPr>
              <w:t xml:space="preserve">أغلق الغرف الفرعية </w:t>
            </w:r>
          </w:p>
          <w:p w14:paraId="64FAECDF" w14:textId="77777777" w:rsidR="002815C1" w:rsidRPr="002815C1" w:rsidRDefault="002815C1" w:rsidP="002815C1">
            <w:pPr>
              <w:pStyle w:val="TableSmallBlueHeading"/>
              <w:bidi/>
              <w:spacing w:before="0" w:line="300" w:lineRule="auto"/>
              <w:jc w:val="both"/>
              <w:rPr>
                <w:rFonts w:ascii="Calibri" w:hAnsi="Calibri" w:cs="Calibri"/>
                <w:sz w:val="26"/>
                <w:szCs w:val="26"/>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95E0CB1" w14:textId="7D884F51" w:rsidR="002815C1" w:rsidRPr="002815C1" w:rsidRDefault="002815C1" w:rsidP="002815C1">
            <w:pPr>
              <w:bidi/>
              <w:jc w:val="center"/>
              <w:rPr>
                <w:rFonts w:ascii="Calibri" w:hAnsi="Calibri" w:cs="Calibri"/>
                <w:sz w:val="26"/>
                <w:szCs w:val="26"/>
              </w:rPr>
            </w:pPr>
            <w:r w:rsidRPr="002815C1">
              <w:rPr>
                <w:rFonts w:ascii="Calibri" w:eastAsia="Frutiger LT Arabic 45 Light" w:hAnsi="Calibri" w:cs="Calibri"/>
                <w:sz w:val="26"/>
                <w:szCs w:val="26"/>
                <w:rtl/>
              </w:rPr>
              <w:lastRenderedPageBreak/>
              <w:t>40 دقيقة</w:t>
            </w:r>
          </w:p>
        </w:tc>
      </w:tr>
      <w:tr w:rsidR="002815C1" w:rsidRPr="00B11BDB" w14:paraId="354E4CD5" w14:textId="77777777" w:rsidTr="002815C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4F9889D7" w14:textId="77777777" w:rsidR="002815C1" w:rsidRPr="002815C1" w:rsidRDefault="002815C1" w:rsidP="002815C1">
            <w:pPr>
              <w:pStyle w:val="AllianceBlueHeading1"/>
            </w:pPr>
            <w:r w:rsidRPr="002815C1">
              <w:rPr>
                <w:rtl/>
              </w:rPr>
              <w:t>اختتام الجلسة</w:t>
            </w:r>
          </w:p>
          <w:p w14:paraId="0088765D" w14:textId="77777777" w:rsidR="002815C1" w:rsidRPr="002815C1" w:rsidRDefault="002815C1" w:rsidP="002815C1">
            <w:pPr>
              <w:bidi/>
              <w:jc w:val="both"/>
              <w:rPr>
                <w:rFonts w:ascii="Calibri" w:eastAsia="Frutiger LT Arabic 45 Light" w:hAnsi="Calibri" w:cs="Calibri"/>
                <w:b/>
                <w:sz w:val="26"/>
                <w:szCs w:val="26"/>
              </w:rPr>
            </w:pPr>
            <w:r w:rsidRPr="002815C1">
              <w:rPr>
                <w:rFonts w:ascii="Calibri" w:eastAsia="Frutiger LT Arabic 45 Light" w:hAnsi="Calibri" w:cs="Calibri"/>
                <w:b/>
                <w:sz w:val="26"/>
                <w:szCs w:val="26"/>
                <w:rtl/>
              </w:rPr>
              <w:t xml:space="preserve">ذكّر المشاركين بأنه يمكنهم استخدام سجل التعلم الخاص بهم في أي وقت لتدوين الدروس المستفادة الأساسية، واختتم الجلسة بعرض الشريحة 64. </w:t>
            </w:r>
          </w:p>
          <w:p w14:paraId="1A8F4C28" w14:textId="77777777" w:rsidR="002815C1" w:rsidRPr="002815C1" w:rsidRDefault="002815C1" w:rsidP="002815C1">
            <w:pPr>
              <w:bidi/>
              <w:jc w:val="both"/>
              <w:rPr>
                <w:rFonts w:ascii="Calibri" w:eastAsia="Frutiger LT Arabic 45 Light" w:hAnsi="Calibri" w:cs="Calibri"/>
                <w:b/>
                <w:sz w:val="26"/>
                <w:szCs w:val="26"/>
              </w:rPr>
            </w:pPr>
            <w:r w:rsidRPr="002815C1">
              <w:rPr>
                <w:rFonts w:ascii="Calibri" w:eastAsia="Frutiger LT Arabic 45 Light" w:hAnsi="Calibri" w:cs="Calibri"/>
                <w:b/>
                <w:sz w:val="26"/>
                <w:szCs w:val="26"/>
                <w:rtl/>
              </w:rPr>
              <w:t xml:space="preserve">الأسئلة المقترحة للتمرين التأملي: </w:t>
            </w:r>
          </w:p>
          <w:p w14:paraId="0669552B" w14:textId="77777777" w:rsidR="002815C1" w:rsidRPr="002815C1" w:rsidRDefault="002815C1" w:rsidP="002815C1">
            <w:pPr>
              <w:numPr>
                <w:ilvl w:val="0"/>
                <w:numId w:val="41"/>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2815C1">
              <w:rPr>
                <w:rFonts w:asciiTheme="minorHAnsi" w:hAnsiTheme="minorHAnsi" w:cstheme="minorHAnsi"/>
                <w:sz w:val="26"/>
                <w:szCs w:val="26"/>
                <w:rtl/>
              </w:rPr>
              <w:t>ما الذي ستفعله بشكل مختلف للمراهقين والمراهقات بعد هذه الجلسة؟</w:t>
            </w:r>
          </w:p>
          <w:p w14:paraId="580FB553" w14:textId="11F4F80D" w:rsidR="002815C1" w:rsidRPr="002815C1" w:rsidRDefault="002815C1" w:rsidP="002815C1">
            <w:pPr>
              <w:numPr>
                <w:ilvl w:val="0"/>
                <w:numId w:val="41"/>
              </w:numPr>
              <w:bidi/>
              <w:spacing w:after="80" w:line="240" w:lineRule="auto"/>
              <w:ind w:left="714" w:hanging="357"/>
              <w:jc w:val="both"/>
              <w:rPr>
                <w:rFonts w:ascii="Calibri" w:hAnsi="Calibri" w:cs="Calibri"/>
                <w:sz w:val="26"/>
                <w:szCs w:val="26"/>
              </w:rPr>
            </w:pPr>
            <w:r w:rsidRPr="002815C1">
              <w:rPr>
                <w:rFonts w:asciiTheme="minorHAnsi" w:hAnsiTheme="minorHAnsi" w:cstheme="minorHAnsi"/>
                <w:sz w:val="26"/>
                <w:szCs w:val="26"/>
                <w:rtl/>
              </w:rPr>
              <w:t>ما الأمور التي كانت مفاجأةً بالنسبة إليك اليوم؟</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DAC0691" w14:textId="77777777" w:rsidR="002815C1" w:rsidRPr="002815C1" w:rsidRDefault="002815C1" w:rsidP="002815C1">
            <w:pPr>
              <w:pStyle w:val="TableSmallBlueHeading"/>
              <w:bidi/>
              <w:spacing w:before="0" w:line="300" w:lineRule="auto"/>
              <w:jc w:val="both"/>
              <w:rPr>
                <w:rFonts w:ascii="Calibri" w:hAnsi="Calibri" w:cs="Calibri"/>
                <w:sz w:val="26"/>
                <w:szCs w:val="26"/>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B84EB92" w14:textId="19CB3D02" w:rsidR="002815C1" w:rsidRPr="002815C1" w:rsidRDefault="002815C1" w:rsidP="002815C1">
            <w:pPr>
              <w:bidi/>
              <w:jc w:val="center"/>
              <w:rPr>
                <w:rFonts w:ascii="Calibri" w:hAnsi="Calibri" w:cs="Calibri"/>
                <w:sz w:val="26"/>
                <w:szCs w:val="26"/>
              </w:rPr>
            </w:pPr>
            <w:r w:rsidRPr="002815C1">
              <w:rPr>
                <w:rFonts w:ascii="Calibri" w:eastAsia="Frutiger LT Arabic 45 Light" w:hAnsi="Calibri" w:cs="Calibri"/>
                <w:sz w:val="26"/>
                <w:szCs w:val="26"/>
                <w:rtl/>
              </w:rPr>
              <w:t>5 دقائق</w:t>
            </w:r>
          </w:p>
        </w:tc>
      </w:tr>
    </w:tbl>
    <w:p w14:paraId="29EBB6D8" w14:textId="77777777" w:rsidR="001460F9" w:rsidRDefault="001460F9" w:rsidP="00486E52">
      <w:pPr>
        <w:rPr>
          <w:rtl/>
        </w:rPr>
      </w:pPr>
    </w:p>
    <w:p w14:paraId="72DF8793" w14:textId="77777777" w:rsidR="00994863" w:rsidRDefault="00994863" w:rsidP="00486E52">
      <w:pPr>
        <w:rPr>
          <w:rtl/>
        </w:rPr>
      </w:pPr>
    </w:p>
    <w:p w14:paraId="183C56B4" w14:textId="77777777" w:rsidR="00994863" w:rsidRDefault="00994863" w:rsidP="00486E52"/>
    <w:p w14:paraId="37E7F30D" w14:textId="77777777" w:rsidR="00994863" w:rsidRPr="002F06D2" w:rsidRDefault="00994863" w:rsidP="00994863">
      <w:pPr>
        <w:pStyle w:val="AllianceHeading1"/>
      </w:pPr>
      <w:r>
        <w:rPr>
          <w:rFonts w:hint="cs"/>
          <w:rtl/>
        </w:rPr>
        <w:lastRenderedPageBreak/>
        <w:t>المعلومات الداعمة</w:t>
      </w:r>
    </w:p>
    <w:p w14:paraId="3E3CD8F0" w14:textId="77777777" w:rsidR="00994863" w:rsidRPr="00994863" w:rsidRDefault="00994863" w:rsidP="00994863">
      <w:pPr>
        <w:pStyle w:val="AllianceBlueHeading1"/>
      </w:pPr>
      <w:r w:rsidRPr="00994863">
        <w:rPr>
          <w:rtl/>
        </w:rPr>
        <w:t xml:space="preserve">دراسة حالة: اتباع وتطبيق الأولويات عمليًا: برامج مراكز الفتيات </w:t>
      </w:r>
    </w:p>
    <w:p w14:paraId="3F5B383E" w14:textId="19004DE7" w:rsidR="00994863" w:rsidRPr="00994863" w:rsidRDefault="00994863" w:rsidP="00994863">
      <w:pPr>
        <w:bidi/>
        <w:jc w:val="both"/>
        <w:rPr>
          <w:rFonts w:ascii="Calibri" w:eastAsia="Frutiger LT Arabic 45 Light" w:hAnsi="Calibri" w:cs="Calibri"/>
          <w:b/>
          <w:sz w:val="26"/>
          <w:szCs w:val="26"/>
        </w:rPr>
      </w:pPr>
      <w:r w:rsidRPr="00994863">
        <w:rPr>
          <w:rFonts w:ascii="Calibri" w:eastAsia="Frutiger LT Arabic 45 Light" w:hAnsi="Calibri" w:cs="Calibri"/>
          <w:b/>
          <w:sz w:val="26"/>
          <w:szCs w:val="26"/>
          <w:rtl/>
        </w:rPr>
        <w:t xml:space="preserve">تم عقد المشاورات من قبل منظمة الخطة الدولية في إثيوبيا وأوغندا، وذلك بدعمٍ من مركز التميز التابع للمنظمة للفتيات في أماكن النزوح، وعقدت المشاورات في مجتمعات اللاجئين والمجتمعات المضيفة في أربعة مواقع في </w:t>
      </w:r>
      <w:proofErr w:type="spellStart"/>
      <w:r w:rsidRPr="00994863">
        <w:rPr>
          <w:rFonts w:ascii="Calibri" w:eastAsia="Frutiger LT Arabic 45 Light" w:hAnsi="Calibri" w:cs="Calibri"/>
          <w:b/>
          <w:sz w:val="26"/>
          <w:szCs w:val="26"/>
          <w:rtl/>
        </w:rPr>
        <w:t>غامبيلا</w:t>
      </w:r>
      <w:proofErr w:type="spellEnd"/>
      <w:r w:rsidRPr="00994863">
        <w:rPr>
          <w:rFonts w:ascii="Calibri" w:eastAsia="Frutiger LT Arabic 45 Light" w:hAnsi="Calibri" w:cs="Calibri"/>
          <w:b/>
          <w:sz w:val="26"/>
          <w:szCs w:val="26"/>
          <w:rtl/>
        </w:rPr>
        <w:t xml:space="preserve"> بإثيوبيا، وموقعين في غرب النيل بأوغندا، وقد ساهمت المشاورات مع المراهقات والأمهات الشابات في تصميم مشروع متعدد القطاعات، مدته ثلاث سنوات بالتعاون مع المراهقات ومن أجلهن (2019-2022)، وقد وجّهت الرؤية التي شاركتها الفتيات المراهقات الهدف العام للمشروع: ضمان حصول المراهقات (من سن 10 إلى 19 عامًا) والأمهات الشابات (من سن 14 إلى 24 عامًا) على فرصٍ لتلبية حقوقهن وحمايتهن من زواج الأطفال، وقد وجهت التغييرات على مختلف المستويات التي حددتها المراهقات والأمهات الشابات عملية تطوير تضمن ثلاثة أهداف أوسع للمشروع: 1. تمكين المراهقات والأمهات الشابات من خلال صقل المهارات الحياتية والمعلومات والحصول على الخدمات، وتكافؤ الفرص للمشاركة والقيادة. 2. حياة المراهقات والأمهات الشابات في أسر ومجتمعات آمنة وداعمة، حيث يتم تلبية احتياجاتهن، وتتمتع فيها الفتيات بحقوقٍ وفرص متساوية. 3. يستطيع المراهقون الوصول إلى الخدمات المخصصة للمراهقين، والتي تعزز بقائهم ورفاههم. أخيرًا، لعبت الأفكار الملموسة للمراهقات حول احتياجاتهن واهتماماتهن وأولوياتهن، بالإضافة إلى من ينبغي مشاركته، دورًا في توجيه عملية اختيار مجموعة من الأنشطة التي تركز على المراهقات، بدءًا من حماية الطفل، والصحة الجنسية والإنجابية، وتدخلات التمكين الاقتصادي. مع أن المشروع قد تم تصميمه بالتعاون مع المراهقات والأمهات الشابات ومن أجلهن، فإنه يستهدف أيضًا المراهقين والشباب. </w:t>
      </w:r>
      <w:r w:rsidR="00C8101B">
        <w:rPr>
          <w:rStyle w:val="FootnoteReference"/>
          <w:rFonts w:ascii="Calibri" w:eastAsia="Frutiger LT Arabic 45 Light" w:hAnsi="Calibri" w:cs="Calibri"/>
          <w:b/>
          <w:sz w:val="26"/>
          <w:szCs w:val="26"/>
          <w:rtl/>
        </w:rPr>
        <w:footnoteReference w:id="2"/>
      </w:r>
    </w:p>
    <w:p w14:paraId="28AAA7E7" w14:textId="77777777" w:rsidR="006674F3" w:rsidRDefault="006674F3" w:rsidP="00593928">
      <w:pPr>
        <w:rPr>
          <w:rtl/>
        </w:rPr>
      </w:pPr>
    </w:p>
    <w:p w14:paraId="6FDECA50" w14:textId="77777777" w:rsidR="00C8101B" w:rsidRDefault="00C8101B" w:rsidP="00593928">
      <w:pPr>
        <w:rPr>
          <w:rtl/>
        </w:rPr>
      </w:pPr>
    </w:p>
    <w:p w14:paraId="2B7D76DB" w14:textId="77777777" w:rsidR="00C8101B" w:rsidRDefault="00C8101B" w:rsidP="00593928">
      <w:pPr>
        <w:rPr>
          <w:rtl/>
        </w:rPr>
      </w:pPr>
    </w:p>
    <w:p w14:paraId="0D22F45E" w14:textId="77777777" w:rsidR="00C8101B" w:rsidRDefault="00C8101B" w:rsidP="00593928">
      <w:pPr>
        <w:rPr>
          <w:rtl/>
        </w:rPr>
      </w:pPr>
    </w:p>
    <w:p w14:paraId="169F1812" w14:textId="77777777" w:rsidR="00C8101B" w:rsidRDefault="00C8101B" w:rsidP="00593928">
      <w:pPr>
        <w:rPr>
          <w:rtl/>
        </w:rPr>
      </w:pPr>
    </w:p>
    <w:tbl>
      <w:tblPr>
        <w:bidiVisual/>
        <w:tblW w:w="143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0"/>
        <w:gridCol w:w="8222"/>
      </w:tblGrid>
      <w:tr w:rsidR="00C8101B" w14:paraId="1927A8DC" w14:textId="77777777" w:rsidTr="00C8101B">
        <w:tc>
          <w:tcPr>
            <w:tcW w:w="14332" w:type="dxa"/>
            <w:gridSpan w:val="2"/>
            <w:shd w:val="clear" w:color="auto" w:fill="415E78"/>
            <w:tcMar>
              <w:top w:w="85" w:type="dxa"/>
              <w:left w:w="170" w:type="dxa"/>
              <w:bottom w:w="85" w:type="dxa"/>
              <w:right w:w="198" w:type="dxa"/>
            </w:tcMar>
            <w:vAlign w:val="center"/>
          </w:tcPr>
          <w:p w14:paraId="6EADB5E3" w14:textId="77777777" w:rsidR="00C8101B" w:rsidRPr="00C8101B" w:rsidRDefault="00C8101B" w:rsidP="00C8101B">
            <w:pPr>
              <w:bidi/>
              <w:spacing w:before="60" w:after="60" w:line="240" w:lineRule="auto"/>
              <w:rPr>
                <w:rFonts w:ascii="Calibri" w:eastAsia="Frutiger LT Arabic 45 Light" w:hAnsi="Calibri" w:cs="Calibri"/>
                <w:b/>
                <w:color w:val="FFFFFF" w:themeColor="background1"/>
                <w:sz w:val="26"/>
                <w:szCs w:val="26"/>
              </w:rPr>
            </w:pPr>
            <w:r w:rsidRPr="00C8101B">
              <w:rPr>
                <w:rFonts w:ascii="Calibri" w:eastAsia="Frutiger LT Arabic 45 Light" w:hAnsi="Calibri" w:cs="Calibri"/>
                <w:b/>
                <w:color w:val="FFFFFF" w:themeColor="background1"/>
                <w:sz w:val="26"/>
                <w:szCs w:val="26"/>
                <w:rtl/>
              </w:rPr>
              <w:t>نصائح لمشاركة الشباب في كل مرحلة من مراحل دورة البرامج الإنسانية</w:t>
            </w:r>
          </w:p>
        </w:tc>
      </w:tr>
      <w:tr w:rsidR="00C8101B" w14:paraId="6649891A" w14:textId="77777777" w:rsidTr="00C8101B">
        <w:tc>
          <w:tcPr>
            <w:tcW w:w="6110" w:type="dxa"/>
            <w:tcMar>
              <w:top w:w="85" w:type="dxa"/>
              <w:left w:w="170" w:type="dxa"/>
              <w:bottom w:w="85" w:type="dxa"/>
              <w:right w:w="198" w:type="dxa"/>
            </w:tcMar>
          </w:tcPr>
          <w:p w14:paraId="2185C47C" w14:textId="77777777" w:rsidR="00C8101B" w:rsidRPr="00C8101B" w:rsidRDefault="00C8101B" w:rsidP="00C8101B">
            <w:pPr>
              <w:pStyle w:val="AllianceBlueHeading1"/>
              <w:spacing w:before="0"/>
            </w:pPr>
            <w:r w:rsidRPr="00C8101B">
              <w:rPr>
                <w:rtl/>
              </w:rPr>
              <w:t xml:space="preserve">تقييم الاحتياجات وتحليلها </w:t>
            </w:r>
          </w:p>
        </w:tc>
        <w:tc>
          <w:tcPr>
            <w:tcW w:w="8222" w:type="dxa"/>
            <w:tcMar>
              <w:top w:w="85" w:type="dxa"/>
              <w:left w:w="170" w:type="dxa"/>
              <w:bottom w:w="85" w:type="dxa"/>
              <w:right w:w="198" w:type="dxa"/>
            </w:tcMar>
          </w:tcPr>
          <w:p w14:paraId="23CF843E"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1"/>
                <w:id w:val="552282030"/>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عقد مشاورات - مصنفة حسب الجنس وعمر المشاركين - مع شريحة متنوعة من المراهقين والمراهقات لتحديد الاحتياجات والتحديات المتعلقة بحماية الطفل.</w:t>
            </w:r>
          </w:p>
          <w:p w14:paraId="6B110507"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2"/>
                <w:id w:val="-1629316325"/>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التأكد من تحديد خدمات الصحة العقلية والدعم النفسي الاجتماعي (</w:t>
            </w:r>
            <w:r w:rsidR="00C8101B" w:rsidRPr="00C8101B">
              <w:rPr>
                <w:rFonts w:ascii="Calibri" w:eastAsia="Frutiger LT Arabic 45 Light" w:hAnsi="Calibri" w:cs="Calibri"/>
                <w:sz w:val="26"/>
                <w:szCs w:val="26"/>
              </w:rPr>
              <w:t>MHPSS</w:t>
            </w:r>
            <w:r w:rsidR="00C8101B" w:rsidRPr="00C8101B">
              <w:rPr>
                <w:rFonts w:ascii="Calibri" w:eastAsia="Frutiger LT Arabic 45 Light" w:hAnsi="Calibri" w:cs="Calibri"/>
                <w:sz w:val="26"/>
                <w:szCs w:val="26"/>
                <w:rtl/>
              </w:rPr>
              <w:t>) والحماية قبل المشاورات في حالة الحاجة إلى إجراء أي إحالات.</w:t>
            </w:r>
          </w:p>
          <w:p w14:paraId="06FADAD4"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3"/>
                <w:id w:val="-996030570"/>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التأكد من أن المشاورات مع الأطفال والمراهقين والمراهقات لا تسبب أي ضرر، وأن تتم إدارتها من قبل جهات فاعلة ذات خبرة في إشراك ودعم المراهقين والمراهقات.</w:t>
            </w:r>
          </w:p>
          <w:p w14:paraId="60A99F1A"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4"/>
                <w:id w:val="764890882"/>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ضمان وجود مساحة آمنة يمكن الوصول إليها لعقد المشاورات.</w:t>
            </w:r>
          </w:p>
        </w:tc>
      </w:tr>
      <w:tr w:rsidR="00C8101B" w14:paraId="5E0EF712" w14:textId="77777777" w:rsidTr="00C8101B">
        <w:tc>
          <w:tcPr>
            <w:tcW w:w="6110" w:type="dxa"/>
            <w:shd w:val="clear" w:color="auto" w:fill="F2F2F2" w:themeFill="background1" w:themeFillShade="F2"/>
            <w:tcMar>
              <w:top w:w="85" w:type="dxa"/>
              <w:left w:w="170" w:type="dxa"/>
              <w:bottom w:w="85" w:type="dxa"/>
              <w:right w:w="198" w:type="dxa"/>
            </w:tcMar>
          </w:tcPr>
          <w:p w14:paraId="2E1D906D" w14:textId="77777777" w:rsidR="00C8101B" w:rsidRPr="00C8101B" w:rsidRDefault="00C8101B" w:rsidP="00C8101B">
            <w:pPr>
              <w:pStyle w:val="AllianceBlueHeading1"/>
              <w:spacing w:before="0"/>
            </w:pPr>
            <w:r w:rsidRPr="00C8101B">
              <w:rPr>
                <w:rtl/>
              </w:rPr>
              <w:t>التخطيط الاستراتيجي</w:t>
            </w:r>
          </w:p>
        </w:tc>
        <w:tc>
          <w:tcPr>
            <w:tcW w:w="8222" w:type="dxa"/>
            <w:shd w:val="clear" w:color="auto" w:fill="F2F2F2" w:themeFill="background1" w:themeFillShade="F2"/>
            <w:tcMar>
              <w:top w:w="85" w:type="dxa"/>
              <w:left w:w="170" w:type="dxa"/>
              <w:bottom w:w="85" w:type="dxa"/>
              <w:right w:w="198" w:type="dxa"/>
            </w:tcMar>
          </w:tcPr>
          <w:p w14:paraId="3F3A613E"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5"/>
                <w:id w:val="1571623939"/>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إشراك المراهقين والمراهقات والشباب عند وضع استراتيجيات للوصول إلى جميع الفئات السكانية للشباب، بما في ذلك المراهقين والمراهقات ممن يصعب الوصول إليهم. </w:t>
            </w:r>
          </w:p>
          <w:p w14:paraId="3DB1517A"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6"/>
                <w:id w:val="200605843"/>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التخطيط للشباب لتوجيه ودعم تصميم برامج حماية الطفل. </w:t>
            </w:r>
          </w:p>
          <w:p w14:paraId="568F99DF"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7"/>
                <w:id w:val="1106317247"/>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إشراك الشباب في تقديم خدمات حماية الطفل (على سبيل المثال، التوعية، وتتبع الأسرة ولم شملها، والإحالة إلى الخدمات)</w:t>
            </w:r>
          </w:p>
        </w:tc>
      </w:tr>
      <w:tr w:rsidR="00C8101B" w14:paraId="1399FC04" w14:textId="77777777" w:rsidTr="00C8101B">
        <w:tc>
          <w:tcPr>
            <w:tcW w:w="6110" w:type="dxa"/>
            <w:tcMar>
              <w:top w:w="85" w:type="dxa"/>
              <w:left w:w="170" w:type="dxa"/>
              <w:bottom w:w="85" w:type="dxa"/>
              <w:right w:w="198" w:type="dxa"/>
            </w:tcMar>
          </w:tcPr>
          <w:p w14:paraId="7F295F6D" w14:textId="77777777" w:rsidR="00C8101B" w:rsidRPr="00C8101B" w:rsidRDefault="00C8101B" w:rsidP="00C8101B">
            <w:pPr>
              <w:pStyle w:val="AllianceBlueHeading1"/>
              <w:spacing w:before="0"/>
            </w:pPr>
            <w:r w:rsidRPr="00C8101B">
              <w:rPr>
                <w:rtl/>
              </w:rPr>
              <w:t>حشد الموارد</w:t>
            </w:r>
          </w:p>
        </w:tc>
        <w:tc>
          <w:tcPr>
            <w:tcW w:w="8222" w:type="dxa"/>
            <w:tcMar>
              <w:top w:w="85" w:type="dxa"/>
              <w:left w:w="170" w:type="dxa"/>
              <w:bottom w:w="85" w:type="dxa"/>
              <w:right w:w="198" w:type="dxa"/>
            </w:tcMar>
          </w:tcPr>
          <w:p w14:paraId="713EDC65"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8"/>
                <w:id w:val="-2105417101"/>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العمل مع المراهقين والمراهقات بغية إعداد رسائل حشد الدعم لتمويل برامج حماية الطفل</w:t>
            </w:r>
          </w:p>
        </w:tc>
      </w:tr>
      <w:tr w:rsidR="00C8101B" w14:paraId="2C8BC5D4" w14:textId="77777777" w:rsidTr="00C8101B">
        <w:tc>
          <w:tcPr>
            <w:tcW w:w="6110" w:type="dxa"/>
            <w:shd w:val="clear" w:color="auto" w:fill="F2F2F2" w:themeFill="background1" w:themeFillShade="F2"/>
            <w:tcMar>
              <w:top w:w="85" w:type="dxa"/>
              <w:left w:w="170" w:type="dxa"/>
              <w:bottom w:w="85" w:type="dxa"/>
              <w:right w:w="198" w:type="dxa"/>
            </w:tcMar>
          </w:tcPr>
          <w:p w14:paraId="1565D988" w14:textId="77777777" w:rsidR="00C8101B" w:rsidRPr="00C8101B" w:rsidRDefault="00C8101B" w:rsidP="00C8101B">
            <w:pPr>
              <w:pStyle w:val="AllianceBlueHeading1"/>
              <w:spacing w:before="0"/>
            </w:pPr>
            <w:r w:rsidRPr="00C8101B">
              <w:rPr>
                <w:rtl/>
              </w:rPr>
              <w:t>الرصد والتنفيذ</w:t>
            </w:r>
          </w:p>
        </w:tc>
        <w:tc>
          <w:tcPr>
            <w:tcW w:w="8222" w:type="dxa"/>
            <w:shd w:val="clear" w:color="auto" w:fill="F2F2F2" w:themeFill="background1" w:themeFillShade="F2"/>
            <w:tcMar>
              <w:top w:w="85" w:type="dxa"/>
              <w:left w:w="170" w:type="dxa"/>
              <w:bottom w:w="85" w:type="dxa"/>
              <w:right w:w="198" w:type="dxa"/>
            </w:tcMar>
          </w:tcPr>
          <w:p w14:paraId="7F56F318"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9"/>
                <w:id w:val="775297480"/>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إشراك الشباب لتعزيز آليات حماية الطفل المجتمعية. </w:t>
            </w:r>
          </w:p>
          <w:p w14:paraId="45B8E4DE"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10"/>
                <w:id w:val="1239298258"/>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العمل مع الشباب لإيجاد المزيج المناسب من الفن والموسيقى والرياضة واللغات والمهارات المهنية، والإحالات إلى الخدمات الأخرى، بما في ذلك إدارة الحالات الخاصة بقضايا الحماية. </w:t>
            </w:r>
          </w:p>
          <w:p w14:paraId="6130E9F2"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11"/>
                <w:id w:val="871116820"/>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بناء قدرات الشباب الأكبر سنًا لتسجيل الحالات ذات الصلة وإدارتها وإحالتها، أو العمل كميسرين وموجهين للأطفال الأصغر سنًا في أدوار تطوعية أو كموظفين، حسبما يسمح السياق وحسب متطلبات السلامة.</w:t>
            </w:r>
          </w:p>
        </w:tc>
      </w:tr>
      <w:tr w:rsidR="00C8101B" w14:paraId="7D5AA9AE" w14:textId="77777777" w:rsidTr="00C8101B">
        <w:tc>
          <w:tcPr>
            <w:tcW w:w="6110" w:type="dxa"/>
            <w:tcMar>
              <w:top w:w="85" w:type="dxa"/>
              <w:left w:w="170" w:type="dxa"/>
              <w:bottom w:w="85" w:type="dxa"/>
              <w:right w:w="198" w:type="dxa"/>
            </w:tcMar>
          </w:tcPr>
          <w:p w14:paraId="0931127D" w14:textId="77777777" w:rsidR="00C8101B" w:rsidRPr="00C8101B" w:rsidRDefault="00C8101B" w:rsidP="00C8101B">
            <w:pPr>
              <w:pStyle w:val="AllianceBlueHeading1"/>
              <w:spacing w:before="0"/>
            </w:pPr>
            <w:r w:rsidRPr="00C8101B">
              <w:rPr>
                <w:rtl/>
              </w:rPr>
              <w:t>مراجعة وتقييم النظراء التشغيليين</w:t>
            </w:r>
          </w:p>
        </w:tc>
        <w:tc>
          <w:tcPr>
            <w:tcW w:w="8222" w:type="dxa"/>
            <w:tcMar>
              <w:top w:w="85" w:type="dxa"/>
              <w:left w:w="170" w:type="dxa"/>
              <w:bottom w:w="85" w:type="dxa"/>
              <w:right w:w="198" w:type="dxa"/>
            </w:tcMar>
          </w:tcPr>
          <w:p w14:paraId="3A9EE8ED" w14:textId="77777777" w:rsidR="00C8101B" w:rsidRPr="00C8101B" w:rsidRDefault="00000000" w:rsidP="00C8101B">
            <w:pPr>
              <w:bidi/>
              <w:jc w:val="both"/>
              <w:rPr>
                <w:rFonts w:ascii="Calibri" w:eastAsia="Frutiger LT Arabic 45 Light" w:hAnsi="Calibri" w:cs="Calibri"/>
                <w:sz w:val="26"/>
                <w:szCs w:val="26"/>
              </w:rPr>
            </w:pPr>
            <w:sdt>
              <w:sdtPr>
                <w:rPr>
                  <w:rFonts w:ascii="Calibri" w:hAnsi="Calibri" w:cs="Calibri"/>
                  <w:sz w:val="26"/>
                  <w:szCs w:val="26"/>
                  <w:rtl/>
                </w:rPr>
                <w:tag w:val="goog_rdk_12"/>
                <w:id w:val="790709041"/>
              </w:sdtPr>
              <w:sdtContent>
                <w:r w:rsidR="00C8101B" w:rsidRPr="00C8101B">
                  <w:rPr>
                    <w:rFonts w:ascii="Calibri" w:eastAsia="Cardo" w:hAnsi="Calibri" w:cs="Calibri"/>
                    <w:sz w:val="26"/>
                    <w:szCs w:val="26"/>
                  </w:rPr>
                  <w:t>←</w:t>
                </w:r>
              </w:sdtContent>
            </w:sdt>
            <w:r w:rsidR="00C8101B" w:rsidRPr="00C8101B">
              <w:rPr>
                <w:rFonts w:ascii="Calibri" w:eastAsia="Frutiger LT Arabic 45 Light" w:hAnsi="Calibri" w:cs="Calibri"/>
                <w:sz w:val="26"/>
                <w:szCs w:val="26"/>
                <w:rtl/>
              </w:rPr>
              <w:t xml:space="preserve"> تيسير مشاركة الشباب في عمليات المراجعة للمشاريع – التأكد من أن الفئات الضعيفة قادرة على التعبير عن مخاوفها أثناء المراجعات والتقييمات.</w:t>
            </w:r>
          </w:p>
        </w:tc>
      </w:tr>
    </w:tbl>
    <w:p w14:paraId="465B3070" w14:textId="77777777" w:rsidR="00C8101B" w:rsidRDefault="00C8101B" w:rsidP="00593928">
      <w:pPr>
        <w:rPr>
          <w:rtl/>
        </w:rPr>
      </w:pPr>
    </w:p>
    <w:p w14:paraId="1A81CE16" w14:textId="77777777" w:rsidR="00C8101B" w:rsidRDefault="00C8101B" w:rsidP="00593928">
      <w:pPr>
        <w:rPr>
          <w:rtl/>
        </w:rPr>
      </w:pPr>
    </w:p>
    <w:p w14:paraId="3FECA2DC" w14:textId="77777777" w:rsidR="00C8101B" w:rsidRPr="002F06D2" w:rsidRDefault="00C8101B" w:rsidP="00C8101B">
      <w:pPr>
        <w:pStyle w:val="AllianceHeading1"/>
      </w:pPr>
      <w:r>
        <w:rPr>
          <w:rFonts w:hint="cs"/>
          <w:rtl/>
        </w:rPr>
        <w:t>مراجع إضافية</w:t>
      </w:r>
    </w:p>
    <w:p w14:paraId="0C5295DB" w14:textId="77777777" w:rsidR="00C8101B" w:rsidRPr="00C8101B" w:rsidRDefault="00C8101B" w:rsidP="00C8101B">
      <w:pPr>
        <w:bidi/>
        <w:jc w:val="both"/>
        <w:rPr>
          <w:rFonts w:ascii="Calibri" w:eastAsia="Frutiger LT Arabic 45 Light" w:hAnsi="Calibri" w:cs="Calibri"/>
          <w:b/>
          <w:sz w:val="26"/>
          <w:szCs w:val="26"/>
        </w:rPr>
      </w:pPr>
      <w:r w:rsidRPr="00C8101B">
        <w:rPr>
          <w:rFonts w:ascii="Calibri" w:eastAsia="Frutiger LT Arabic 45 Light" w:hAnsi="Calibri" w:cs="Calibri"/>
          <w:b/>
          <w:sz w:val="26"/>
          <w:szCs w:val="26"/>
          <w:rtl/>
        </w:rPr>
        <w:t>اللجنة الدائمة المشتركة بين الوكالات</w:t>
      </w:r>
      <w:r w:rsidRPr="00C8101B">
        <w:rPr>
          <w:rFonts w:ascii="Calibri" w:eastAsia="Frutiger LT Arabic 45 Light" w:hAnsi="Calibri" w:cs="Calibri"/>
          <w:b/>
          <w:color w:val="0388C5" w:themeColor="accent5"/>
          <w:sz w:val="26"/>
          <w:szCs w:val="26"/>
          <w:u w:val="single"/>
          <w:rtl/>
        </w:rPr>
        <w:t xml:space="preserve">، </w:t>
      </w:r>
      <w:hyperlink r:id="rId9">
        <w:r w:rsidRPr="00C8101B">
          <w:rPr>
            <w:rFonts w:ascii="Calibri" w:eastAsia="Frutiger LT Arabic 45 Light" w:hAnsi="Calibri" w:cs="Calibri"/>
            <w:b/>
            <w:color w:val="0388C5" w:themeColor="accent5"/>
            <w:sz w:val="26"/>
            <w:szCs w:val="26"/>
            <w:u w:val="single"/>
            <w:rtl/>
          </w:rPr>
          <w:t>معنا</w:t>
        </w:r>
      </w:hyperlink>
      <w:hyperlink r:id="rId10">
        <w:r w:rsidRPr="00C8101B">
          <w:rPr>
            <w:rFonts w:ascii="Calibri" w:eastAsia="Frutiger LT Arabic 45 Light" w:hAnsi="Calibri" w:cs="Calibri"/>
            <w:b/>
            <w:color w:val="0388C5" w:themeColor="accent5"/>
            <w:sz w:val="26"/>
            <w:szCs w:val="26"/>
            <w:u w:val="single"/>
            <w:rtl/>
          </w:rPr>
          <w:t xml:space="preserve"> </w:t>
        </w:r>
      </w:hyperlink>
      <w:hyperlink r:id="rId11">
        <w:r w:rsidRPr="00C8101B">
          <w:rPr>
            <w:rFonts w:ascii="Calibri" w:eastAsia="Frutiger LT Arabic 45 Light" w:hAnsi="Calibri" w:cs="Calibri"/>
            <w:b/>
            <w:color w:val="0388C5" w:themeColor="accent5"/>
            <w:sz w:val="26"/>
            <w:szCs w:val="26"/>
            <w:u w:val="single"/>
            <w:rtl/>
          </w:rPr>
          <w:t>ومن</w:t>
        </w:r>
      </w:hyperlink>
      <w:hyperlink r:id="rId12">
        <w:r w:rsidRPr="00C8101B">
          <w:rPr>
            <w:rFonts w:ascii="Calibri" w:eastAsia="Frutiger LT Arabic 45 Light" w:hAnsi="Calibri" w:cs="Calibri"/>
            <w:b/>
            <w:color w:val="0388C5" w:themeColor="accent5"/>
            <w:sz w:val="26"/>
            <w:szCs w:val="26"/>
            <w:u w:val="single"/>
            <w:rtl/>
          </w:rPr>
          <w:t xml:space="preserve"> </w:t>
        </w:r>
      </w:hyperlink>
      <w:hyperlink r:id="rId13">
        <w:r w:rsidRPr="00C8101B">
          <w:rPr>
            <w:rFonts w:ascii="Calibri" w:eastAsia="Frutiger LT Arabic 45 Light" w:hAnsi="Calibri" w:cs="Calibri"/>
            <w:b/>
            <w:color w:val="0388C5" w:themeColor="accent5"/>
            <w:sz w:val="26"/>
            <w:szCs w:val="26"/>
            <w:u w:val="single"/>
            <w:rtl/>
          </w:rPr>
          <w:t>أجلنا</w:t>
        </w:r>
      </w:hyperlink>
      <w:hyperlink r:id="rId14">
        <w:r w:rsidRPr="00C8101B">
          <w:rPr>
            <w:rFonts w:ascii="Calibri" w:eastAsia="Frutiger LT Arabic 45 Light" w:hAnsi="Calibri" w:cs="Calibri"/>
            <w:b/>
            <w:color w:val="0388C5" w:themeColor="accent5"/>
            <w:sz w:val="26"/>
            <w:szCs w:val="26"/>
            <w:u w:val="single"/>
            <w:rtl/>
          </w:rPr>
          <w:t xml:space="preserve">: </w:t>
        </w:r>
      </w:hyperlink>
      <w:hyperlink r:id="rId15">
        <w:r w:rsidRPr="00C8101B">
          <w:rPr>
            <w:rFonts w:ascii="Calibri" w:eastAsia="Frutiger LT Arabic 45 Light" w:hAnsi="Calibri" w:cs="Calibri"/>
            <w:b/>
            <w:color w:val="0388C5" w:themeColor="accent5"/>
            <w:sz w:val="26"/>
            <w:szCs w:val="26"/>
            <w:u w:val="single"/>
            <w:rtl/>
          </w:rPr>
          <w:t>العمل</w:t>
        </w:r>
      </w:hyperlink>
      <w:hyperlink r:id="rId16">
        <w:r w:rsidRPr="00C8101B">
          <w:rPr>
            <w:rFonts w:ascii="Calibri" w:eastAsia="Frutiger LT Arabic 45 Light" w:hAnsi="Calibri" w:cs="Calibri"/>
            <w:b/>
            <w:color w:val="0388C5" w:themeColor="accent5"/>
            <w:sz w:val="26"/>
            <w:szCs w:val="26"/>
            <w:u w:val="single"/>
            <w:rtl/>
          </w:rPr>
          <w:t xml:space="preserve"> </w:t>
        </w:r>
      </w:hyperlink>
      <w:hyperlink r:id="rId17">
        <w:r w:rsidRPr="00C8101B">
          <w:rPr>
            <w:rFonts w:ascii="Calibri" w:eastAsia="Frutiger LT Arabic 45 Light" w:hAnsi="Calibri" w:cs="Calibri"/>
            <w:b/>
            <w:color w:val="0388C5" w:themeColor="accent5"/>
            <w:sz w:val="26"/>
            <w:szCs w:val="26"/>
            <w:u w:val="single"/>
            <w:rtl/>
          </w:rPr>
          <w:t>مع</w:t>
        </w:r>
      </w:hyperlink>
      <w:hyperlink r:id="rId18">
        <w:r w:rsidRPr="00C8101B">
          <w:rPr>
            <w:rFonts w:ascii="Calibri" w:eastAsia="Frutiger LT Arabic 45 Light" w:hAnsi="Calibri" w:cs="Calibri"/>
            <w:b/>
            <w:color w:val="0388C5" w:themeColor="accent5"/>
            <w:sz w:val="26"/>
            <w:szCs w:val="26"/>
            <w:u w:val="single"/>
            <w:rtl/>
          </w:rPr>
          <w:t xml:space="preserve"> </w:t>
        </w:r>
      </w:hyperlink>
      <w:hyperlink r:id="rId19">
        <w:r w:rsidRPr="00C8101B">
          <w:rPr>
            <w:rFonts w:ascii="Calibri" w:eastAsia="Frutiger LT Arabic 45 Light" w:hAnsi="Calibri" w:cs="Calibri"/>
            <w:b/>
            <w:color w:val="0388C5" w:themeColor="accent5"/>
            <w:sz w:val="26"/>
            <w:szCs w:val="26"/>
            <w:u w:val="single"/>
            <w:rtl/>
          </w:rPr>
          <w:t>الشباب</w:t>
        </w:r>
      </w:hyperlink>
      <w:hyperlink r:id="rId20">
        <w:r w:rsidRPr="00C8101B">
          <w:rPr>
            <w:rFonts w:ascii="Calibri" w:eastAsia="Frutiger LT Arabic 45 Light" w:hAnsi="Calibri" w:cs="Calibri"/>
            <w:b/>
            <w:color w:val="0388C5" w:themeColor="accent5"/>
            <w:sz w:val="26"/>
            <w:szCs w:val="26"/>
            <w:u w:val="single"/>
            <w:rtl/>
          </w:rPr>
          <w:t xml:space="preserve"> </w:t>
        </w:r>
      </w:hyperlink>
      <w:hyperlink r:id="rId21">
        <w:r w:rsidRPr="00C8101B">
          <w:rPr>
            <w:rFonts w:ascii="Calibri" w:eastAsia="Frutiger LT Arabic 45 Light" w:hAnsi="Calibri" w:cs="Calibri"/>
            <w:b/>
            <w:color w:val="0388C5" w:themeColor="accent5"/>
            <w:sz w:val="26"/>
            <w:szCs w:val="26"/>
            <w:u w:val="single"/>
            <w:rtl/>
          </w:rPr>
          <w:t>ومن</w:t>
        </w:r>
      </w:hyperlink>
      <w:hyperlink r:id="rId22">
        <w:r w:rsidRPr="00C8101B">
          <w:rPr>
            <w:rFonts w:ascii="Calibri" w:eastAsia="Frutiger LT Arabic 45 Light" w:hAnsi="Calibri" w:cs="Calibri"/>
            <w:b/>
            <w:color w:val="0388C5" w:themeColor="accent5"/>
            <w:sz w:val="26"/>
            <w:szCs w:val="26"/>
            <w:u w:val="single"/>
            <w:rtl/>
          </w:rPr>
          <w:t xml:space="preserve"> </w:t>
        </w:r>
      </w:hyperlink>
      <w:hyperlink r:id="rId23">
        <w:r w:rsidRPr="00C8101B">
          <w:rPr>
            <w:rFonts w:ascii="Calibri" w:eastAsia="Frutiger LT Arabic 45 Light" w:hAnsi="Calibri" w:cs="Calibri"/>
            <w:b/>
            <w:color w:val="0388C5" w:themeColor="accent5"/>
            <w:sz w:val="26"/>
            <w:szCs w:val="26"/>
            <w:u w:val="single"/>
            <w:rtl/>
          </w:rPr>
          <w:t>أجلهم</w:t>
        </w:r>
      </w:hyperlink>
      <w:hyperlink r:id="rId24">
        <w:r w:rsidRPr="00C8101B">
          <w:rPr>
            <w:rFonts w:ascii="Calibri" w:eastAsia="Frutiger LT Arabic 45 Light" w:hAnsi="Calibri" w:cs="Calibri"/>
            <w:b/>
            <w:color w:val="0388C5" w:themeColor="accent5"/>
            <w:sz w:val="26"/>
            <w:szCs w:val="26"/>
            <w:u w:val="single"/>
            <w:rtl/>
          </w:rPr>
          <w:t xml:space="preserve"> </w:t>
        </w:r>
      </w:hyperlink>
      <w:hyperlink r:id="rId25">
        <w:r w:rsidRPr="00C8101B">
          <w:rPr>
            <w:rFonts w:ascii="Calibri" w:eastAsia="Frutiger LT Arabic 45 Light" w:hAnsi="Calibri" w:cs="Calibri"/>
            <w:b/>
            <w:color w:val="0388C5" w:themeColor="accent5"/>
            <w:sz w:val="26"/>
            <w:szCs w:val="26"/>
            <w:u w:val="single"/>
            <w:rtl/>
          </w:rPr>
          <w:t>في</w:t>
        </w:r>
      </w:hyperlink>
      <w:hyperlink r:id="rId26">
        <w:r w:rsidRPr="00C8101B">
          <w:rPr>
            <w:rFonts w:ascii="Calibri" w:eastAsia="Frutiger LT Arabic 45 Light" w:hAnsi="Calibri" w:cs="Calibri"/>
            <w:b/>
            <w:color w:val="0388C5" w:themeColor="accent5"/>
            <w:sz w:val="26"/>
            <w:szCs w:val="26"/>
            <w:u w:val="single"/>
            <w:rtl/>
          </w:rPr>
          <w:t xml:space="preserve"> </w:t>
        </w:r>
      </w:hyperlink>
      <w:hyperlink r:id="rId27">
        <w:r w:rsidRPr="00C8101B">
          <w:rPr>
            <w:rFonts w:ascii="Calibri" w:eastAsia="Frutiger LT Arabic 45 Light" w:hAnsi="Calibri" w:cs="Calibri"/>
            <w:b/>
            <w:color w:val="0388C5" w:themeColor="accent5"/>
            <w:sz w:val="26"/>
            <w:szCs w:val="26"/>
            <w:u w:val="single"/>
            <w:rtl/>
          </w:rPr>
          <w:t>الأزمات</w:t>
        </w:r>
      </w:hyperlink>
      <w:hyperlink r:id="rId28">
        <w:r w:rsidRPr="00C8101B">
          <w:rPr>
            <w:rFonts w:ascii="Calibri" w:eastAsia="Frutiger LT Arabic 45 Light" w:hAnsi="Calibri" w:cs="Calibri"/>
            <w:b/>
            <w:color w:val="0388C5" w:themeColor="accent5"/>
            <w:sz w:val="26"/>
            <w:szCs w:val="26"/>
            <w:u w:val="single"/>
            <w:rtl/>
          </w:rPr>
          <w:t xml:space="preserve"> </w:t>
        </w:r>
      </w:hyperlink>
      <w:hyperlink r:id="rId29">
        <w:r w:rsidRPr="00C8101B">
          <w:rPr>
            <w:rFonts w:ascii="Calibri" w:eastAsia="Frutiger LT Arabic 45 Light" w:hAnsi="Calibri" w:cs="Calibri"/>
            <w:b/>
            <w:color w:val="0388C5" w:themeColor="accent5"/>
            <w:sz w:val="26"/>
            <w:szCs w:val="26"/>
            <w:u w:val="single"/>
            <w:rtl/>
          </w:rPr>
          <w:t>الإنسانية</w:t>
        </w:r>
      </w:hyperlink>
      <w:hyperlink r:id="rId30">
        <w:r w:rsidRPr="00C8101B">
          <w:rPr>
            <w:rFonts w:ascii="Calibri" w:eastAsia="Frutiger LT Arabic 45 Light" w:hAnsi="Calibri" w:cs="Calibri"/>
            <w:b/>
            <w:color w:val="0388C5" w:themeColor="accent5"/>
            <w:sz w:val="26"/>
            <w:szCs w:val="26"/>
            <w:u w:val="single"/>
            <w:rtl/>
          </w:rPr>
          <w:t xml:space="preserve"> </w:t>
        </w:r>
      </w:hyperlink>
      <w:hyperlink r:id="rId31">
        <w:r w:rsidRPr="00C8101B">
          <w:rPr>
            <w:rFonts w:ascii="Calibri" w:eastAsia="Frutiger LT Arabic 45 Light" w:hAnsi="Calibri" w:cs="Calibri"/>
            <w:b/>
            <w:color w:val="0388C5" w:themeColor="accent5"/>
            <w:sz w:val="26"/>
            <w:szCs w:val="26"/>
            <w:u w:val="single"/>
            <w:rtl/>
          </w:rPr>
          <w:t>والمطولة</w:t>
        </w:r>
      </w:hyperlink>
      <w:r w:rsidRPr="00C8101B">
        <w:rPr>
          <w:rFonts w:ascii="Calibri" w:eastAsia="Frutiger LT Arabic 45 Light" w:hAnsi="Calibri" w:cs="Calibri"/>
          <w:b/>
          <w:sz w:val="26"/>
          <w:szCs w:val="26"/>
          <w:rtl/>
        </w:rPr>
        <w:t>، اليونيسف والمجلس النرويجي للاجئين من أجل ميثاق الشباب في العمل الإنساني، 2020.</w:t>
      </w:r>
    </w:p>
    <w:p w14:paraId="584BF37D" w14:textId="77777777" w:rsidR="007D4B96" w:rsidRDefault="007D4B96" w:rsidP="00C22F42"/>
    <w:p w14:paraId="65ED83EB" w14:textId="77777777" w:rsidR="001460F9" w:rsidRPr="00272DB4" w:rsidRDefault="001460F9" w:rsidP="00486E52"/>
    <w:sectPr w:rsidR="001460F9" w:rsidRPr="00272DB4" w:rsidSect="004F0AF1">
      <w:headerReference w:type="even" r:id="rId32"/>
      <w:headerReference w:type="default" r:id="rId33"/>
      <w:footerReference w:type="even" r:id="rId34"/>
      <w:footerReference w:type="default" r:id="rId35"/>
      <w:headerReference w:type="first" r:id="rId36"/>
      <w:footerReference w:type="first" r:id="rId37"/>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4E89D" w14:textId="77777777" w:rsidR="00603A61" w:rsidRDefault="00603A61" w:rsidP="00486E52">
      <w:r>
        <w:separator/>
      </w:r>
    </w:p>
  </w:endnote>
  <w:endnote w:type="continuationSeparator" w:id="0">
    <w:p w14:paraId="39416097" w14:textId="77777777" w:rsidR="00603A61" w:rsidRDefault="00603A61"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default"/>
  </w:font>
  <w:font w:name="Card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486E52">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99A29" w14:textId="77777777" w:rsidR="00784F06" w:rsidRDefault="0078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A83F9" w14:textId="77777777" w:rsidR="00603A61" w:rsidRDefault="00603A61" w:rsidP="00486E52">
      <w:r>
        <w:separator/>
      </w:r>
    </w:p>
  </w:footnote>
  <w:footnote w:type="continuationSeparator" w:id="0">
    <w:p w14:paraId="500779B5" w14:textId="77777777" w:rsidR="00603A61" w:rsidRDefault="00603A61" w:rsidP="00486E52">
      <w:r>
        <w:continuationSeparator/>
      </w:r>
    </w:p>
  </w:footnote>
  <w:footnote w:id="1">
    <w:p w14:paraId="686616DB" w14:textId="6B8B79EC" w:rsidR="00994863" w:rsidRPr="00994863" w:rsidRDefault="00994863" w:rsidP="00994863">
      <w:pPr>
        <w:bidi/>
        <w:spacing w:after="0" w:line="240" w:lineRule="auto"/>
        <w:rPr>
          <w:rFonts w:ascii="Calibri" w:eastAsia="Frutiger LT Arabic 45 Light" w:hAnsi="Calibri" w:cs="Calibri"/>
        </w:rPr>
      </w:pPr>
      <w:r w:rsidRPr="00994863">
        <w:rPr>
          <w:rStyle w:val="FootnoteReference"/>
          <w:rFonts w:ascii="Calibri" w:hAnsi="Calibri" w:cs="Calibri"/>
        </w:rPr>
        <w:footnoteRef/>
      </w:r>
      <w:r w:rsidRPr="00994863">
        <w:rPr>
          <w:rFonts w:ascii="Calibri" w:hAnsi="Calibri" w:cs="Calibri"/>
        </w:rPr>
        <w:t xml:space="preserve"> </w:t>
      </w:r>
      <w:r w:rsidRPr="00994863">
        <w:rPr>
          <w:rFonts w:ascii="Calibri" w:eastAsia="Frutiger LT Arabic 45 Light" w:hAnsi="Calibri" w:cs="Calibri"/>
        </w:rPr>
        <w:t xml:space="preserve"> </w:t>
      </w:r>
      <w:hyperlink r:id="rId1">
        <w:r w:rsidRPr="00994863">
          <w:rPr>
            <w:rFonts w:ascii="Calibri" w:eastAsia="Frutiger LT Arabic 45 Light" w:hAnsi="Calibri" w:cs="Calibri"/>
            <w:color w:val="1155CC"/>
            <w:u w:val="single"/>
            <w:rtl/>
          </w:rPr>
          <w:t>تعزيز</w:t>
        </w:r>
      </w:hyperlink>
      <w:hyperlink r:id="rId2">
        <w:r w:rsidRPr="00994863">
          <w:rPr>
            <w:rFonts w:ascii="Calibri" w:eastAsia="Frutiger LT Arabic 45 Light" w:hAnsi="Calibri" w:cs="Calibri"/>
            <w:color w:val="1155CC"/>
            <w:u w:val="single"/>
            <w:rtl/>
          </w:rPr>
          <w:t xml:space="preserve"> </w:t>
        </w:r>
      </w:hyperlink>
      <w:hyperlink r:id="rId3">
        <w:r w:rsidRPr="00994863">
          <w:rPr>
            <w:rFonts w:ascii="Calibri" w:eastAsia="Frutiger LT Arabic 45 Light" w:hAnsi="Calibri" w:cs="Calibri"/>
            <w:color w:val="1155CC"/>
            <w:u w:val="single"/>
            <w:rtl/>
          </w:rPr>
          <w:t>نمو</w:t>
        </w:r>
      </w:hyperlink>
      <w:hyperlink r:id="rId4">
        <w:r w:rsidRPr="00994863">
          <w:rPr>
            <w:rFonts w:ascii="Calibri" w:eastAsia="Frutiger LT Arabic 45 Light" w:hAnsi="Calibri" w:cs="Calibri"/>
            <w:color w:val="1155CC"/>
            <w:u w:val="single"/>
            <w:rtl/>
          </w:rPr>
          <w:t xml:space="preserve"> </w:t>
        </w:r>
      </w:hyperlink>
      <w:hyperlink r:id="rId5">
        <w:r w:rsidRPr="00994863">
          <w:rPr>
            <w:rFonts w:ascii="Calibri" w:eastAsia="Frutiger LT Arabic 45 Light" w:hAnsi="Calibri" w:cs="Calibri"/>
            <w:color w:val="1155CC"/>
            <w:u w:val="single"/>
            <w:rtl/>
          </w:rPr>
          <w:t>الأطفال</w:t>
        </w:r>
      </w:hyperlink>
      <w:hyperlink r:id="rId6">
        <w:r w:rsidRPr="00994863">
          <w:rPr>
            <w:rFonts w:ascii="Calibri" w:eastAsia="Frutiger LT Arabic 45 Light" w:hAnsi="Calibri" w:cs="Calibri"/>
            <w:color w:val="1155CC"/>
            <w:u w:val="single"/>
            <w:rtl/>
          </w:rPr>
          <w:t xml:space="preserve"> </w:t>
        </w:r>
      </w:hyperlink>
      <w:hyperlink r:id="rId7">
        <w:r w:rsidRPr="00994863">
          <w:rPr>
            <w:rFonts w:ascii="Calibri" w:eastAsia="Frutiger LT Arabic 45 Light" w:hAnsi="Calibri" w:cs="Calibri"/>
            <w:color w:val="1155CC"/>
            <w:u w:val="single"/>
            <w:rtl/>
          </w:rPr>
          <w:t>ورفاهيتهم</w:t>
        </w:r>
      </w:hyperlink>
      <w:r w:rsidRPr="00994863">
        <w:rPr>
          <w:rFonts w:ascii="Calibri" w:eastAsia="Frutiger LT Arabic 45 Light" w:hAnsi="Calibri" w:cs="Calibri"/>
          <w:rtl/>
        </w:rPr>
        <w:t>، منظمة إنقاذ الأطفال، الاستعداد للكوارث، 2021</w:t>
      </w:r>
    </w:p>
    <w:p w14:paraId="1CA6A394" w14:textId="2F87B77C" w:rsidR="00994863" w:rsidRDefault="00994863">
      <w:pPr>
        <w:pStyle w:val="FootnoteText"/>
        <w:rPr>
          <w:rtl/>
        </w:rPr>
      </w:pPr>
    </w:p>
  </w:footnote>
  <w:footnote w:id="2">
    <w:p w14:paraId="54B511CA" w14:textId="77777777" w:rsidR="00C8101B" w:rsidRPr="00C8101B" w:rsidRDefault="00C8101B" w:rsidP="00C8101B">
      <w:pPr>
        <w:bidi/>
        <w:spacing w:after="0" w:line="240" w:lineRule="auto"/>
        <w:rPr>
          <w:rFonts w:ascii="Calibri" w:eastAsia="Frutiger LT Arabic 45 Light" w:hAnsi="Calibri" w:cs="Calibri"/>
        </w:rPr>
      </w:pPr>
      <w:r w:rsidRPr="00C8101B">
        <w:rPr>
          <w:rStyle w:val="FootnoteReference"/>
          <w:rFonts w:ascii="Calibri" w:hAnsi="Calibri" w:cs="Calibri"/>
        </w:rPr>
        <w:footnoteRef/>
      </w:r>
      <w:r w:rsidRPr="00C8101B">
        <w:rPr>
          <w:rFonts w:ascii="Calibri" w:hAnsi="Calibri" w:cs="Calibri"/>
        </w:rPr>
        <w:t xml:space="preserve"> </w:t>
      </w:r>
      <w:r w:rsidRPr="00C8101B">
        <w:rPr>
          <w:rFonts w:ascii="Calibri" w:eastAsia="Frutiger LT Arabic 45 Light" w:hAnsi="Calibri" w:cs="Calibri"/>
          <w:rtl/>
        </w:rPr>
        <w:t xml:space="preserve">مقتبس من اعمل معنا ومن أجلنا - </w:t>
      </w:r>
      <w:hyperlink r:id="rId8">
        <w:r w:rsidRPr="00C8101B">
          <w:rPr>
            <w:rFonts w:ascii="Calibri" w:eastAsia="Frutiger LT Arabic 45 Light" w:hAnsi="Calibri" w:cs="Calibri"/>
            <w:color w:val="1155CC"/>
            <w:u w:val="single"/>
            <w:rtl/>
          </w:rPr>
          <w:t>مشاورات</w:t>
        </w:r>
      </w:hyperlink>
      <w:hyperlink r:id="rId9">
        <w:r w:rsidRPr="00C8101B">
          <w:rPr>
            <w:rFonts w:ascii="Calibri" w:eastAsia="Frutiger LT Arabic 45 Light" w:hAnsi="Calibri" w:cs="Calibri"/>
            <w:color w:val="1155CC"/>
            <w:u w:val="single"/>
            <w:rtl/>
          </w:rPr>
          <w:t xml:space="preserve"> </w:t>
        </w:r>
      </w:hyperlink>
      <w:hyperlink r:id="rId10">
        <w:r w:rsidRPr="00C8101B">
          <w:rPr>
            <w:rFonts w:ascii="Calibri" w:eastAsia="Frutiger LT Arabic 45 Light" w:hAnsi="Calibri" w:cs="Calibri"/>
            <w:color w:val="1155CC"/>
            <w:u w:val="single"/>
            <w:rtl/>
          </w:rPr>
          <w:t>تصميم</w:t>
        </w:r>
      </w:hyperlink>
      <w:hyperlink r:id="rId11">
        <w:r w:rsidRPr="00C8101B">
          <w:rPr>
            <w:rFonts w:ascii="Calibri" w:eastAsia="Frutiger LT Arabic 45 Light" w:hAnsi="Calibri" w:cs="Calibri"/>
            <w:color w:val="1155CC"/>
            <w:u w:val="single"/>
            <w:rtl/>
          </w:rPr>
          <w:t xml:space="preserve"> </w:t>
        </w:r>
      </w:hyperlink>
      <w:hyperlink r:id="rId12">
        <w:r w:rsidRPr="00C8101B">
          <w:rPr>
            <w:rFonts w:ascii="Calibri" w:eastAsia="Frutiger LT Arabic 45 Light" w:hAnsi="Calibri" w:cs="Calibri"/>
            <w:color w:val="1155CC"/>
            <w:u w:val="single"/>
            <w:rtl/>
          </w:rPr>
          <w:t>البرامج</w:t>
        </w:r>
      </w:hyperlink>
      <w:hyperlink r:id="rId13">
        <w:r w:rsidRPr="00C8101B">
          <w:rPr>
            <w:rFonts w:ascii="Calibri" w:eastAsia="Frutiger LT Arabic 45 Light" w:hAnsi="Calibri" w:cs="Calibri"/>
            <w:color w:val="1155CC"/>
            <w:u w:val="single"/>
            <w:rtl/>
          </w:rPr>
          <w:t xml:space="preserve"> </w:t>
        </w:r>
      </w:hyperlink>
      <w:hyperlink r:id="rId14">
        <w:r w:rsidRPr="00C8101B">
          <w:rPr>
            <w:rFonts w:ascii="Calibri" w:eastAsia="Frutiger LT Arabic 45 Light" w:hAnsi="Calibri" w:cs="Calibri"/>
            <w:color w:val="1155CC"/>
            <w:u w:val="single"/>
            <w:rtl/>
          </w:rPr>
          <w:t>بالتعاون</w:t>
        </w:r>
      </w:hyperlink>
      <w:hyperlink r:id="rId15">
        <w:r w:rsidRPr="00C8101B">
          <w:rPr>
            <w:rFonts w:ascii="Calibri" w:eastAsia="Frutiger LT Arabic 45 Light" w:hAnsi="Calibri" w:cs="Calibri"/>
            <w:color w:val="1155CC"/>
            <w:u w:val="single"/>
            <w:rtl/>
          </w:rPr>
          <w:t xml:space="preserve"> </w:t>
        </w:r>
      </w:hyperlink>
      <w:hyperlink r:id="rId16">
        <w:r w:rsidRPr="00C8101B">
          <w:rPr>
            <w:rFonts w:ascii="Calibri" w:eastAsia="Frutiger LT Arabic 45 Light" w:hAnsi="Calibri" w:cs="Calibri"/>
            <w:color w:val="1155CC"/>
            <w:u w:val="single"/>
            <w:rtl/>
          </w:rPr>
          <w:t>مع</w:t>
        </w:r>
      </w:hyperlink>
      <w:hyperlink r:id="rId17">
        <w:r w:rsidRPr="00C8101B">
          <w:rPr>
            <w:rFonts w:ascii="Calibri" w:eastAsia="Frutiger LT Arabic 45 Light" w:hAnsi="Calibri" w:cs="Calibri"/>
            <w:color w:val="1155CC"/>
            <w:u w:val="single"/>
            <w:rtl/>
          </w:rPr>
          <w:t xml:space="preserve"> </w:t>
        </w:r>
      </w:hyperlink>
      <w:hyperlink r:id="rId18">
        <w:r w:rsidRPr="00C8101B">
          <w:rPr>
            <w:rFonts w:ascii="Calibri" w:eastAsia="Frutiger LT Arabic 45 Light" w:hAnsi="Calibri" w:cs="Calibri"/>
            <w:color w:val="1155CC"/>
            <w:u w:val="single"/>
            <w:rtl/>
          </w:rPr>
          <w:t>الفتيات</w:t>
        </w:r>
      </w:hyperlink>
      <w:hyperlink r:id="rId19">
        <w:r w:rsidRPr="00C8101B">
          <w:rPr>
            <w:rFonts w:ascii="Calibri" w:eastAsia="Frutiger LT Arabic 45 Light" w:hAnsi="Calibri" w:cs="Calibri"/>
            <w:color w:val="1155CC"/>
            <w:u w:val="single"/>
            <w:rtl/>
          </w:rPr>
          <w:t xml:space="preserve"> </w:t>
        </w:r>
      </w:hyperlink>
      <w:hyperlink r:id="rId20">
        <w:r w:rsidRPr="00C8101B">
          <w:rPr>
            <w:rFonts w:ascii="Calibri" w:eastAsia="Frutiger LT Arabic 45 Light" w:hAnsi="Calibri" w:cs="Calibri"/>
            <w:color w:val="1155CC"/>
            <w:u w:val="single"/>
            <w:rtl/>
          </w:rPr>
          <w:t>المراهقات</w:t>
        </w:r>
      </w:hyperlink>
      <w:hyperlink r:id="rId21">
        <w:r w:rsidRPr="00C8101B">
          <w:rPr>
            <w:rFonts w:ascii="Calibri" w:eastAsia="Frutiger LT Arabic 45 Light" w:hAnsi="Calibri" w:cs="Calibri"/>
            <w:color w:val="1155CC"/>
            <w:u w:val="single"/>
            <w:rtl/>
          </w:rPr>
          <w:t xml:space="preserve"> </w:t>
        </w:r>
      </w:hyperlink>
      <w:hyperlink r:id="rId22">
        <w:r w:rsidRPr="00C8101B">
          <w:rPr>
            <w:rFonts w:ascii="Calibri" w:eastAsia="Frutiger LT Arabic 45 Light" w:hAnsi="Calibri" w:cs="Calibri"/>
            <w:color w:val="1155CC"/>
            <w:u w:val="single"/>
            <w:rtl/>
          </w:rPr>
          <w:t>في</w:t>
        </w:r>
      </w:hyperlink>
      <w:hyperlink r:id="rId23">
        <w:r w:rsidRPr="00C8101B">
          <w:rPr>
            <w:rFonts w:ascii="Calibri" w:eastAsia="Frutiger LT Arabic 45 Light" w:hAnsi="Calibri" w:cs="Calibri"/>
            <w:color w:val="1155CC"/>
            <w:u w:val="single"/>
            <w:rtl/>
          </w:rPr>
          <w:t xml:space="preserve"> </w:t>
        </w:r>
      </w:hyperlink>
      <w:hyperlink r:id="rId24">
        <w:r w:rsidRPr="00C8101B">
          <w:rPr>
            <w:rFonts w:ascii="Calibri" w:eastAsia="Frutiger LT Arabic 45 Light" w:hAnsi="Calibri" w:cs="Calibri"/>
            <w:color w:val="1155CC"/>
            <w:u w:val="single"/>
            <w:rtl/>
          </w:rPr>
          <w:t>أماكن</w:t>
        </w:r>
      </w:hyperlink>
      <w:hyperlink r:id="rId25">
        <w:r w:rsidRPr="00C8101B">
          <w:rPr>
            <w:rFonts w:ascii="Calibri" w:eastAsia="Frutiger LT Arabic 45 Light" w:hAnsi="Calibri" w:cs="Calibri"/>
            <w:color w:val="1155CC"/>
            <w:u w:val="single"/>
            <w:rtl/>
          </w:rPr>
          <w:t xml:space="preserve"> </w:t>
        </w:r>
      </w:hyperlink>
      <w:hyperlink r:id="rId26">
        <w:r w:rsidRPr="00C8101B">
          <w:rPr>
            <w:rFonts w:ascii="Calibri" w:eastAsia="Frutiger LT Arabic 45 Light" w:hAnsi="Calibri" w:cs="Calibri"/>
            <w:color w:val="1155CC"/>
            <w:u w:val="single"/>
            <w:rtl/>
          </w:rPr>
          <w:t>النزوح</w:t>
        </w:r>
      </w:hyperlink>
      <w:hyperlink r:id="rId27">
        <w:r w:rsidRPr="00C8101B">
          <w:rPr>
            <w:rFonts w:ascii="Calibri" w:eastAsia="Frutiger LT Arabic 45 Light" w:hAnsi="Calibri" w:cs="Calibri"/>
            <w:color w:val="1155CC"/>
            <w:u w:val="single"/>
            <w:rtl/>
          </w:rPr>
          <w:t xml:space="preserve"> </w:t>
        </w:r>
      </w:hyperlink>
      <w:hyperlink r:id="rId28">
        <w:r w:rsidRPr="00C8101B">
          <w:rPr>
            <w:rFonts w:ascii="Calibri" w:eastAsia="Frutiger LT Arabic 45 Light" w:hAnsi="Calibri" w:cs="Calibri"/>
            <w:color w:val="1155CC"/>
            <w:u w:val="single"/>
            <w:rtl/>
          </w:rPr>
          <w:t>في</w:t>
        </w:r>
      </w:hyperlink>
      <w:hyperlink r:id="rId29">
        <w:r w:rsidRPr="00C8101B">
          <w:rPr>
            <w:rFonts w:ascii="Calibri" w:eastAsia="Frutiger LT Arabic 45 Light" w:hAnsi="Calibri" w:cs="Calibri"/>
            <w:color w:val="1155CC"/>
            <w:u w:val="single"/>
            <w:rtl/>
          </w:rPr>
          <w:t xml:space="preserve"> </w:t>
        </w:r>
      </w:hyperlink>
      <w:hyperlink r:id="rId30">
        <w:r w:rsidRPr="00C8101B">
          <w:rPr>
            <w:rFonts w:ascii="Calibri" w:eastAsia="Frutiger LT Arabic 45 Light" w:hAnsi="Calibri" w:cs="Calibri"/>
            <w:color w:val="1155CC"/>
            <w:u w:val="single"/>
            <w:rtl/>
          </w:rPr>
          <w:t>إثيوبيا</w:t>
        </w:r>
      </w:hyperlink>
      <w:hyperlink r:id="rId31">
        <w:r w:rsidRPr="00C8101B">
          <w:rPr>
            <w:rFonts w:ascii="Calibri" w:eastAsia="Frutiger LT Arabic 45 Light" w:hAnsi="Calibri" w:cs="Calibri"/>
            <w:color w:val="1155CC"/>
            <w:u w:val="single"/>
            <w:rtl/>
          </w:rPr>
          <w:t xml:space="preserve"> </w:t>
        </w:r>
      </w:hyperlink>
      <w:hyperlink r:id="rId32">
        <w:r w:rsidRPr="00C8101B">
          <w:rPr>
            <w:rFonts w:ascii="Calibri" w:eastAsia="Frutiger LT Arabic 45 Light" w:hAnsi="Calibri" w:cs="Calibri"/>
            <w:color w:val="1155CC"/>
            <w:u w:val="single"/>
            <w:rtl/>
          </w:rPr>
          <w:t>وأوغندا</w:t>
        </w:r>
      </w:hyperlink>
      <w:r w:rsidRPr="00C8101B">
        <w:rPr>
          <w:rFonts w:ascii="Calibri" w:eastAsia="Frutiger LT Arabic 45 Light" w:hAnsi="Calibri" w:cs="Calibri"/>
          <w:rtl/>
        </w:rPr>
        <w:t>، منظمة الخطة الدولية، 2021</w:t>
      </w:r>
    </w:p>
    <w:p w14:paraId="3BB9637F" w14:textId="417865D9" w:rsidR="00C8101B" w:rsidRDefault="00C8101B">
      <w:pPr>
        <w:pStyle w:val="FootnoteText"/>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0E3E" w14:textId="77777777" w:rsidR="00784F06" w:rsidRDefault="0078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211B8896">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AB47A" w14:textId="77777777" w:rsidR="00784F06" w:rsidRDefault="0078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184DCD"/>
    <w:multiLevelType w:val="multilevel"/>
    <w:tmpl w:val="0012F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203ED"/>
    <w:multiLevelType w:val="multilevel"/>
    <w:tmpl w:val="A21235D4"/>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5"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0" w15:restartNumberingAfterBreak="0">
    <w:nsid w:val="54C968B3"/>
    <w:multiLevelType w:val="multilevel"/>
    <w:tmpl w:val="DDAA80D6"/>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2"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3"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8"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FA27C31"/>
    <w:multiLevelType w:val="multilevel"/>
    <w:tmpl w:val="68BC6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5"/>
  </w:num>
  <w:num w:numId="8" w16cid:durableId="209920770">
    <w:abstractNumId w:val="13"/>
  </w:num>
  <w:num w:numId="9" w16cid:durableId="1488205232">
    <w:abstractNumId w:val="19"/>
  </w:num>
  <w:num w:numId="10" w16cid:durableId="1967618515">
    <w:abstractNumId w:val="38"/>
  </w:num>
  <w:num w:numId="11" w16cid:durableId="1737974695">
    <w:abstractNumId w:val="22"/>
  </w:num>
  <w:num w:numId="12" w16cid:durableId="778765163">
    <w:abstractNumId w:val="34"/>
  </w:num>
  <w:num w:numId="13" w16cid:durableId="1449592286">
    <w:abstractNumId w:val="12"/>
  </w:num>
  <w:num w:numId="14" w16cid:durableId="603268405">
    <w:abstractNumId w:val="23"/>
  </w:num>
  <w:num w:numId="15" w16cid:durableId="2137290702">
    <w:abstractNumId w:val="37"/>
  </w:num>
  <w:num w:numId="16" w16cid:durableId="265190426">
    <w:abstractNumId w:val="31"/>
  </w:num>
  <w:num w:numId="17" w16cid:durableId="1801337311">
    <w:abstractNumId w:val="14"/>
  </w:num>
  <w:num w:numId="18" w16cid:durableId="1542093204">
    <w:abstractNumId w:val="24"/>
  </w:num>
  <w:num w:numId="19" w16cid:durableId="869688884">
    <w:abstractNumId w:val="16"/>
  </w:num>
  <w:num w:numId="20" w16cid:durableId="1306278755">
    <w:abstractNumId w:val="33"/>
  </w:num>
  <w:num w:numId="21" w16cid:durableId="2021734704">
    <w:abstractNumId w:val="15"/>
  </w:num>
  <w:num w:numId="22" w16cid:durableId="1223516852">
    <w:abstractNumId w:val="25"/>
  </w:num>
  <w:num w:numId="23" w16cid:durableId="888153701">
    <w:abstractNumId w:val="42"/>
  </w:num>
  <w:num w:numId="24" w16cid:durableId="1692804888">
    <w:abstractNumId w:val="27"/>
  </w:num>
  <w:num w:numId="25" w16cid:durableId="646857607">
    <w:abstractNumId w:val="9"/>
  </w:num>
  <w:num w:numId="26" w16cid:durableId="1438328257">
    <w:abstractNumId w:val="36"/>
  </w:num>
  <w:num w:numId="27" w16cid:durableId="1199851882">
    <w:abstractNumId w:val="40"/>
  </w:num>
  <w:num w:numId="28" w16cid:durableId="850341243">
    <w:abstractNumId w:val="18"/>
  </w:num>
  <w:num w:numId="29" w16cid:durableId="48848180">
    <w:abstractNumId w:val="20"/>
  </w:num>
  <w:num w:numId="30" w16cid:durableId="938371069">
    <w:abstractNumId w:val="10"/>
  </w:num>
  <w:num w:numId="31" w16cid:durableId="1609848820">
    <w:abstractNumId w:val="39"/>
  </w:num>
  <w:num w:numId="32" w16cid:durableId="1549146245">
    <w:abstractNumId w:val="32"/>
  </w:num>
  <w:num w:numId="33" w16cid:durableId="1192110280">
    <w:abstractNumId w:val="6"/>
  </w:num>
  <w:num w:numId="34" w16cid:durableId="1837182224">
    <w:abstractNumId w:val="28"/>
  </w:num>
  <w:num w:numId="35" w16cid:durableId="1824345284">
    <w:abstractNumId w:val="7"/>
  </w:num>
  <w:num w:numId="36" w16cid:durableId="394818379">
    <w:abstractNumId w:val="26"/>
  </w:num>
  <w:num w:numId="37" w16cid:durableId="419064314">
    <w:abstractNumId w:val="11"/>
  </w:num>
  <w:num w:numId="38" w16cid:durableId="34693975">
    <w:abstractNumId w:val="29"/>
  </w:num>
  <w:num w:numId="39" w16cid:durableId="1574703777">
    <w:abstractNumId w:val="30"/>
  </w:num>
  <w:num w:numId="40" w16cid:durableId="1916277056">
    <w:abstractNumId w:val="41"/>
  </w:num>
  <w:num w:numId="41" w16cid:durableId="374307888">
    <w:abstractNumId w:val="21"/>
  </w:num>
  <w:num w:numId="42" w16cid:durableId="1156804307">
    <w:abstractNumId w:val="17"/>
  </w:num>
  <w:num w:numId="43" w16cid:durableId="16877566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256A3"/>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4BD5"/>
    <w:rsid w:val="000A56B1"/>
    <w:rsid w:val="000A6D48"/>
    <w:rsid w:val="000B3112"/>
    <w:rsid w:val="000C03A8"/>
    <w:rsid w:val="000C40FD"/>
    <w:rsid w:val="000C544D"/>
    <w:rsid w:val="000D2C9A"/>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460F9"/>
    <w:rsid w:val="00151C57"/>
    <w:rsid w:val="00154743"/>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2263"/>
    <w:rsid w:val="001C787A"/>
    <w:rsid w:val="001D0EC2"/>
    <w:rsid w:val="001D2890"/>
    <w:rsid w:val="001D3BF0"/>
    <w:rsid w:val="001E0E49"/>
    <w:rsid w:val="001E1507"/>
    <w:rsid w:val="001E6877"/>
    <w:rsid w:val="001E7894"/>
    <w:rsid w:val="001F12EA"/>
    <w:rsid w:val="001F3115"/>
    <w:rsid w:val="001F65B8"/>
    <w:rsid w:val="00200147"/>
    <w:rsid w:val="00200E93"/>
    <w:rsid w:val="002033A7"/>
    <w:rsid w:val="00220F48"/>
    <w:rsid w:val="00221051"/>
    <w:rsid w:val="002214D0"/>
    <w:rsid w:val="00221B43"/>
    <w:rsid w:val="00222921"/>
    <w:rsid w:val="0022703F"/>
    <w:rsid w:val="00227177"/>
    <w:rsid w:val="00232D1A"/>
    <w:rsid w:val="00233751"/>
    <w:rsid w:val="0023558D"/>
    <w:rsid w:val="00237C12"/>
    <w:rsid w:val="0024593E"/>
    <w:rsid w:val="002615E9"/>
    <w:rsid w:val="00261C71"/>
    <w:rsid w:val="002649C8"/>
    <w:rsid w:val="00264B8C"/>
    <w:rsid w:val="00270A09"/>
    <w:rsid w:val="00272DB4"/>
    <w:rsid w:val="00273A0A"/>
    <w:rsid w:val="00273F4C"/>
    <w:rsid w:val="00274746"/>
    <w:rsid w:val="00281465"/>
    <w:rsid w:val="002815C1"/>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D4DD3"/>
    <w:rsid w:val="002E0E67"/>
    <w:rsid w:val="002E1C49"/>
    <w:rsid w:val="002E3096"/>
    <w:rsid w:val="002E51E5"/>
    <w:rsid w:val="002E60DE"/>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455F"/>
    <w:rsid w:val="00395408"/>
    <w:rsid w:val="003954E3"/>
    <w:rsid w:val="003958BB"/>
    <w:rsid w:val="00395B8B"/>
    <w:rsid w:val="00397DD3"/>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3C90"/>
    <w:rsid w:val="003F1134"/>
    <w:rsid w:val="003F18FE"/>
    <w:rsid w:val="003F5443"/>
    <w:rsid w:val="003F7E98"/>
    <w:rsid w:val="00400517"/>
    <w:rsid w:val="0040409F"/>
    <w:rsid w:val="00404A60"/>
    <w:rsid w:val="00405880"/>
    <w:rsid w:val="004064A1"/>
    <w:rsid w:val="00406746"/>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96A56"/>
    <w:rsid w:val="0049790F"/>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D53"/>
    <w:rsid w:val="00506BD9"/>
    <w:rsid w:val="005072D6"/>
    <w:rsid w:val="00512E8E"/>
    <w:rsid w:val="005136AB"/>
    <w:rsid w:val="0051459F"/>
    <w:rsid w:val="00514C65"/>
    <w:rsid w:val="00520DE6"/>
    <w:rsid w:val="00520FF2"/>
    <w:rsid w:val="00522C3E"/>
    <w:rsid w:val="005265F0"/>
    <w:rsid w:val="0055332C"/>
    <w:rsid w:val="0055659B"/>
    <w:rsid w:val="00565C03"/>
    <w:rsid w:val="00566755"/>
    <w:rsid w:val="0057162C"/>
    <w:rsid w:val="005740D6"/>
    <w:rsid w:val="005772AD"/>
    <w:rsid w:val="00582B20"/>
    <w:rsid w:val="00583EBE"/>
    <w:rsid w:val="00586250"/>
    <w:rsid w:val="00591CD5"/>
    <w:rsid w:val="00593928"/>
    <w:rsid w:val="0059398D"/>
    <w:rsid w:val="005A07DB"/>
    <w:rsid w:val="005A41ED"/>
    <w:rsid w:val="005A73AB"/>
    <w:rsid w:val="005B313E"/>
    <w:rsid w:val="005B51B4"/>
    <w:rsid w:val="005B638D"/>
    <w:rsid w:val="005C243B"/>
    <w:rsid w:val="005C2C19"/>
    <w:rsid w:val="005E160D"/>
    <w:rsid w:val="005E16E1"/>
    <w:rsid w:val="005E2B0B"/>
    <w:rsid w:val="005E3A50"/>
    <w:rsid w:val="005E44A4"/>
    <w:rsid w:val="005E6D26"/>
    <w:rsid w:val="005F203E"/>
    <w:rsid w:val="005F2378"/>
    <w:rsid w:val="005F39C1"/>
    <w:rsid w:val="005F78C7"/>
    <w:rsid w:val="0060204C"/>
    <w:rsid w:val="00603A61"/>
    <w:rsid w:val="0060646B"/>
    <w:rsid w:val="00611BA3"/>
    <w:rsid w:val="00612D9A"/>
    <w:rsid w:val="006154AB"/>
    <w:rsid w:val="006174DD"/>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903"/>
    <w:rsid w:val="00653019"/>
    <w:rsid w:val="00657E43"/>
    <w:rsid w:val="006606A3"/>
    <w:rsid w:val="006674F3"/>
    <w:rsid w:val="0067105C"/>
    <w:rsid w:val="006815DF"/>
    <w:rsid w:val="00681E1E"/>
    <w:rsid w:val="00683E91"/>
    <w:rsid w:val="0068737E"/>
    <w:rsid w:val="006901CE"/>
    <w:rsid w:val="00693399"/>
    <w:rsid w:val="00694125"/>
    <w:rsid w:val="006A0D14"/>
    <w:rsid w:val="006A6E15"/>
    <w:rsid w:val="006A77BF"/>
    <w:rsid w:val="006B04FE"/>
    <w:rsid w:val="006B357B"/>
    <w:rsid w:val="006B787E"/>
    <w:rsid w:val="006C25F4"/>
    <w:rsid w:val="006C6094"/>
    <w:rsid w:val="006D4315"/>
    <w:rsid w:val="006D7B92"/>
    <w:rsid w:val="006E0372"/>
    <w:rsid w:val="006E1365"/>
    <w:rsid w:val="006F3201"/>
    <w:rsid w:val="006F4F4F"/>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82A35"/>
    <w:rsid w:val="007835A3"/>
    <w:rsid w:val="00784F06"/>
    <w:rsid w:val="00792B06"/>
    <w:rsid w:val="00795AC5"/>
    <w:rsid w:val="00796E2C"/>
    <w:rsid w:val="007A03BC"/>
    <w:rsid w:val="007A1A42"/>
    <w:rsid w:val="007A2A5B"/>
    <w:rsid w:val="007A52A6"/>
    <w:rsid w:val="007B115B"/>
    <w:rsid w:val="007B355F"/>
    <w:rsid w:val="007B51F8"/>
    <w:rsid w:val="007C0444"/>
    <w:rsid w:val="007C0D63"/>
    <w:rsid w:val="007C60E5"/>
    <w:rsid w:val="007C6D87"/>
    <w:rsid w:val="007C73B2"/>
    <w:rsid w:val="007D3BA5"/>
    <w:rsid w:val="007D4390"/>
    <w:rsid w:val="007D4B96"/>
    <w:rsid w:val="007D5D53"/>
    <w:rsid w:val="007D6403"/>
    <w:rsid w:val="007E0B29"/>
    <w:rsid w:val="007F0134"/>
    <w:rsid w:val="007F0B4D"/>
    <w:rsid w:val="007F281B"/>
    <w:rsid w:val="00801DC9"/>
    <w:rsid w:val="00802017"/>
    <w:rsid w:val="008021B3"/>
    <w:rsid w:val="00802292"/>
    <w:rsid w:val="00806858"/>
    <w:rsid w:val="00807F81"/>
    <w:rsid w:val="00832676"/>
    <w:rsid w:val="0083382F"/>
    <w:rsid w:val="008347B6"/>
    <w:rsid w:val="00844299"/>
    <w:rsid w:val="00856CC3"/>
    <w:rsid w:val="00857BA0"/>
    <w:rsid w:val="008615D7"/>
    <w:rsid w:val="00862B76"/>
    <w:rsid w:val="00864647"/>
    <w:rsid w:val="00864971"/>
    <w:rsid w:val="0086548E"/>
    <w:rsid w:val="00871A58"/>
    <w:rsid w:val="0087299D"/>
    <w:rsid w:val="00875428"/>
    <w:rsid w:val="00881936"/>
    <w:rsid w:val="008829D9"/>
    <w:rsid w:val="00885F7C"/>
    <w:rsid w:val="00890858"/>
    <w:rsid w:val="00892759"/>
    <w:rsid w:val="00893836"/>
    <w:rsid w:val="00893E48"/>
    <w:rsid w:val="008A1ECF"/>
    <w:rsid w:val="008B039D"/>
    <w:rsid w:val="008B051C"/>
    <w:rsid w:val="008B1735"/>
    <w:rsid w:val="008B3159"/>
    <w:rsid w:val="008B462C"/>
    <w:rsid w:val="008B4B3D"/>
    <w:rsid w:val="008C2B38"/>
    <w:rsid w:val="008D06BF"/>
    <w:rsid w:val="008D073D"/>
    <w:rsid w:val="008D2CF6"/>
    <w:rsid w:val="008D3663"/>
    <w:rsid w:val="008D6202"/>
    <w:rsid w:val="008E2B39"/>
    <w:rsid w:val="008F1B5D"/>
    <w:rsid w:val="008F2FAD"/>
    <w:rsid w:val="00901D03"/>
    <w:rsid w:val="00902254"/>
    <w:rsid w:val="00903A62"/>
    <w:rsid w:val="00904A03"/>
    <w:rsid w:val="009136B5"/>
    <w:rsid w:val="0091715B"/>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0720"/>
    <w:rsid w:val="0099391F"/>
    <w:rsid w:val="00993EC3"/>
    <w:rsid w:val="00994647"/>
    <w:rsid w:val="00994863"/>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240EE"/>
    <w:rsid w:val="00A341D9"/>
    <w:rsid w:val="00A34B39"/>
    <w:rsid w:val="00A3621E"/>
    <w:rsid w:val="00A47B94"/>
    <w:rsid w:val="00A54234"/>
    <w:rsid w:val="00A55FA7"/>
    <w:rsid w:val="00A5633F"/>
    <w:rsid w:val="00A5708C"/>
    <w:rsid w:val="00A63219"/>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2BFA"/>
    <w:rsid w:val="00AB5714"/>
    <w:rsid w:val="00AC392E"/>
    <w:rsid w:val="00AC4257"/>
    <w:rsid w:val="00AC4DA9"/>
    <w:rsid w:val="00AC7576"/>
    <w:rsid w:val="00AD45CF"/>
    <w:rsid w:val="00AD4B0A"/>
    <w:rsid w:val="00AD6C6D"/>
    <w:rsid w:val="00AE2006"/>
    <w:rsid w:val="00AE3120"/>
    <w:rsid w:val="00AE4304"/>
    <w:rsid w:val="00AF1F68"/>
    <w:rsid w:val="00B01D4F"/>
    <w:rsid w:val="00B03446"/>
    <w:rsid w:val="00B07F17"/>
    <w:rsid w:val="00B10652"/>
    <w:rsid w:val="00B11BDB"/>
    <w:rsid w:val="00B16526"/>
    <w:rsid w:val="00B16FFF"/>
    <w:rsid w:val="00B1716F"/>
    <w:rsid w:val="00B1753A"/>
    <w:rsid w:val="00B2036D"/>
    <w:rsid w:val="00B20544"/>
    <w:rsid w:val="00B220A5"/>
    <w:rsid w:val="00B32228"/>
    <w:rsid w:val="00B36314"/>
    <w:rsid w:val="00B36FC2"/>
    <w:rsid w:val="00B464D0"/>
    <w:rsid w:val="00B4785C"/>
    <w:rsid w:val="00B53841"/>
    <w:rsid w:val="00B615A0"/>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1289"/>
    <w:rsid w:val="00B91628"/>
    <w:rsid w:val="00B94ECB"/>
    <w:rsid w:val="00B96FA2"/>
    <w:rsid w:val="00BA2D17"/>
    <w:rsid w:val="00BA330C"/>
    <w:rsid w:val="00BB499B"/>
    <w:rsid w:val="00BB6AB0"/>
    <w:rsid w:val="00BC3463"/>
    <w:rsid w:val="00BC6BBF"/>
    <w:rsid w:val="00BD5FF8"/>
    <w:rsid w:val="00BE0CCA"/>
    <w:rsid w:val="00BE171C"/>
    <w:rsid w:val="00BE1A5E"/>
    <w:rsid w:val="00BE3942"/>
    <w:rsid w:val="00BE3B50"/>
    <w:rsid w:val="00BE5504"/>
    <w:rsid w:val="00BF0E95"/>
    <w:rsid w:val="00BF0FE6"/>
    <w:rsid w:val="00BF46B5"/>
    <w:rsid w:val="00BF5183"/>
    <w:rsid w:val="00BF6052"/>
    <w:rsid w:val="00BF76FC"/>
    <w:rsid w:val="00C0084A"/>
    <w:rsid w:val="00C01F3A"/>
    <w:rsid w:val="00C02BBD"/>
    <w:rsid w:val="00C0538F"/>
    <w:rsid w:val="00C147C2"/>
    <w:rsid w:val="00C22F42"/>
    <w:rsid w:val="00C36BCB"/>
    <w:rsid w:val="00C4247E"/>
    <w:rsid w:val="00C44085"/>
    <w:rsid w:val="00C455B1"/>
    <w:rsid w:val="00C50D2B"/>
    <w:rsid w:val="00C51A81"/>
    <w:rsid w:val="00C53D96"/>
    <w:rsid w:val="00C6026E"/>
    <w:rsid w:val="00C61869"/>
    <w:rsid w:val="00C6507B"/>
    <w:rsid w:val="00C67CCA"/>
    <w:rsid w:val="00C705B7"/>
    <w:rsid w:val="00C70E50"/>
    <w:rsid w:val="00C719CF"/>
    <w:rsid w:val="00C7494A"/>
    <w:rsid w:val="00C759D7"/>
    <w:rsid w:val="00C8101B"/>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85DF9"/>
    <w:rsid w:val="00D9248C"/>
    <w:rsid w:val="00D9456F"/>
    <w:rsid w:val="00D95110"/>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27581"/>
    <w:rsid w:val="00E41763"/>
    <w:rsid w:val="00E4260A"/>
    <w:rsid w:val="00E4643A"/>
    <w:rsid w:val="00E47570"/>
    <w:rsid w:val="00E54B53"/>
    <w:rsid w:val="00E62597"/>
    <w:rsid w:val="00E62A52"/>
    <w:rsid w:val="00E63327"/>
    <w:rsid w:val="00E64495"/>
    <w:rsid w:val="00E670B8"/>
    <w:rsid w:val="00E6735A"/>
    <w:rsid w:val="00E7075D"/>
    <w:rsid w:val="00E72409"/>
    <w:rsid w:val="00E72B62"/>
    <w:rsid w:val="00E731BE"/>
    <w:rsid w:val="00E73B92"/>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14C0"/>
    <w:rsid w:val="00EC768B"/>
    <w:rsid w:val="00ED1EA3"/>
    <w:rsid w:val="00ED33C7"/>
    <w:rsid w:val="00ED74C7"/>
    <w:rsid w:val="00EE612F"/>
    <w:rsid w:val="00EF06A8"/>
    <w:rsid w:val="00EF1FDE"/>
    <w:rsid w:val="00EF48B2"/>
    <w:rsid w:val="00EF6BA7"/>
    <w:rsid w:val="00F11AEB"/>
    <w:rsid w:val="00F11B8A"/>
    <w:rsid w:val="00F172E9"/>
    <w:rsid w:val="00F174DA"/>
    <w:rsid w:val="00F22D66"/>
    <w:rsid w:val="00F24611"/>
    <w:rsid w:val="00F25CC9"/>
    <w:rsid w:val="00F31A8A"/>
    <w:rsid w:val="00F32A42"/>
    <w:rsid w:val="00F35795"/>
    <w:rsid w:val="00F37DC5"/>
    <w:rsid w:val="00F441F4"/>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9392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C67CCA"/>
    <w:pPr>
      <w:bidi/>
    </w:pPr>
    <w:rPr>
      <w:rFonts w:cstheme="majorHAnsi"/>
      <w:b/>
      <w:bCs w:val="0"/>
    </w:rPr>
  </w:style>
  <w:style w:type="paragraph" w:customStyle="1" w:styleId="AllianceBlueHeading1">
    <w:name w:val="Alliance Blue Heading 1"/>
    <w:basedOn w:val="TableSmallBlueHeading"/>
    <w:rsid w:val="00C67CCA"/>
    <w:pPr>
      <w:bidi/>
    </w:pPr>
    <w:rPr>
      <w:rFonts w:asciiTheme="minorHAnsi" w:hAnsiTheme="minorHAnsi" w:cstheme="minorHAnsi"/>
      <w:sz w:val="26"/>
      <w:szCs w:val="26"/>
      <w:lang w:val="en-GB"/>
    </w:rPr>
  </w:style>
  <w:style w:type="paragraph" w:customStyle="1" w:styleId="AllianceBulletNew">
    <w:name w:val="Alliance Bullet New"/>
    <w:basedOn w:val="Normal"/>
    <w:rsid w:val="00EC14C0"/>
    <w:pPr>
      <w:bidi/>
      <w:spacing w:line="280" w:lineRule="exac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agencystandingcommittee.org/system/files/2021-02/IASC%20Guidelines%20on%20Working%20with%20and%20for%20Young%20People%20in%20Humanitarian%20and%20Protracted%20Crises_0.pdf" TargetMode="External"/><Relationship Id="rId18" Type="http://schemas.openxmlformats.org/officeDocument/2006/relationships/hyperlink" Target="https://interagencystandingcommittee.org/system/files/2021-02/IASC%20Guidelines%20on%20Working%20with%20and%20for%20Young%20People%20in%20Humanitarian%20and%20Protracted%20Crises_0.pdf" TargetMode="External"/><Relationship Id="rId26" Type="http://schemas.openxmlformats.org/officeDocument/2006/relationships/hyperlink" Target="https://interagencystandingcommittee.org/system/files/2021-02/IASC%20Guidelines%20on%20Working%20with%20and%20for%20Young%20People%20in%20Humanitarian%20and%20Protracted%20Crises_0.pdf" TargetMode="External"/><Relationship Id="rId39" Type="http://schemas.openxmlformats.org/officeDocument/2006/relationships/theme" Target="theme/theme1.xml"/><Relationship Id="rId21" Type="http://schemas.openxmlformats.org/officeDocument/2006/relationships/hyperlink" Target="https://interagencystandingcommittee.org/system/files/2021-02/IASC%20Guidelines%20on%20Working%20with%20and%20for%20Young%20People%20in%20Humanitarian%20and%20Protracted%20Crises_0.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nteragencystandingcommittee.org/system/files/2021-02/IASC%20Guidelines%20on%20Working%20with%20and%20for%20Young%20People%20in%20Humanitarian%20and%20Protracted%20Crises_0.pdf" TargetMode="External"/><Relationship Id="rId17" Type="http://schemas.openxmlformats.org/officeDocument/2006/relationships/hyperlink" Target="https://interagencystandingcommittee.org/system/files/2021-02/IASC%20Guidelines%20on%20Working%20with%20and%20for%20Young%20People%20in%20Humanitarian%20and%20Protracted%20Crises_0.pdf" TargetMode="External"/><Relationship Id="rId25" Type="http://schemas.openxmlformats.org/officeDocument/2006/relationships/hyperlink" Target="https://interagencystandingcommittee.org/system/files/2021-02/IASC%20Guidelines%20on%20Working%20with%20and%20for%20Young%20People%20in%20Humanitarian%20and%20Protracted%20Crises_0.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agencystandingcommittee.org/system/files/2021-02/IASC%20Guidelines%20on%20Working%20with%20and%20for%20Young%20People%20in%20Humanitarian%20and%20Protracted%20Crises_0.pdf" TargetMode="External"/><Relationship Id="rId20" Type="http://schemas.openxmlformats.org/officeDocument/2006/relationships/hyperlink" Target="https://interagencystandingcommittee.org/system/files/2021-02/IASC%20Guidelines%20on%20Working%20with%20and%20for%20Young%20People%20in%20Humanitarian%20and%20Protracted%20Crises_0.pdf" TargetMode="External"/><Relationship Id="rId29" Type="http://schemas.openxmlformats.org/officeDocument/2006/relationships/hyperlink" Target="https://interagencystandingcommittee.org/system/files/2021-02/IASC%20Guidelines%20on%20Working%20with%20and%20for%20Young%20People%20in%20Humanitarian%20and%20Protracted%20Crises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agencystandingcommittee.org/system/files/2021-02/IASC%20Guidelines%20on%20Working%20with%20and%20for%20Young%20People%20in%20Humanitarian%20and%20Protracted%20Crises_0.pdf" TargetMode="External"/><Relationship Id="rId24" Type="http://schemas.openxmlformats.org/officeDocument/2006/relationships/hyperlink" Target="https://interagencystandingcommittee.org/system/files/2021-02/IASC%20Guidelines%20on%20Working%20with%20and%20for%20Young%20People%20in%20Humanitarian%20and%20Protracted%20Crises_0.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nteragencystandingcommittee.org/system/files/2021-02/IASC%20Guidelines%20on%20Working%20with%20and%20for%20Young%20People%20in%20Humanitarian%20and%20Protracted%20Crises_0.pdf" TargetMode="External"/><Relationship Id="rId23" Type="http://schemas.openxmlformats.org/officeDocument/2006/relationships/hyperlink" Target="https://interagencystandingcommittee.org/system/files/2021-02/IASC%20Guidelines%20on%20Working%20with%20and%20for%20Young%20People%20in%20Humanitarian%20and%20Protracted%20Crises_0.pdf" TargetMode="External"/><Relationship Id="rId28" Type="http://schemas.openxmlformats.org/officeDocument/2006/relationships/hyperlink" Target="https://interagencystandingcommittee.org/system/files/2021-02/IASC%20Guidelines%20on%20Working%20with%20and%20for%20Young%20People%20in%20Humanitarian%20and%20Protracted%20Crises_0.pdf" TargetMode="External"/><Relationship Id="rId36" Type="http://schemas.openxmlformats.org/officeDocument/2006/relationships/header" Target="header3.xml"/><Relationship Id="rId10" Type="http://schemas.openxmlformats.org/officeDocument/2006/relationships/hyperlink" Target="https://interagencystandingcommittee.org/system/files/2021-02/IASC%20Guidelines%20on%20Working%20with%20and%20for%20Young%20People%20in%20Humanitarian%20and%20Protracted%20Crises_0.pdf" TargetMode="External"/><Relationship Id="rId19" Type="http://schemas.openxmlformats.org/officeDocument/2006/relationships/hyperlink" Target="https://interagencystandingcommittee.org/system/files/2021-02/IASC%20Guidelines%20on%20Working%20with%20and%20for%20Young%20People%20in%20Humanitarian%20and%20Protracted%20Crises_0.pdf" TargetMode="External"/><Relationship Id="rId31" Type="http://schemas.openxmlformats.org/officeDocument/2006/relationships/hyperlink" Target="https://interagencystandingcommittee.org/system/files/2021-02/IASC%20Guidelines%20on%20Working%20with%20and%20for%20Young%20People%20in%20Humanitarian%20and%20Protracted%20Crises_0.pdf" TargetMode="External"/><Relationship Id="rId4" Type="http://schemas.openxmlformats.org/officeDocument/2006/relationships/settings" Target="settings.xml"/><Relationship Id="rId9" Type="http://schemas.openxmlformats.org/officeDocument/2006/relationships/hyperlink" Target="https://interagencystandingcommittee.org/system/files/2021-02/IASC%20Guidelines%20on%20Working%20with%20and%20for%20Young%20People%20in%20Humanitarian%20and%20Protracted%20Crises_0.pdf" TargetMode="External"/><Relationship Id="rId14" Type="http://schemas.openxmlformats.org/officeDocument/2006/relationships/hyperlink" Target="https://interagencystandingcommittee.org/system/files/2021-02/IASC%20Guidelines%20on%20Working%20with%20and%20for%20Young%20People%20in%20Humanitarian%20and%20Protracted%20Crises_0.pdf" TargetMode="External"/><Relationship Id="rId22" Type="http://schemas.openxmlformats.org/officeDocument/2006/relationships/hyperlink" Target="https://interagencystandingcommittee.org/system/files/2021-02/IASC%20Guidelines%20on%20Working%20with%20and%20for%20Young%20People%20in%20Humanitarian%20and%20Protracted%20Crises_0.pdf" TargetMode="External"/><Relationship Id="rId27" Type="http://schemas.openxmlformats.org/officeDocument/2006/relationships/hyperlink" Target="https://interagencystandingcommittee.org/system/files/2021-02/IASC%20Guidelines%20on%20Working%20with%20and%20for%20Young%20People%20in%20Humanitarian%20and%20Protracted%20Crises_0.pdf" TargetMode="External"/><Relationship Id="rId30" Type="http://schemas.openxmlformats.org/officeDocument/2006/relationships/hyperlink" Target="https://interagencystandingcommittee.org/system/files/2021-02/IASC%20Guidelines%20on%20Working%20with%20and%20for%20Young%20People%20in%20Humanitarian%20and%20Protracted%20Crises_0.pdf" TargetMode="External"/><Relationship Id="rId35" Type="http://schemas.openxmlformats.org/officeDocument/2006/relationships/footer" Target="footer2.xml"/><Relationship Id="rId8" Type="http://schemas.openxmlformats.org/officeDocument/2006/relationships/image" Target="media/image1.tiff"/><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footnotes.xml.rels><?xml version="1.0" encoding="UTF-8" standalone="yes"?>
<Relationships xmlns="http://schemas.openxmlformats.org/package/2006/relationships"><Relationship Id="rId8" Type="http://schemas.openxmlformats.org/officeDocument/2006/relationships/hyperlink" Target="https://plan-international.org/uploads/2021/12/glo-act-with-us-and-for-us-final-io-eng-may21.pdf" TargetMode="External"/><Relationship Id="rId13" Type="http://schemas.openxmlformats.org/officeDocument/2006/relationships/hyperlink" Target="https://plan-international.org/uploads/2021/12/glo-act-with-us-and-for-us-final-io-eng-may21.pdf" TargetMode="External"/><Relationship Id="rId18" Type="http://schemas.openxmlformats.org/officeDocument/2006/relationships/hyperlink" Target="https://plan-international.org/uploads/2021/12/glo-act-with-us-and-for-us-final-io-eng-may21.pdf" TargetMode="External"/><Relationship Id="rId26" Type="http://schemas.openxmlformats.org/officeDocument/2006/relationships/hyperlink" Target="https://plan-international.org/uploads/2021/12/glo-act-with-us-and-for-us-final-io-eng-may21.pdf" TargetMode="External"/><Relationship Id="rId3" Type="http://schemas.openxmlformats.org/officeDocument/2006/relationships/hyperlink" Target="https://ready.csod.com/ui/lms-learning-details/app/curriculum/5296b78e-6a46-47ea-baf0-b9d34737b2cf" TargetMode="External"/><Relationship Id="rId21" Type="http://schemas.openxmlformats.org/officeDocument/2006/relationships/hyperlink" Target="https://plan-international.org/uploads/2021/12/glo-act-with-us-and-for-us-final-io-eng-may21.pdf" TargetMode="External"/><Relationship Id="rId7" Type="http://schemas.openxmlformats.org/officeDocument/2006/relationships/hyperlink" Target="https://ready.csod.com/ui/lms-learning-details/app/curriculum/5296b78e-6a46-47ea-baf0-b9d34737b2cf" TargetMode="External"/><Relationship Id="rId12" Type="http://schemas.openxmlformats.org/officeDocument/2006/relationships/hyperlink" Target="https://plan-international.org/uploads/2021/12/glo-act-with-us-and-for-us-final-io-eng-may21.pdf" TargetMode="External"/><Relationship Id="rId17" Type="http://schemas.openxmlformats.org/officeDocument/2006/relationships/hyperlink" Target="https://plan-international.org/uploads/2021/12/glo-act-with-us-and-for-us-final-io-eng-may21.pdf" TargetMode="External"/><Relationship Id="rId25" Type="http://schemas.openxmlformats.org/officeDocument/2006/relationships/hyperlink" Target="https://plan-international.org/uploads/2021/12/glo-act-with-us-and-for-us-final-io-eng-may21.pdf" TargetMode="External"/><Relationship Id="rId2" Type="http://schemas.openxmlformats.org/officeDocument/2006/relationships/hyperlink" Target="https://ready.csod.com/ui/lms-learning-details/app/curriculum/5296b78e-6a46-47ea-baf0-b9d34737b2cf" TargetMode="External"/><Relationship Id="rId16" Type="http://schemas.openxmlformats.org/officeDocument/2006/relationships/hyperlink" Target="https://plan-international.org/uploads/2021/12/glo-act-with-us-and-for-us-final-io-eng-may21.pdf" TargetMode="External"/><Relationship Id="rId20" Type="http://schemas.openxmlformats.org/officeDocument/2006/relationships/hyperlink" Target="https://plan-international.org/uploads/2021/12/glo-act-with-us-and-for-us-final-io-eng-may21.pdf" TargetMode="External"/><Relationship Id="rId29" Type="http://schemas.openxmlformats.org/officeDocument/2006/relationships/hyperlink" Target="https://plan-international.org/uploads/2021/12/glo-act-with-us-and-for-us-final-io-eng-may21.pdf" TargetMode="External"/><Relationship Id="rId1" Type="http://schemas.openxmlformats.org/officeDocument/2006/relationships/hyperlink" Target="https://ready.csod.com/ui/lms-learning-details/app/curriculum/5296b78e-6a46-47ea-baf0-b9d34737b2cf" TargetMode="External"/><Relationship Id="rId6" Type="http://schemas.openxmlformats.org/officeDocument/2006/relationships/hyperlink" Target="https://ready.csod.com/ui/lms-learning-details/app/curriculum/5296b78e-6a46-47ea-baf0-b9d34737b2cf" TargetMode="External"/><Relationship Id="rId11" Type="http://schemas.openxmlformats.org/officeDocument/2006/relationships/hyperlink" Target="https://plan-international.org/uploads/2021/12/glo-act-with-us-and-for-us-final-io-eng-may21.pdf" TargetMode="External"/><Relationship Id="rId24" Type="http://schemas.openxmlformats.org/officeDocument/2006/relationships/hyperlink" Target="https://plan-international.org/uploads/2021/12/glo-act-with-us-and-for-us-final-io-eng-may21.pdf" TargetMode="External"/><Relationship Id="rId32" Type="http://schemas.openxmlformats.org/officeDocument/2006/relationships/hyperlink" Target="https://plan-international.org/uploads/2021/12/glo-act-with-us-and-for-us-final-io-eng-may21.pdf" TargetMode="External"/><Relationship Id="rId5" Type="http://schemas.openxmlformats.org/officeDocument/2006/relationships/hyperlink" Target="https://ready.csod.com/ui/lms-learning-details/app/curriculum/5296b78e-6a46-47ea-baf0-b9d34737b2cf" TargetMode="External"/><Relationship Id="rId15" Type="http://schemas.openxmlformats.org/officeDocument/2006/relationships/hyperlink" Target="https://plan-international.org/uploads/2021/12/glo-act-with-us-and-for-us-final-io-eng-may21.pdf" TargetMode="External"/><Relationship Id="rId23" Type="http://schemas.openxmlformats.org/officeDocument/2006/relationships/hyperlink" Target="https://plan-international.org/uploads/2021/12/glo-act-with-us-and-for-us-final-io-eng-may21.pdf" TargetMode="External"/><Relationship Id="rId28" Type="http://schemas.openxmlformats.org/officeDocument/2006/relationships/hyperlink" Target="https://plan-international.org/uploads/2021/12/glo-act-with-us-and-for-us-final-io-eng-may21.pdf" TargetMode="External"/><Relationship Id="rId10" Type="http://schemas.openxmlformats.org/officeDocument/2006/relationships/hyperlink" Target="https://plan-international.org/uploads/2021/12/glo-act-with-us-and-for-us-final-io-eng-may21.pdf" TargetMode="External"/><Relationship Id="rId19" Type="http://schemas.openxmlformats.org/officeDocument/2006/relationships/hyperlink" Target="https://plan-international.org/uploads/2021/12/glo-act-with-us-and-for-us-final-io-eng-may21.pdf" TargetMode="External"/><Relationship Id="rId31" Type="http://schemas.openxmlformats.org/officeDocument/2006/relationships/hyperlink" Target="https://plan-international.org/uploads/2021/12/glo-act-with-us-and-for-us-final-io-eng-may21.pdf" TargetMode="External"/><Relationship Id="rId4" Type="http://schemas.openxmlformats.org/officeDocument/2006/relationships/hyperlink" Target="https://ready.csod.com/ui/lms-learning-details/app/curriculum/5296b78e-6a46-47ea-baf0-b9d34737b2cf" TargetMode="External"/><Relationship Id="rId9" Type="http://schemas.openxmlformats.org/officeDocument/2006/relationships/hyperlink" Target="https://plan-international.org/uploads/2021/12/glo-act-with-us-and-for-us-final-io-eng-may21.pdf" TargetMode="External"/><Relationship Id="rId14" Type="http://schemas.openxmlformats.org/officeDocument/2006/relationships/hyperlink" Target="https://plan-international.org/uploads/2021/12/glo-act-with-us-and-for-us-final-io-eng-may21.pdf" TargetMode="External"/><Relationship Id="rId22" Type="http://schemas.openxmlformats.org/officeDocument/2006/relationships/hyperlink" Target="https://plan-international.org/uploads/2021/12/glo-act-with-us-and-for-us-final-io-eng-may21.pdf" TargetMode="External"/><Relationship Id="rId27" Type="http://schemas.openxmlformats.org/officeDocument/2006/relationships/hyperlink" Target="https://plan-international.org/uploads/2021/12/glo-act-with-us-and-for-us-final-io-eng-may21.pdf" TargetMode="External"/><Relationship Id="rId30" Type="http://schemas.openxmlformats.org/officeDocument/2006/relationships/hyperlink" Target="https://plan-international.org/uploads/2021/12/glo-act-with-us-and-for-us-final-io-eng-may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11</cp:revision>
  <dcterms:created xsi:type="dcterms:W3CDTF">2024-08-02T13:30:00Z</dcterms:created>
  <dcterms:modified xsi:type="dcterms:W3CDTF">2024-08-07T11:12:00Z</dcterms:modified>
</cp:coreProperties>
</file>