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21F804" w14:textId="77777777" w:rsidR="00932287" w:rsidRDefault="00932287" w:rsidP="00932287">
      <w:bookmarkStart w:id="0" w:name="_Toc522623217"/>
      <w:r w:rsidRPr="001E7894">
        <w:rPr>
          <w:noProof/>
        </w:rPr>
        <w:drawing>
          <wp:anchor distT="0" distB="0" distL="114300" distR="114300" simplePos="0" relativeHeight="251659264" behindDoc="1" locked="0" layoutInCell="1" allowOverlap="1" wp14:anchorId="218C53DD" wp14:editId="1F7A04D4">
            <wp:simplePos x="0" y="0"/>
            <wp:positionH relativeFrom="margin">
              <wp:posOffset>-9525</wp:posOffset>
            </wp:positionH>
            <wp:positionV relativeFrom="paragraph">
              <wp:posOffset>0</wp:posOffset>
            </wp:positionV>
            <wp:extent cx="9096375" cy="20478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2047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347C63" w14:textId="77777777" w:rsidR="00932287" w:rsidRPr="00EB1ED1" w:rsidRDefault="00932287" w:rsidP="00932287">
      <w:pPr>
        <w:pStyle w:val="Heading9"/>
        <w:bidi/>
        <w:rPr>
          <w:rFonts w:cs="Calibri"/>
          <w:i/>
          <w:iCs w:val="0"/>
          <w:sz w:val="50"/>
          <w:szCs w:val="50"/>
          <w:rtl/>
        </w:rPr>
      </w:pPr>
      <w:r w:rsidRPr="00EB1ED1">
        <w:rPr>
          <w:rFonts w:cs="Calibri"/>
          <w:i/>
          <w:iCs w:val="0"/>
          <w:sz w:val="50"/>
          <w:szCs w:val="50"/>
          <w:rtl/>
        </w:rPr>
        <w:t>المعايير الدنيا لحماية الطفل في العمل الإنساني - حزمة التعلّم</w:t>
      </w:r>
    </w:p>
    <w:p w14:paraId="3D9487A7" w14:textId="1AD33D5C" w:rsidR="00932287" w:rsidRPr="00EB1ED1" w:rsidRDefault="00932287" w:rsidP="00932287">
      <w:pPr>
        <w:pStyle w:val="Heading9"/>
        <w:bidi/>
        <w:rPr>
          <w:rFonts w:cs="Calibri"/>
          <w:i/>
          <w:iCs w:val="0"/>
          <w:sz w:val="50"/>
          <w:szCs w:val="50"/>
          <w:rtl/>
        </w:rPr>
      </w:pPr>
      <w:r w:rsidRPr="00EB1ED1">
        <w:rPr>
          <w:rFonts w:cs="Calibri"/>
          <w:i/>
          <w:iCs w:val="0"/>
          <w:sz w:val="50"/>
          <w:szCs w:val="50"/>
          <w:rtl/>
        </w:rPr>
        <w:t>عنوان الجلسة:</w:t>
      </w:r>
      <w:r w:rsidRPr="00EB1ED1">
        <w:rPr>
          <w:rFonts w:cs="Calibri"/>
          <w:i/>
          <w:iCs w:val="0"/>
          <w:sz w:val="50"/>
          <w:szCs w:val="50"/>
        </w:rPr>
        <w:t xml:space="preserve"> </w:t>
      </w:r>
      <w:r w:rsidRPr="00932287">
        <w:rPr>
          <w:rFonts w:cs="Calibri"/>
          <w:i/>
          <w:iCs w:val="0"/>
          <w:sz w:val="50"/>
          <w:szCs w:val="50"/>
          <w:rtl/>
        </w:rPr>
        <w:t>الموارد البشرية فيما يتعلق بتنفيذ استجابة ذات جودة</w:t>
      </w:r>
    </w:p>
    <w:p w14:paraId="0624F986" w14:textId="77777777" w:rsidR="00932287" w:rsidRPr="008804E6" w:rsidRDefault="00932287" w:rsidP="00932287">
      <w:pPr>
        <w:pStyle w:val="AllianceHeading1"/>
        <w:numPr>
          <w:ilvl w:val="0"/>
          <w:numId w:val="0"/>
        </w:numPr>
        <w:ind w:left="360" w:hanging="360"/>
        <w:rPr>
          <w:sz w:val="13"/>
          <w:szCs w:val="13"/>
        </w:rPr>
      </w:pPr>
      <w:bookmarkStart w:id="1" w:name="_Toc522623219"/>
      <w:bookmarkEnd w:id="0"/>
    </w:p>
    <w:p w14:paraId="538533B7" w14:textId="77777777" w:rsidR="00932287" w:rsidRPr="002F06D2" w:rsidRDefault="00932287" w:rsidP="00932287">
      <w:pPr>
        <w:pStyle w:val="AllianceHeading1"/>
      </w:pPr>
      <w:r w:rsidRPr="002F06D2">
        <w:rPr>
          <w:rtl/>
        </w:rPr>
        <w:t>الأهداف</w:t>
      </w:r>
    </w:p>
    <w:bookmarkEnd w:id="1"/>
    <w:p w14:paraId="381DC980" w14:textId="77777777" w:rsidR="00932287" w:rsidRPr="00334D45" w:rsidRDefault="00932287" w:rsidP="00932287">
      <w:pPr>
        <w:pStyle w:val="AllianceBlueHeading1"/>
        <w:rPr>
          <w:rtl/>
        </w:rPr>
      </w:pPr>
      <w:r>
        <w:rPr>
          <w:rFonts w:hint="cs"/>
          <w:rtl/>
        </w:rPr>
        <w:t>مع</w:t>
      </w:r>
      <w:r w:rsidRPr="00334D45">
        <w:rPr>
          <w:rtl/>
        </w:rPr>
        <w:t xml:space="preserve"> نهاية الجلسة، سيكون المشاركون قادرين على:</w:t>
      </w:r>
    </w:p>
    <w:p w14:paraId="3A6811BB" w14:textId="77777777" w:rsidR="00932287" w:rsidRPr="00932287" w:rsidRDefault="00932287" w:rsidP="00932287">
      <w:pPr>
        <w:numPr>
          <w:ilvl w:val="0"/>
          <w:numId w:val="21"/>
        </w:numPr>
        <w:pBdr>
          <w:top w:val="nil"/>
          <w:left w:val="nil"/>
          <w:bottom w:val="nil"/>
          <w:right w:val="nil"/>
          <w:between w:val="nil"/>
        </w:pBdr>
        <w:bidi/>
        <w:ind w:left="714" w:hanging="357"/>
        <w:jc w:val="both"/>
        <w:rPr>
          <w:rFonts w:asciiTheme="minorHAnsi" w:hAnsiTheme="minorHAnsi" w:cstheme="minorHAnsi"/>
          <w:sz w:val="26"/>
          <w:szCs w:val="26"/>
          <w:rtl/>
        </w:rPr>
      </w:pPr>
      <w:r w:rsidRPr="00932287">
        <w:rPr>
          <w:rFonts w:asciiTheme="minorHAnsi" w:hAnsiTheme="minorHAnsi" w:cstheme="minorHAnsi"/>
          <w:sz w:val="26"/>
          <w:szCs w:val="26"/>
          <w:rtl/>
        </w:rPr>
        <w:t>وصف أهمية إدارة الموارد البشرية في برامج حماية الطفل في العمل الإنساني</w:t>
      </w:r>
    </w:p>
    <w:p w14:paraId="457CFBC4" w14:textId="77777777" w:rsidR="00932287" w:rsidRPr="00932287" w:rsidRDefault="00932287" w:rsidP="00932287">
      <w:pPr>
        <w:numPr>
          <w:ilvl w:val="0"/>
          <w:numId w:val="21"/>
        </w:numPr>
        <w:pBdr>
          <w:top w:val="nil"/>
          <w:left w:val="nil"/>
          <w:bottom w:val="nil"/>
          <w:right w:val="nil"/>
          <w:between w:val="nil"/>
        </w:pBdr>
        <w:bidi/>
        <w:ind w:left="714" w:hanging="357"/>
        <w:jc w:val="both"/>
        <w:rPr>
          <w:rFonts w:asciiTheme="minorHAnsi" w:hAnsiTheme="minorHAnsi" w:cstheme="minorHAnsi"/>
          <w:sz w:val="26"/>
          <w:szCs w:val="26"/>
          <w:rtl/>
        </w:rPr>
      </w:pPr>
      <w:r w:rsidRPr="00932287">
        <w:rPr>
          <w:rFonts w:asciiTheme="minorHAnsi" w:hAnsiTheme="minorHAnsi" w:cstheme="minorHAnsi"/>
          <w:sz w:val="26"/>
          <w:szCs w:val="26"/>
          <w:rtl/>
        </w:rPr>
        <w:t>تذكّر هيكل إطار الكفاءات لبرامج حماية الطفل في العمل الإنساني</w:t>
      </w:r>
      <w:r w:rsidRPr="00932287">
        <w:rPr>
          <w:rFonts w:asciiTheme="minorHAnsi" w:hAnsiTheme="minorHAnsi" w:cstheme="minorHAnsi"/>
          <w:sz w:val="26"/>
          <w:szCs w:val="26"/>
        </w:rPr>
        <w:t xml:space="preserve"> </w:t>
      </w:r>
    </w:p>
    <w:p w14:paraId="2CE8BE42" w14:textId="77777777" w:rsidR="00932287" w:rsidRPr="002F06D2" w:rsidRDefault="00932287" w:rsidP="00932287">
      <w:pPr>
        <w:pStyle w:val="AllianceHeading1"/>
      </w:pPr>
      <w:r>
        <w:rPr>
          <w:rFonts w:hint="cs"/>
          <w:rtl/>
        </w:rPr>
        <w:t>نقاط التعلّم الرئيسية</w:t>
      </w:r>
    </w:p>
    <w:p w14:paraId="3B6B9176" w14:textId="77777777" w:rsidR="00932287" w:rsidRPr="00C95E78" w:rsidRDefault="00932287" w:rsidP="00932287">
      <w:pPr>
        <w:pStyle w:val="AllianceBulletNew"/>
        <w:spacing w:line="300" w:lineRule="auto"/>
        <w:ind w:left="426" w:hanging="425"/>
        <w:jc w:val="both"/>
        <w:rPr>
          <w:i/>
          <w:iCs/>
          <w:rtl/>
        </w:rPr>
      </w:pPr>
      <w:r w:rsidRPr="00C95E78">
        <w:rPr>
          <w:i/>
          <w:iCs/>
          <w:rtl/>
        </w:rPr>
        <w:t>لمعرفة المزيد عن محتوى نقاط التعلم الرئيسية المدرجة أدناه، يرجى الاطلاع على قسم "مراجع إضافية" في نهاية الجلسة.</w:t>
      </w:r>
    </w:p>
    <w:p w14:paraId="7ABDD8AF" w14:textId="77777777" w:rsidR="00932287" w:rsidRPr="00932287" w:rsidRDefault="00932287" w:rsidP="00932287">
      <w:pPr>
        <w:numPr>
          <w:ilvl w:val="0"/>
          <w:numId w:val="21"/>
        </w:numPr>
        <w:pBdr>
          <w:top w:val="nil"/>
          <w:left w:val="nil"/>
          <w:bottom w:val="nil"/>
          <w:right w:val="nil"/>
          <w:between w:val="nil"/>
        </w:pBdr>
        <w:bidi/>
        <w:ind w:left="714" w:hanging="357"/>
        <w:jc w:val="both"/>
        <w:rPr>
          <w:rFonts w:asciiTheme="minorHAnsi" w:hAnsiTheme="minorHAnsi" w:cstheme="minorHAnsi"/>
          <w:sz w:val="26"/>
          <w:szCs w:val="26"/>
          <w:rtl/>
        </w:rPr>
      </w:pPr>
      <w:r w:rsidRPr="00932287">
        <w:rPr>
          <w:rFonts w:asciiTheme="minorHAnsi" w:hAnsiTheme="minorHAnsi" w:cstheme="minorHAnsi"/>
          <w:sz w:val="26"/>
          <w:szCs w:val="26"/>
          <w:rtl/>
        </w:rPr>
        <w:t xml:space="preserve">تعد إدارة الموارد البشرية عنصرًا مهمًا في برامج حماية الطفل في العمل الإنساني، حيث </w:t>
      </w:r>
      <w:r w:rsidRPr="00932287">
        <w:rPr>
          <w:rFonts w:asciiTheme="minorHAnsi" w:hAnsiTheme="minorHAnsi" w:cstheme="minorHAnsi" w:hint="cs"/>
          <w:sz w:val="26"/>
          <w:szCs w:val="26"/>
          <w:rtl/>
        </w:rPr>
        <w:t>إنه</w:t>
      </w:r>
      <w:r w:rsidRPr="00932287">
        <w:rPr>
          <w:rFonts w:asciiTheme="minorHAnsi" w:hAnsiTheme="minorHAnsi" w:cstheme="minorHAnsi"/>
          <w:sz w:val="26"/>
          <w:szCs w:val="26"/>
          <w:rtl/>
        </w:rPr>
        <w:t xml:space="preserve"> من خلال ذلك يمكن للوكالات الإنسانية ضمان أن (أ) جميع الأشخاص الذين يقدمون خدمات حماية الطفل في العمل الإنساني يطورون المهارات والخبرات اللازمة للقيام بعملهم و(ب) أنّه يتم حماية جميع الأطفال من خلال الامتثال للسياسات والإجراءات ذات الصلة.</w:t>
      </w:r>
      <w:r w:rsidRPr="00932287">
        <w:rPr>
          <w:rFonts w:asciiTheme="minorHAnsi" w:hAnsiTheme="minorHAnsi" w:cstheme="minorHAnsi"/>
          <w:sz w:val="26"/>
          <w:szCs w:val="26"/>
        </w:rPr>
        <w:t xml:space="preserve"> </w:t>
      </w:r>
    </w:p>
    <w:p w14:paraId="602EBD2A" w14:textId="77777777" w:rsidR="00932287" w:rsidRPr="00932287" w:rsidRDefault="00932287" w:rsidP="00932287">
      <w:pPr>
        <w:numPr>
          <w:ilvl w:val="0"/>
          <w:numId w:val="21"/>
        </w:numPr>
        <w:pBdr>
          <w:top w:val="nil"/>
          <w:left w:val="nil"/>
          <w:bottom w:val="nil"/>
          <w:right w:val="nil"/>
          <w:between w:val="nil"/>
        </w:pBdr>
        <w:bidi/>
        <w:ind w:left="714" w:hanging="357"/>
        <w:jc w:val="both"/>
        <w:rPr>
          <w:rFonts w:asciiTheme="minorHAnsi" w:hAnsiTheme="minorHAnsi" w:cstheme="minorHAnsi"/>
          <w:sz w:val="26"/>
          <w:szCs w:val="26"/>
          <w:rtl/>
        </w:rPr>
      </w:pPr>
      <w:r w:rsidRPr="00932287">
        <w:rPr>
          <w:rFonts w:asciiTheme="minorHAnsi" w:hAnsiTheme="minorHAnsi" w:cstheme="minorHAnsi"/>
          <w:sz w:val="26"/>
          <w:szCs w:val="26"/>
          <w:rtl/>
        </w:rPr>
        <w:lastRenderedPageBreak/>
        <w:t>يمكن للإطار الكفاءات من أجل حماية الطفل في العمل الإنساني أن يدعم عمليات الموارد البشرية، بما في ذلك التوظيف وإدارة الأداء والتعلم والتطوير، ويشتمل إطار الكفاءات على القيم الأساسية والكفاءات الإنسانية والكفاءات الفنية.</w:t>
      </w:r>
      <w:r w:rsidRPr="00932287">
        <w:rPr>
          <w:rFonts w:asciiTheme="minorHAnsi" w:hAnsiTheme="minorHAnsi" w:cstheme="minorHAnsi"/>
          <w:sz w:val="26"/>
          <w:szCs w:val="26"/>
        </w:rPr>
        <w:t xml:space="preserve"> </w:t>
      </w:r>
      <w:r w:rsidRPr="00932287">
        <w:rPr>
          <w:rFonts w:asciiTheme="minorHAnsi" w:hAnsiTheme="minorHAnsi" w:cstheme="minorHAnsi"/>
          <w:sz w:val="26"/>
          <w:szCs w:val="26"/>
          <w:rtl/>
        </w:rPr>
        <w:t xml:space="preserve">كما هو موضح في لإطار الكفاءات من أجل حماية الطفل في العمل الإنساني، من المتوقع أن يُظهر ممارسي حماية الطفل في العمل الإنساني ذوي الكفاءات كفاءاتهم وقدراته في </w:t>
      </w:r>
      <w:proofErr w:type="gramStart"/>
      <w:r w:rsidRPr="00932287">
        <w:rPr>
          <w:rFonts w:asciiTheme="minorHAnsi" w:hAnsiTheme="minorHAnsi" w:cstheme="minorHAnsi"/>
          <w:sz w:val="26"/>
          <w:szCs w:val="26"/>
          <w:rtl/>
        </w:rPr>
        <w:t>ثلاثة</w:t>
      </w:r>
      <w:proofErr w:type="gramEnd"/>
      <w:r w:rsidRPr="00932287">
        <w:rPr>
          <w:rFonts w:asciiTheme="minorHAnsi" w:hAnsiTheme="minorHAnsi" w:cstheme="minorHAnsi"/>
          <w:sz w:val="26"/>
          <w:szCs w:val="26"/>
          <w:rtl/>
        </w:rPr>
        <w:t xml:space="preserve"> مجالات رئيسية:</w:t>
      </w:r>
    </w:p>
    <w:p w14:paraId="7C1BDD61" w14:textId="77777777" w:rsidR="00932287" w:rsidRPr="00932287" w:rsidRDefault="00932287" w:rsidP="00932287">
      <w:pPr>
        <w:numPr>
          <w:ilvl w:val="1"/>
          <w:numId w:val="25"/>
        </w:numPr>
        <w:pBdr>
          <w:top w:val="nil"/>
          <w:left w:val="nil"/>
          <w:bottom w:val="nil"/>
          <w:right w:val="nil"/>
          <w:between w:val="nil"/>
        </w:pBdr>
        <w:bidi/>
        <w:jc w:val="both"/>
        <w:rPr>
          <w:rFonts w:asciiTheme="minorHAnsi" w:hAnsiTheme="minorHAnsi" w:cstheme="minorHAnsi"/>
          <w:sz w:val="26"/>
          <w:szCs w:val="26"/>
          <w:rtl/>
        </w:rPr>
      </w:pPr>
      <w:r w:rsidRPr="00932287">
        <w:rPr>
          <w:rFonts w:asciiTheme="minorHAnsi" w:hAnsiTheme="minorHAnsi" w:cstheme="minorHAnsi"/>
          <w:sz w:val="26"/>
          <w:szCs w:val="26"/>
          <w:rtl/>
        </w:rPr>
        <w:t>الكفاءة في تطبيق المبادئ التوجيهية في برامج حماية الطفل في العمل الإنساني</w:t>
      </w:r>
    </w:p>
    <w:p w14:paraId="5408CC5F" w14:textId="77777777" w:rsidR="00932287" w:rsidRPr="00932287" w:rsidRDefault="00932287" w:rsidP="00932287">
      <w:pPr>
        <w:numPr>
          <w:ilvl w:val="1"/>
          <w:numId w:val="25"/>
        </w:numPr>
        <w:pBdr>
          <w:top w:val="nil"/>
          <w:left w:val="nil"/>
          <w:bottom w:val="nil"/>
          <w:right w:val="nil"/>
          <w:between w:val="nil"/>
        </w:pBdr>
        <w:bidi/>
        <w:jc w:val="both"/>
        <w:rPr>
          <w:rFonts w:asciiTheme="minorHAnsi" w:hAnsiTheme="minorHAnsi" w:cstheme="minorHAnsi"/>
          <w:sz w:val="26"/>
          <w:szCs w:val="26"/>
          <w:rtl/>
        </w:rPr>
      </w:pPr>
      <w:r w:rsidRPr="00932287">
        <w:rPr>
          <w:rFonts w:asciiTheme="minorHAnsi" w:hAnsiTheme="minorHAnsi" w:cstheme="minorHAnsi"/>
          <w:sz w:val="26"/>
          <w:szCs w:val="26"/>
          <w:rtl/>
        </w:rPr>
        <w:t>الكفاءة الفنية لبرامج حماية الطفل في العمل الإنساني</w:t>
      </w:r>
    </w:p>
    <w:p w14:paraId="70953532" w14:textId="77777777" w:rsidR="00932287" w:rsidRPr="00932287" w:rsidRDefault="00932287" w:rsidP="00932287">
      <w:pPr>
        <w:numPr>
          <w:ilvl w:val="1"/>
          <w:numId w:val="25"/>
        </w:numPr>
        <w:pBdr>
          <w:top w:val="nil"/>
          <w:left w:val="nil"/>
          <w:bottom w:val="nil"/>
          <w:right w:val="nil"/>
          <w:between w:val="nil"/>
        </w:pBdr>
        <w:bidi/>
        <w:jc w:val="both"/>
        <w:rPr>
          <w:rFonts w:asciiTheme="minorHAnsi" w:hAnsiTheme="minorHAnsi" w:cstheme="minorHAnsi"/>
          <w:sz w:val="26"/>
          <w:szCs w:val="26"/>
          <w:rtl/>
        </w:rPr>
      </w:pPr>
      <w:r w:rsidRPr="00932287">
        <w:rPr>
          <w:rFonts w:asciiTheme="minorHAnsi" w:hAnsiTheme="minorHAnsi" w:cstheme="minorHAnsi"/>
          <w:sz w:val="26"/>
          <w:szCs w:val="26"/>
          <w:rtl/>
        </w:rPr>
        <w:t>الكفاءة الأساسية في الأعمال الإنسانية</w:t>
      </w:r>
    </w:p>
    <w:p w14:paraId="2726B374" w14:textId="77777777" w:rsidR="00932287" w:rsidRPr="00932287" w:rsidRDefault="00932287" w:rsidP="00932287">
      <w:pPr>
        <w:numPr>
          <w:ilvl w:val="0"/>
          <w:numId w:val="21"/>
        </w:numPr>
        <w:pBdr>
          <w:top w:val="nil"/>
          <w:left w:val="nil"/>
          <w:bottom w:val="nil"/>
          <w:right w:val="nil"/>
          <w:between w:val="nil"/>
        </w:pBdr>
        <w:bidi/>
        <w:ind w:left="714" w:hanging="357"/>
        <w:jc w:val="both"/>
        <w:rPr>
          <w:rFonts w:asciiTheme="minorHAnsi" w:hAnsiTheme="minorHAnsi" w:cstheme="minorHAnsi"/>
          <w:sz w:val="26"/>
          <w:szCs w:val="26"/>
          <w:rtl/>
        </w:rPr>
      </w:pPr>
      <w:r w:rsidRPr="00932287">
        <w:rPr>
          <w:rFonts w:asciiTheme="minorHAnsi" w:hAnsiTheme="minorHAnsi" w:cstheme="minorHAnsi"/>
          <w:sz w:val="26"/>
          <w:szCs w:val="26"/>
          <w:rtl/>
        </w:rPr>
        <w:t>تنقسم الإجراءات الأساسية للموارد البشرية اللازمة لتنفيذ استجابة ذات جودة إجراءات الاستعداد وإجراءات الاستجابة.</w:t>
      </w:r>
      <w:r w:rsidRPr="00932287">
        <w:rPr>
          <w:rFonts w:asciiTheme="minorHAnsi" w:hAnsiTheme="minorHAnsi" w:cstheme="minorHAnsi"/>
          <w:sz w:val="26"/>
          <w:szCs w:val="26"/>
        </w:rPr>
        <w:t xml:space="preserve"> </w:t>
      </w:r>
    </w:p>
    <w:p w14:paraId="12BF3F63" w14:textId="77777777" w:rsidR="00932287" w:rsidRPr="00932287" w:rsidRDefault="00932287" w:rsidP="00932287">
      <w:pPr>
        <w:numPr>
          <w:ilvl w:val="1"/>
          <w:numId w:val="25"/>
        </w:numPr>
        <w:pBdr>
          <w:top w:val="nil"/>
          <w:left w:val="nil"/>
          <w:bottom w:val="nil"/>
          <w:right w:val="nil"/>
          <w:between w:val="nil"/>
        </w:pBdr>
        <w:bidi/>
        <w:jc w:val="both"/>
        <w:rPr>
          <w:rFonts w:asciiTheme="minorHAnsi" w:hAnsiTheme="minorHAnsi" w:cstheme="minorHAnsi"/>
          <w:sz w:val="26"/>
          <w:szCs w:val="26"/>
          <w:rtl/>
        </w:rPr>
      </w:pPr>
      <w:r w:rsidRPr="00932287">
        <w:rPr>
          <w:rFonts w:asciiTheme="minorHAnsi" w:hAnsiTheme="minorHAnsi" w:cstheme="minorHAnsi"/>
          <w:sz w:val="26"/>
          <w:szCs w:val="26"/>
          <w:rtl/>
        </w:rPr>
        <w:t>ضمن إطار الاستعداد، تشمل هذه الإجراءات تلك ذات الصلة بما يلي: تطوير سياسات الحماية، وآليات تقديم الآراء والملاحظات والإبلاغ؛ آليات الانتشار السريع وكذلك: تدريب الموظفين والزملاء على طرق العمل التنظيمية، وسياسات وإجراءات الحماية، والعمل في حالات تفشي الأمراض المعدية.</w:t>
      </w:r>
      <w:r w:rsidRPr="00932287">
        <w:rPr>
          <w:rFonts w:asciiTheme="minorHAnsi" w:hAnsiTheme="minorHAnsi" w:cstheme="minorHAnsi"/>
          <w:sz w:val="26"/>
          <w:szCs w:val="26"/>
        </w:rPr>
        <w:t xml:space="preserve"> </w:t>
      </w:r>
    </w:p>
    <w:p w14:paraId="4DEF6F10" w14:textId="77777777" w:rsidR="00932287" w:rsidRPr="00932287" w:rsidRDefault="00932287" w:rsidP="00932287">
      <w:pPr>
        <w:numPr>
          <w:ilvl w:val="1"/>
          <w:numId w:val="25"/>
        </w:numPr>
        <w:pBdr>
          <w:top w:val="nil"/>
          <w:left w:val="nil"/>
          <w:bottom w:val="nil"/>
          <w:right w:val="nil"/>
          <w:between w:val="nil"/>
        </w:pBdr>
        <w:bidi/>
        <w:jc w:val="both"/>
        <w:rPr>
          <w:rFonts w:asciiTheme="minorHAnsi" w:hAnsiTheme="minorHAnsi" w:cstheme="minorHAnsi"/>
          <w:sz w:val="26"/>
          <w:szCs w:val="26"/>
          <w:rtl/>
        </w:rPr>
      </w:pPr>
      <w:r w:rsidRPr="00932287">
        <w:rPr>
          <w:rFonts w:asciiTheme="minorHAnsi" w:hAnsiTheme="minorHAnsi" w:cstheme="minorHAnsi"/>
          <w:sz w:val="26"/>
          <w:szCs w:val="26"/>
          <w:rtl/>
        </w:rPr>
        <w:t>ضمن إطار الاستجابة، يتم تنظيم الإجراءات في المجالات الخاصة بأنشطة الموارد البشرية التالية: التخطيط، والتوظيف والتوجيه، والتنوع والشمول، والتعلم والتطوير، وملاحظات وآراء الموظفين، والصحة، وتشمل الإجراءات تحديد الأدوار والكفاءات المطلوبة؛ تصميم أساليب التقييم والاختيار المناسبة التي تكون شاملة ويمكن الوصول إليها، والتي تشرك أفراد المجتمع الرئيسيين؛ وتوجيه وتدريب الموظفين والشركاء العاملين في منظمة حماية الطفل وتحديد أدوارهم ومسؤولياتهم؛ وتقييم وتعزيز قدرات الموظفين والشركاء؛ وتوفير الراحة الكافية والتعافي والدعم والإشراف.</w:t>
      </w:r>
      <w:r w:rsidRPr="00932287">
        <w:rPr>
          <w:rFonts w:asciiTheme="minorHAnsi" w:hAnsiTheme="minorHAnsi" w:cstheme="minorHAnsi"/>
          <w:sz w:val="26"/>
          <w:szCs w:val="26"/>
        </w:rPr>
        <w:t xml:space="preserve"> </w:t>
      </w:r>
    </w:p>
    <w:p w14:paraId="39B89B29" w14:textId="77777777" w:rsidR="00003AE2" w:rsidRDefault="00003AE2" w:rsidP="00414418"/>
    <w:p w14:paraId="0080A0E0" w14:textId="77777777" w:rsidR="00003AE2" w:rsidRDefault="00003AE2" w:rsidP="00414418">
      <w:pPr>
        <w:rPr>
          <w:rtl/>
        </w:rPr>
      </w:pPr>
    </w:p>
    <w:p w14:paraId="43C0BEA5" w14:textId="77777777" w:rsidR="00932287" w:rsidRDefault="00932287" w:rsidP="00414418">
      <w:pPr>
        <w:rPr>
          <w:rtl/>
        </w:rPr>
      </w:pPr>
    </w:p>
    <w:p w14:paraId="4E830534" w14:textId="77777777" w:rsidR="00932287" w:rsidRDefault="00932287" w:rsidP="00414418"/>
    <w:p w14:paraId="1306DE52" w14:textId="77777777" w:rsidR="00003AE2" w:rsidRDefault="00003AE2" w:rsidP="00414418"/>
    <w:p w14:paraId="7F529B5D" w14:textId="77777777" w:rsidR="00932287" w:rsidRPr="002F06D2" w:rsidRDefault="00932287" w:rsidP="00932287">
      <w:pPr>
        <w:pStyle w:val="AllianceHeading1"/>
      </w:pPr>
      <w:r>
        <w:rPr>
          <w:rFonts w:hint="cs"/>
          <w:rtl/>
        </w:rPr>
        <w:lastRenderedPageBreak/>
        <w:t>ملخص الجلسة</w:t>
      </w:r>
    </w:p>
    <w:p w14:paraId="1F1F2A4F" w14:textId="77777777" w:rsidR="00932287" w:rsidRPr="00EB1ED1" w:rsidRDefault="00932287" w:rsidP="00932287">
      <w:pPr>
        <w:pStyle w:val="AllianceBulletNew"/>
        <w:spacing w:line="300" w:lineRule="auto"/>
        <w:ind w:left="426" w:hanging="425"/>
        <w:jc w:val="both"/>
      </w:pPr>
      <w:r w:rsidRPr="00EB1ED1">
        <w:rPr>
          <w:rtl/>
        </w:rPr>
        <w:t xml:space="preserve">*تأكد من تسهيل فترات الاستراحة وتضمين المنشطات حسب الحاجة </w:t>
      </w:r>
    </w:p>
    <w:tbl>
      <w:tblPr>
        <w:bidiVisual/>
        <w:tblW w:w="14321" w:type="dxa"/>
        <w:tblInd w:w="-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5246"/>
        <w:gridCol w:w="6946"/>
        <w:gridCol w:w="2129"/>
      </w:tblGrid>
      <w:tr w:rsidR="00932287" w:rsidRPr="00EB1ED1" w14:paraId="0F32A49D" w14:textId="77777777" w:rsidTr="00D5130B">
        <w:trPr>
          <w:trHeight w:val="452"/>
        </w:trPr>
        <w:tc>
          <w:tcPr>
            <w:tcW w:w="5246" w:type="dxa"/>
            <w:shd w:val="clear" w:color="auto" w:fill="415E78"/>
            <w:tcMar>
              <w:top w:w="0" w:type="dxa"/>
              <w:left w:w="0" w:type="dxa"/>
              <w:bottom w:w="0" w:type="dxa"/>
              <w:right w:w="0" w:type="dxa"/>
            </w:tcMar>
            <w:vAlign w:val="center"/>
          </w:tcPr>
          <w:p w14:paraId="09A6E55B" w14:textId="77777777" w:rsidR="00932287" w:rsidRPr="00EB1ED1" w:rsidRDefault="00932287" w:rsidP="00D5130B">
            <w:pPr>
              <w:pStyle w:val="TableWhiteHeadings"/>
              <w:bidi/>
              <w:rPr>
                <w:rFonts w:ascii="Calibri" w:hAnsi="Calibri" w:cs="Calibri"/>
                <w:sz w:val="26"/>
                <w:szCs w:val="26"/>
              </w:rPr>
            </w:pPr>
            <w:r w:rsidRPr="00EB1ED1">
              <w:rPr>
                <w:rFonts w:ascii="Calibri" w:eastAsia="Frutiger LT Arabic 45 Light" w:hAnsi="Calibri" w:cs="Calibri"/>
                <w:sz w:val="26"/>
                <w:szCs w:val="26"/>
                <w:rtl/>
              </w:rPr>
              <w:t>العنوان</w:t>
            </w:r>
          </w:p>
        </w:tc>
        <w:tc>
          <w:tcPr>
            <w:tcW w:w="6946" w:type="dxa"/>
            <w:shd w:val="clear" w:color="auto" w:fill="415E78"/>
            <w:tcMar>
              <w:top w:w="0" w:type="dxa"/>
              <w:left w:w="0" w:type="dxa"/>
              <w:bottom w:w="0" w:type="dxa"/>
              <w:right w:w="0" w:type="dxa"/>
            </w:tcMar>
            <w:vAlign w:val="center"/>
          </w:tcPr>
          <w:p w14:paraId="62B98090" w14:textId="77777777" w:rsidR="00932287" w:rsidRPr="00EB1ED1" w:rsidRDefault="00932287" w:rsidP="00D5130B">
            <w:pPr>
              <w:pStyle w:val="TableWhiteHeadings"/>
              <w:bidi/>
              <w:rPr>
                <w:rFonts w:ascii="Calibri" w:hAnsi="Calibri" w:cs="Calibri"/>
                <w:sz w:val="26"/>
                <w:szCs w:val="26"/>
              </w:rPr>
            </w:pPr>
            <w:r w:rsidRPr="00EB1ED1">
              <w:rPr>
                <w:rFonts w:ascii="Calibri" w:eastAsia="Frutiger LT Arabic 45 Light" w:hAnsi="Calibri" w:cs="Calibri"/>
                <w:sz w:val="26"/>
                <w:szCs w:val="26"/>
                <w:rtl/>
              </w:rPr>
              <w:t>المنهجية</w:t>
            </w:r>
          </w:p>
        </w:tc>
        <w:tc>
          <w:tcPr>
            <w:tcW w:w="2129" w:type="dxa"/>
            <w:shd w:val="clear" w:color="auto" w:fill="415E78"/>
            <w:tcMar>
              <w:top w:w="0" w:type="dxa"/>
              <w:left w:w="0" w:type="dxa"/>
              <w:bottom w:w="0" w:type="dxa"/>
              <w:right w:w="0" w:type="dxa"/>
            </w:tcMar>
            <w:vAlign w:val="center"/>
          </w:tcPr>
          <w:p w14:paraId="01861079" w14:textId="77777777" w:rsidR="00932287" w:rsidRPr="00EB1ED1" w:rsidRDefault="00932287" w:rsidP="00D5130B">
            <w:pPr>
              <w:pStyle w:val="TableWhiteHeadings"/>
              <w:bidi/>
              <w:jc w:val="center"/>
              <w:rPr>
                <w:rFonts w:ascii="Calibri" w:hAnsi="Calibri" w:cs="Calibri"/>
                <w:sz w:val="26"/>
                <w:szCs w:val="26"/>
              </w:rPr>
            </w:pPr>
            <w:r w:rsidRPr="00EB1ED1">
              <w:rPr>
                <w:rFonts w:ascii="Calibri" w:eastAsia="Frutiger LT Arabic 45 Light" w:hAnsi="Calibri" w:cs="Calibri"/>
                <w:sz w:val="26"/>
                <w:szCs w:val="26"/>
                <w:rtl/>
              </w:rPr>
              <w:t>التوقيت</w:t>
            </w:r>
          </w:p>
        </w:tc>
      </w:tr>
      <w:tr w:rsidR="00932287" w:rsidRPr="00EB1ED1" w14:paraId="0CEC447B" w14:textId="77777777" w:rsidTr="00D5130B">
        <w:trPr>
          <w:trHeight w:val="452"/>
        </w:trPr>
        <w:tc>
          <w:tcPr>
            <w:tcW w:w="5246" w:type="dxa"/>
            <w:shd w:val="clear" w:color="auto" w:fill="F2F2F2" w:themeFill="background1" w:themeFillShade="F2"/>
            <w:tcMar>
              <w:top w:w="0" w:type="dxa"/>
              <w:left w:w="0" w:type="dxa"/>
              <w:bottom w:w="0" w:type="dxa"/>
              <w:right w:w="0" w:type="dxa"/>
            </w:tcMar>
            <w:vAlign w:val="center"/>
          </w:tcPr>
          <w:p w14:paraId="24E1C66C" w14:textId="40B5C047" w:rsidR="00932287" w:rsidRPr="00932287" w:rsidRDefault="00932287" w:rsidP="00932287">
            <w:pPr>
              <w:pStyle w:val="NormalFontForTable"/>
              <w:bidi/>
              <w:rPr>
                <w:rFonts w:ascii="Calibri" w:eastAsia="Frutiger LT Arabic 45 Light" w:hAnsi="Calibri" w:cs="Calibri"/>
                <w:sz w:val="26"/>
                <w:szCs w:val="26"/>
              </w:rPr>
            </w:pPr>
            <w:r w:rsidRPr="00932287">
              <w:rPr>
                <w:rFonts w:ascii="Calibri" w:eastAsia="Frutiger LT Arabic 45 Light" w:hAnsi="Calibri" w:cs="Calibri"/>
                <w:sz w:val="26"/>
                <w:szCs w:val="26"/>
                <w:rtl/>
              </w:rPr>
              <w:t>مقدمة الجلسة</w:t>
            </w:r>
          </w:p>
        </w:tc>
        <w:tc>
          <w:tcPr>
            <w:tcW w:w="6946" w:type="dxa"/>
            <w:shd w:val="clear" w:color="auto" w:fill="F2F2F2" w:themeFill="background1" w:themeFillShade="F2"/>
            <w:tcMar>
              <w:top w:w="0" w:type="dxa"/>
              <w:left w:w="0" w:type="dxa"/>
              <w:bottom w:w="0" w:type="dxa"/>
              <w:right w:w="0" w:type="dxa"/>
            </w:tcMar>
            <w:vAlign w:val="center"/>
          </w:tcPr>
          <w:p w14:paraId="0485E2BC" w14:textId="2CDD3F75" w:rsidR="00932287" w:rsidRPr="00932287" w:rsidRDefault="00932287" w:rsidP="00932287">
            <w:pPr>
              <w:pStyle w:val="NormalFontForTable"/>
              <w:bidi/>
              <w:rPr>
                <w:rFonts w:ascii="Calibri" w:eastAsia="Frutiger LT Arabic 45 Light" w:hAnsi="Calibri" w:cs="Calibri"/>
                <w:sz w:val="26"/>
                <w:szCs w:val="26"/>
              </w:rPr>
            </w:pPr>
            <w:r w:rsidRPr="00932287">
              <w:rPr>
                <w:rFonts w:ascii="Calibri" w:eastAsia="Frutiger LT Arabic 45 Light" w:hAnsi="Calibri" w:cs="Calibri"/>
                <w:sz w:val="26"/>
                <w:szCs w:val="26"/>
                <w:rtl/>
              </w:rPr>
              <w:t>مدخلات المدرب</w:t>
            </w:r>
          </w:p>
        </w:tc>
        <w:tc>
          <w:tcPr>
            <w:tcW w:w="2129" w:type="dxa"/>
            <w:shd w:val="clear" w:color="auto" w:fill="F2F2F2" w:themeFill="background1" w:themeFillShade="F2"/>
            <w:tcMar>
              <w:top w:w="0" w:type="dxa"/>
              <w:left w:w="0" w:type="dxa"/>
              <w:bottom w:w="0" w:type="dxa"/>
              <w:right w:w="0" w:type="dxa"/>
            </w:tcMar>
            <w:vAlign w:val="center"/>
          </w:tcPr>
          <w:p w14:paraId="1F57F8B0" w14:textId="05B60303" w:rsidR="00932287" w:rsidRPr="00932287" w:rsidRDefault="00932287" w:rsidP="00932287">
            <w:pPr>
              <w:pStyle w:val="NormalFontForTable"/>
              <w:bidi/>
              <w:jc w:val="center"/>
              <w:rPr>
                <w:rFonts w:ascii="Calibri" w:eastAsia="Frutiger LT Arabic 45 Light" w:hAnsi="Calibri" w:cs="Calibri"/>
                <w:sz w:val="26"/>
                <w:szCs w:val="26"/>
              </w:rPr>
            </w:pPr>
            <w:r w:rsidRPr="00932287">
              <w:rPr>
                <w:rFonts w:ascii="Calibri" w:eastAsia="Frutiger LT Arabic 45 Light" w:hAnsi="Calibri" w:cs="Calibri"/>
                <w:sz w:val="26"/>
                <w:szCs w:val="26"/>
                <w:rtl/>
              </w:rPr>
              <w:t>دقيقتان</w:t>
            </w:r>
          </w:p>
        </w:tc>
      </w:tr>
      <w:tr w:rsidR="00932287" w:rsidRPr="00EB1ED1" w14:paraId="6E063F19" w14:textId="77777777" w:rsidTr="00D5130B">
        <w:trPr>
          <w:trHeight w:val="452"/>
        </w:trPr>
        <w:tc>
          <w:tcPr>
            <w:tcW w:w="5246" w:type="dxa"/>
            <w:shd w:val="clear" w:color="auto" w:fill="FFFFFF"/>
            <w:tcMar>
              <w:top w:w="0" w:type="dxa"/>
              <w:left w:w="0" w:type="dxa"/>
              <w:bottom w:w="0" w:type="dxa"/>
              <w:right w:w="0" w:type="dxa"/>
            </w:tcMar>
            <w:vAlign w:val="center"/>
          </w:tcPr>
          <w:p w14:paraId="5F0BD7EB" w14:textId="7C9E2A7B" w:rsidR="00932287" w:rsidRPr="00932287" w:rsidRDefault="00932287" w:rsidP="00932287">
            <w:pPr>
              <w:pStyle w:val="NormalFontForTable"/>
              <w:bidi/>
              <w:rPr>
                <w:rFonts w:ascii="Calibri" w:eastAsia="Frutiger LT Arabic 45 Light" w:hAnsi="Calibri" w:cs="Calibri"/>
                <w:sz w:val="26"/>
                <w:szCs w:val="26"/>
              </w:rPr>
            </w:pPr>
            <w:r w:rsidRPr="00932287">
              <w:rPr>
                <w:rFonts w:ascii="Calibri" w:eastAsia="Frutiger LT Arabic 45 Light" w:hAnsi="Calibri" w:cs="Calibri"/>
                <w:sz w:val="26"/>
                <w:szCs w:val="26"/>
                <w:rtl/>
              </w:rPr>
              <w:t>أهمية إدارة الموارد البشرية</w:t>
            </w:r>
          </w:p>
        </w:tc>
        <w:tc>
          <w:tcPr>
            <w:tcW w:w="6946" w:type="dxa"/>
            <w:shd w:val="clear" w:color="auto" w:fill="FFFFFF"/>
            <w:tcMar>
              <w:top w:w="0" w:type="dxa"/>
              <w:left w:w="0" w:type="dxa"/>
              <w:bottom w:w="0" w:type="dxa"/>
              <w:right w:w="0" w:type="dxa"/>
            </w:tcMar>
            <w:vAlign w:val="center"/>
          </w:tcPr>
          <w:p w14:paraId="64674186" w14:textId="12EB088B" w:rsidR="00932287" w:rsidRPr="00932287" w:rsidRDefault="00932287" w:rsidP="00932287">
            <w:pPr>
              <w:pStyle w:val="NormalFontForTable"/>
              <w:bidi/>
              <w:rPr>
                <w:rFonts w:ascii="Calibri" w:eastAsia="Frutiger LT Arabic 45 Light" w:hAnsi="Calibri" w:cs="Calibri"/>
                <w:sz w:val="26"/>
                <w:szCs w:val="26"/>
              </w:rPr>
            </w:pPr>
            <w:r w:rsidRPr="00932287">
              <w:rPr>
                <w:rFonts w:ascii="Calibri" w:eastAsia="Frutiger LT Arabic 45 Light" w:hAnsi="Calibri" w:cs="Calibri"/>
                <w:sz w:val="26"/>
                <w:szCs w:val="26"/>
                <w:rtl/>
              </w:rPr>
              <w:t>تمرين الرسم</w:t>
            </w:r>
          </w:p>
        </w:tc>
        <w:tc>
          <w:tcPr>
            <w:tcW w:w="2129" w:type="dxa"/>
            <w:shd w:val="clear" w:color="auto" w:fill="FFFFFF"/>
            <w:tcMar>
              <w:top w:w="0" w:type="dxa"/>
              <w:left w:w="0" w:type="dxa"/>
              <w:bottom w:w="0" w:type="dxa"/>
              <w:right w:w="0" w:type="dxa"/>
            </w:tcMar>
            <w:vAlign w:val="center"/>
          </w:tcPr>
          <w:p w14:paraId="6849B088" w14:textId="4873CE46" w:rsidR="00932287" w:rsidRPr="00932287" w:rsidRDefault="00932287" w:rsidP="00932287">
            <w:pPr>
              <w:pStyle w:val="NormalFontForTable"/>
              <w:bidi/>
              <w:jc w:val="center"/>
              <w:rPr>
                <w:rFonts w:ascii="Calibri" w:eastAsia="Frutiger LT Arabic 45 Light" w:hAnsi="Calibri" w:cs="Calibri"/>
                <w:sz w:val="26"/>
                <w:szCs w:val="26"/>
              </w:rPr>
            </w:pPr>
            <w:r w:rsidRPr="00932287">
              <w:rPr>
                <w:rFonts w:ascii="Calibri" w:eastAsia="Frutiger LT Arabic 45 Light" w:hAnsi="Calibri" w:cs="Calibri"/>
                <w:sz w:val="26"/>
                <w:szCs w:val="26"/>
                <w:rtl/>
              </w:rPr>
              <w:t>40 دقيقة</w:t>
            </w:r>
          </w:p>
        </w:tc>
      </w:tr>
      <w:tr w:rsidR="00932287" w:rsidRPr="00EB1ED1" w14:paraId="28E95C59" w14:textId="77777777" w:rsidTr="00D5130B">
        <w:trPr>
          <w:trHeight w:val="452"/>
        </w:trPr>
        <w:tc>
          <w:tcPr>
            <w:tcW w:w="5246" w:type="dxa"/>
            <w:shd w:val="clear" w:color="auto" w:fill="F2F2F2" w:themeFill="background1" w:themeFillShade="F2"/>
            <w:tcMar>
              <w:top w:w="0" w:type="dxa"/>
              <w:left w:w="0" w:type="dxa"/>
              <w:bottom w:w="0" w:type="dxa"/>
              <w:right w:w="0" w:type="dxa"/>
            </w:tcMar>
            <w:vAlign w:val="center"/>
          </w:tcPr>
          <w:p w14:paraId="00AF9F4B" w14:textId="7F308E35" w:rsidR="00932287" w:rsidRPr="00932287" w:rsidRDefault="00932287" w:rsidP="00932287">
            <w:pPr>
              <w:pStyle w:val="NormalFontForTable"/>
              <w:bidi/>
              <w:rPr>
                <w:rFonts w:ascii="Calibri" w:eastAsia="Frutiger LT Arabic 45 Light" w:hAnsi="Calibri" w:cs="Calibri"/>
                <w:sz w:val="26"/>
                <w:szCs w:val="26"/>
              </w:rPr>
            </w:pPr>
            <w:r w:rsidRPr="00932287">
              <w:rPr>
                <w:rFonts w:ascii="Calibri" w:eastAsia="Frutiger LT Arabic 45 Light" w:hAnsi="Calibri" w:cs="Calibri"/>
                <w:sz w:val="26"/>
                <w:szCs w:val="26"/>
                <w:rtl/>
              </w:rPr>
              <w:t>مقدمة إلى لإطار الكفاءات من أجل حماية الطفل في العمل الإنساني</w:t>
            </w:r>
          </w:p>
        </w:tc>
        <w:tc>
          <w:tcPr>
            <w:tcW w:w="6946" w:type="dxa"/>
            <w:shd w:val="clear" w:color="auto" w:fill="F2F2F2" w:themeFill="background1" w:themeFillShade="F2"/>
            <w:tcMar>
              <w:top w:w="0" w:type="dxa"/>
              <w:left w:w="0" w:type="dxa"/>
              <w:bottom w:w="0" w:type="dxa"/>
              <w:right w:w="0" w:type="dxa"/>
            </w:tcMar>
            <w:vAlign w:val="center"/>
          </w:tcPr>
          <w:p w14:paraId="6C7EA170" w14:textId="341F5491" w:rsidR="00932287" w:rsidRPr="00932287" w:rsidRDefault="00932287" w:rsidP="00932287">
            <w:pPr>
              <w:pStyle w:val="NormalFontForTable"/>
              <w:bidi/>
              <w:rPr>
                <w:rFonts w:ascii="Calibri" w:eastAsia="Frutiger LT Arabic 45 Light" w:hAnsi="Calibri" w:cs="Calibri"/>
                <w:sz w:val="26"/>
                <w:szCs w:val="26"/>
              </w:rPr>
            </w:pPr>
            <w:r w:rsidRPr="00932287">
              <w:rPr>
                <w:rFonts w:ascii="Calibri" w:eastAsia="Frutiger LT Arabic 45 Light" w:hAnsi="Calibri" w:cs="Calibri"/>
                <w:sz w:val="26"/>
                <w:szCs w:val="26"/>
                <w:rtl/>
              </w:rPr>
              <w:t>مدخلات المدرب</w:t>
            </w:r>
          </w:p>
        </w:tc>
        <w:tc>
          <w:tcPr>
            <w:tcW w:w="2129" w:type="dxa"/>
            <w:shd w:val="clear" w:color="auto" w:fill="F2F2F2" w:themeFill="background1" w:themeFillShade="F2"/>
            <w:tcMar>
              <w:top w:w="0" w:type="dxa"/>
              <w:left w:w="0" w:type="dxa"/>
              <w:bottom w:w="0" w:type="dxa"/>
              <w:right w:w="0" w:type="dxa"/>
            </w:tcMar>
            <w:vAlign w:val="center"/>
          </w:tcPr>
          <w:p w14:paraId="5104316F" w14:textId="50F500C1" w:rsidR="00932287" w:rsidRPr="00932287" w:rsidRDefault="00932287" w:rsidP="00932287">
            <w:pPr>
              <w:pStyle w:val="NormalFontForTable"/>
              <w:bidi/>
              <w:jc w:val="center"/>
              <w:rPr>
                <w:rFonts w:ascii="Calibri" w:eastAsia="Frutiger LT Arabic 45 Light" w:hAnsi="Calibri" w:cs="Calibri"/>
                <w:sz w:val="26"/>
                <w:szCs w:val="26"/>
              </w:rPr>
            </w:pPr>
            <w:r w:rsidRPr="00932287">
              <w:rPr>
                <w:rFonts w:ascii="Calibri" w:eastAsia="Frutiger LT Arabic 45 Light" w:hAnsi="Calibri" w:cs="Calibri"/>
                <w:sz w:val="26"/>
                <w:szCs w:val="26"/>
                <w:rtl/>
              </w:rPr>
              <w:t>5 دقائق</w:t>
            </w:r>
          </w:p>
        </w:tc>
      </w:tr>
      <w:tr w:rsidR="00932287" w:rsidRPr="00EB1ED1" w14:paraId="2E504E74" w14:textId="77777777" w:rsidTr="00D5130B">
        <w:trPr>
          <w:trHeight w:val="452"/>
        </w:trPr>
        <w:tc>
          <w:tcPr>
            <w:tcW w:w="5246" w:type="dxa"/>
            <w:shd w:val="clear" w:color="auto" w:fill="FFFFFF"/>
            <w:tcMar>
              <w:top w:w="0" w:type="dxa"/>
              <w:left w:w="0" w:type="dxa"/>
              <w:bottom w:w="0" w:type="dxa"/>
              <w:right w:w="0" w:type="dxa"/>
            </w:tcMar>
            <w:vAlign w:val="center"/>
          </w:tcPr>
          <w:p w14:paraId="1B8880D3" w14:textId="212C2E75" w:rsidR="00932287" w:rsidRPr="00932287" w:rsidRDefault="00932287" w:rsidP="00932287">
            <w:pPr>
              <w:pStyle w:val="NormalFontForTable"/>
              <w:bidi/>
              <w:rPr>
                <w:rFonts w:ascii="Calibri" w:eastAsia="Frutiger LT Arabic 45 Light" w:hAnsi="Calibri" w:cs="Calibri"/>
                <w:sz w:val="26"/>
                <w:szCs w:val="26"/>
              </w:rPr>
            </w:pPr>
            <w:r w:rsidRPr="00932287">
              <w:rPr>
                <w:rFonts w:ascii="Calibri" w:eastAsia="Frutiger LT Arabic 45 Light" w:hAnsi="Calibri" w:cs="Calibri"/>
                <w:sz w:val="26"/>
                <w:szCs w:val="26"/>
                <w:rtl/>
              </w:rPr>
              <w:t>هيكل إطار الكفاءات</w:t>
            </w:r>
          </w:p>
        </w:tc>
        <w:tc>
          <w:tcPr>
            <w:tcW w:w="6946" w:type="dxa"/>
            <w:shd w:val="clear" w:color="auto" w:fill="FFFFFF"/>
            <w:tcMar>
              <w:top w:w="0" w:type="dxa"/>
              <w:left w:w="0" w:type="dxa"/>
              <w:bottom w:w="0" w:type="dxa"/>
              <w:right w:w="0" w:type="dxa"/>
            </w:tcMar>
            <w:vAlign w:val="center"/>
          </w:tcPr>
          <w:p w14:paraId="5EC2E4DC" w14:textId="6FBB0327" w:rsidR="00932287" w:rsidRPr="00932287" w:rsidRDefault="00932287" w:rsidP="00932287">
            <w:pPr>
              <w:pStyle w:val="NormalFontForTable"/>
              <w:bidi/>
              <w:rPr>
                <w:rFonts w:ascii="Calibri" w:eastAsia="Frutiger LT Arabic 45 Light" w:hAnsi="Calibri" w:cs="Calibri"/>
                <w:sz w:val="26"/>
                <w:szCs w:val="26"/>
              </w:rPr>
            </w:pPr>
            <w:r w:rsidRPr="00932287">
              <w:rPr>
                <w:rFonts w:ascii="Calibri" w:eastAsia="Frutiger LT Arabic 45 Light" w:hAnsi="Calibri" w:cs="Calibri"/>
                <w:sz w:val="26"/>
                <w:szCs w:val="26"/>
                <w:rtl/>
              </w:rPr>
              <w:t>اختبار عام</w:t>
            </w:r>
          </w:p>
        </w:tc>
        <w:tc>
          <w:tcPr>
            <w:tcW w:w="2129" w:type="dxa"/>
            <w:shd w:val="clear" w:color="auto" w:fill="FFFFFF"/>
            <w:tcMar>
              <w:top w:w="0" w:type="dxa"/>
              <w:left w:w="0" w:type="dxa"/>
              <w:bottom w:w="0" w:type="dxa"/>
              <w:right w:w="0" w:type="dxa"/>
            </w:tcMar>
            <w:vAlign w:val="center"/>
          </w:tcPr>
          <w:p w14:paraId="75D2AD53" w14:textId="4204E43B" w:rsidR="00932287" w:rsidRPr="00932287" w:rsidRDefault="00932287" w:rsidP="00932287">
            <w:pPr>
              <w:pStyle w:val="NormalFontForTable"/>
              <w:bidi/>
              <w:jc w:val="center"/>
              <w:rPr>
                <w:rFonts w:ascii="Calibri" w:eastAsia="Frutiger LT Arabic 45 Light" w:hAnsi="Calibri" w:cs="Calibri"/>
                <w:sz w:val="26"/>
                <w:szCs w:val="26"/>
              </w:rPr>
            </w:pPr>
            <w:r w:rsidRPr="00932287">
              <w:rPr>
                <w:rFonts w:ascii="Calibri" w:eastAsia="Frutiger LT Arabic 45 Light" w:hAnsi="Calibri" w:cs="Calibri"/>
                <w:sz w:val="26"/>
                <w:szCs w:val="26"/>
                <w:rtl/>
              </w:rPr>
              <w:t>20 دقيقة</w:t>
            </w:r>
          </w:p>
        </w:tc>
      </w:tr>
      <w:tr w:rsidR="00932287" w:rsidRPr="00EB1ED1" w14:paraId="64495449" w14:textId="77777777" w:rsidTr="00D5130B">
        <w:trPr>
          <w:trHeight w:val="452"/>
        </w:trPr>
        <w:tc>
          <w:tcPr>
            <w:tcW w:w="5246" w:type="dxa"/>
            <w:tcBorders>
              <w:top w:val="single" w:sz="2" w:space="0" w:color="405D7B"/>
              <w:left w:val="single" w:sz="2" w:space="0" w:color="405D7B"/>
              <w:bottom w:val="single" w:sz="2" w:space="0" w:color="405D7B"/>
              <w:right w:val="nil"/>
            </w:tcBorders>
            <w:shd w:val="clear" w:color="auto" w:fill="F2F2F2" w:themeFill="background1" w:themeFillShade="F2"/>
            <w:tcMar>
              <w:top w:w="0" w:type="dxa"/>
              <w:left w:w="0" w:type="dxa"/>
              <w:bottom w:w="0" w:type="dxa"/>
              <w:right w:w="0" w:type="dxa"/>
            </w:tcMar>
            <w:vAlign w:val="center"/>
          </w:tcPr>
          <w:p w14:paraId="59DE7103" w14:textId="38FF1961" w:rsidR="00932287" w:rsidRPr="00932287" w:rsidRDefault="00932287" w:rsidP="00932287">
            <w:pPr>
              <w:pStyle w:val="NormalFontForTable"/>
              <w:bidi/>
              <w:rPr>
                <w:rFonts w:ascii="Calibri" w:eastAsia="Frutiger LT Arabic 45 Light" w:hAnsi="Calibri" w:cs="Calibri"/>
                <w:sz w:val="26"/>
                <w:szCs w:val="26"/>
              </w:rPr>
            </w:pPr>
            <w:r w:rsidRPr="00932287">
              <w:rPr>
                <w:rFonts w:ascii="Calibri" w:eastAsia="Frutiger LT Arabic 45 Light" w:hAnsi="Calibri" w:cs="Calibri"/>
                <w:sz w:val="26"/>
                <w:szCs w:val="26"/>
                <w:rtl/>
              </w:rPr>
              <w:t>الإجراءات الرئيسية</w:t>
            </w:r>
          </w:p>
        </w:tc>
        <w:tc>
          <w:tcPr>
            <w:tcW w:w="6946" w:type="dxa"/>
            <w:tcBorders>
              <w:top w:val="single" w:sz="2" w:space="0" w:color="405D7B"/>
              <w:left w:val="nil"/>
              <w:bottom w:val="single" w:sz="2" w:space="0" w:color="405D7B"/>
              <w:right w:val="single" w:sz="2" w:space="0" w:color="405D7B"/>
            </w:tcBorders>
            <w:shd w:val="clear" w:color="auto" w:fill="F2F2F2" w:themeFill="background1" w:themeFillShade="F2"/>
            <w:tcMar>
              <w:top w:w="0" w:type="dxa"/>
              <w:left w:w="0" w:type="dxa"/>
              <w:bottom w:w="0" w:type="dxa"/>
              <w:right w:w="0" w:type="dxa"/>
            </w:tcMar>
            <w:vAlign w:val="center"/>
          </w:tcPr>
          <w:p w14:paraId="45A254C2" w14:textId="3E04D083" w:rsidR="00932287" w:rsidRPr="00932287" w:rsidRDefault="00932287" w:rsidP="00932287">
            <w:pPr>
              <w:pStyle w:val="NormalFontForTable"/>
              <w:bidi/>
              <w:rPr>
                <w:rFonts w:ascii="Calibri" w:eastAsia="Frutiger LT Arabic 45 Light" w:hAnsi="Calibri" w:cs="Calibri"/>
                <w:sz w:val="26"/>
                <w:szCs w:val="26"/>
              </w:rPr>
            </w:pPr>
            <w:r w:rsidRPr="00932287">
              <w:rPr>
                <w:rFonts w:ascii="Calibri" w:eastAsia="Frutiger LT Arabic 45 Light" w:hAnsi="Calibri" w:cs="Calibri"/>
                <w:sz w:val="26"/>
                <w:szCs w:val="26"/>
                <w:rtl/>
              </w:rPr>
              <w:t>تمرين عام</w:t>
            </w:r>
          </w:p>
        </w:tc>
        <w:tc>
          <w:tcPr>
            <w:tcW w:w="2129" w:type="dxa"/>
            <w:tcBorders>
              <w:top w:val="single" w:sz="2" w:space="0" w:color="405D7B"/>
              <w:left w:val="single" w:sz="2" w:space="0" w:color="405D7B"/>
              <w:bottom w:val="single" w:sz="2" w:space="0" w:color="405D7B"/>
              <w:right w:val="single" w:sz="2" w:space="0" w:color="405D7B"/>
            </w:tcBorders>
            <w:shd w:val="clear" w:color="auto" w:fill="F2F2F2" w:themeFill="background1" w:themeFillShade="F2"/>
            <w:tcMar>
              <w:top w:w="0" w:type="dxa"/>
              <w:left w:w="0" w:type="dxa"/>
              <w:bottom w:w="0" w:type="dxa"/>
              <w:right w:w="0" w:type="dxa"/>
            </w:tcMar>
            <w:vAlign w:val="center"/>
          </w:tcPr>
          <w:p w14:paraId="7F9A7A0D" w14:textId="36B455F2" w:rsidR="00932287" w:rsidRPr="00932287" w:rsidRDefault="00932287" w:rsidP="00932287">
            <w:pPr>
              <w:pStyle w:val="NormalFontForTable"/>
              <w:bidi/>
              <w:jc w:val="center"/>
              <w:rPr>
                <w:rFonts w:ascii="Calibri" w:eastAsia="Frutiger LT Arabic 45 Light" w:hAnsi="Calibri" w:cs="Calibri"/>
                <w:sz w:val="26"/>
                <w:szCs w:val="26"/>
              </w:rPr>
            </w:pPr>
            <w:r w:rsidRPr="00932287">
              <w:rPr>
                <w:rFonts w:ascii="Calibri" w:eastAsia="Frutiger LT Arabic 45 Light" w:hAnsi="Calibri" w:cs="Calibri"/>
                <w:sz w:val="26"/>
                <w:szCs w:val="26"/>
                <w:rtl/>
              </w:rPr>
              <w:t>15 دقيقة</w:t>
            </w:r>
          </w:p>
        </w:tc>
      </w:tr>
      <w:tr w:rsidR="00932287" w:rsidRPr="00EB1ED1" w14:paraId="204233F4" w14:textId="77777777" w:rsidTr="00932287">
        <w:trPr>
          <w:trHeight w:val="452"/>
        </w:trPr>
        <w:tc>
          <w:tcPr>
            <w:tcW w:w="5246" w:type="dxa"/>
            <w:tcBorders>
              <w:top w:val="single" w:sz="2" w:space="0" w:color="405D7B"/>
              <w:left w:val="single" w:sz="2" w:space="0" w:color="405D7B"/>
              <w:bottom w:val="single" w:sz="2" w:space="0" w:color="405D7B"/>
              <w:right w:val="nil"/>
            </w:tcBorders>
            <w:shd w:val="clear" w:color="auto" w:fill="FFFFFF" w:themeFill="background1"/>
            <w:tcMar>
              <w:top w:w="0" w:type="dxa"/>
              <w:left w:w="0" w:type="dxa"/>
              <w:bottom w:w="0" w:type="dxa"/>
              <w:right w:w="0" w:type="dxa"/>
            </w:tcMar>
            <w:vAlign w:val="center"/>
          </w:tcPr>
          <w:p w14:paraId="6F286DF3" w14:textId="3F51F41D" w:rsidR="00932287" w:rsidRPr="00932287" w:rsidRDefault="00932287" w:rsidP="00932287">
            <w:pPr>
              <w:pStyle w:val="NormalFontForTable"/>
              <w:bidi/>
              <w:rPr>
                <w:rFonts w:ascii="Calibri" w:eastAsia="Frutiger LT Arabic 45 Light" w:hAnsi="Calibri" w:cs="Calibri"/>
                <w:sz w:val="26"/>
                <w:szCs w:val="26"/>
                <w:rtl/>
              </w:rPr>
            </w:pPr>
            <w:r w:rsidRPr="00932287">
              <w:rPr>
                <w:rFonts w:ascii="Calibri" w:eastAsia="Frutiger LT Arabic 45 Light" w:hAnsi="Calibri" w:cs="Calibri"/>
                <w:sz w:val="26"/>
                <w:szCs w:val="26"/>
                <w:rtl/>
              </w:rPr>
              <w:t>اختتام الجلسة</w:t>
            </w:r>
          </w:p>
        </w:tc>
        <w:tc>
          <w:tcPr>
            <w:tcW w:w="6946" w:type="dxa"/>
            <w:tcBorders>
              <w:top w:val="single" w:sz="2" w:space="0" w:color="405D7B"/>
              <w:left w:val="nil"/>
              <w:bottom w:val="single" w:sz="2" w:space="0" w:color="405D7B"/>
              <w:right w:val="single" w:sz="2" w:space="0" w:color="405D7B"/>
            </w:tcBorders>
            <w:shd w:val="clear" w:color="auto" w:fill="FFFFFF" w:themeFill="background1"/>
            <w:tcMar>
              <w:top w:w="0" w:type="dxa"/>
              <w:left w:w="0" w:type="dxa"/>
              <w:bottom w:w="0" w:type="dxa"/>
              <w:right w:w="0" w:type="dxa"/>
            </w:tcMar>
            <w:vAlign w:val="center"/>
          </w:tcPr>
          <w:p w14:paraId="7D0EF564" w14:textId="77777777" w:rsidR="00932287" w:rsidRPr="00932287" w:rsidRDefault="00932287" w:rsidP="00932287">
            <w:pPr>
              <w:pStyle w:val="NormalFontForTable"/>
              <w:bidi/>
              <w:rPr>
                <w:rFonts w:ascii="Calibri" w:eastAsia="Frutiger LT Arabic 45 Light" w:hAnsi="Calibri" w:cs="Calibri"/>
                <w:sz w:val="26"/>
                <w:szCs w:val="26"/>
                <w:rtl/>
              </w:rPr>
            </w:pPr>
          </w:p>
        </w:tc>
        <w:tc>
          <w:tcPr>
            <w:tcW w:w="2129" w:type="dxa"/>
            <w:tcBorders>
              <w:top w:val="single" w:sz="2" w:space="0" w:color="405D7B"/>
              <w:left w:val="single" w:sz="2" w:space="0" w:color="405D7B"/>
              <w:bottom w:val="single" w:sz="2" w:space="0" w:color="405D7B"/>
              <w:right w:val="single" w:sz="2" w:space="0" w:color="405D7B"/>
            </w:tcBorders>
            <w:shd w:val="clear" w:color="auto" w:fill="FFFFFF" w:themeFill="background1"/>
            <w:tcMar>
              <w:top w:w="0" w:type="dxa"/>
              <w:left w:w="0" w:type="dxa"/>
              <w:bottom w:w="0" w:type="dxa"/>
              <w:right w:w="0" w:type="dxa"/>
            </w:tcMar>
            <w:vAlign w:val="center"/>
          </w:tcPr>
          <w:p w14:paraId="41E8EFBE" w14:textId="460ED626" w:rsidR="00932287" w:rsidRPr="00932287" w:rsidRDefault="00932287" w:rsidP="00932287">
            <w:pPr>
              <w:pStyle w:val="NormalFontForTable"/>
              <w:bidi/>
              <w:jc w:val="center"/>
              <w:rPr>
                <w:rFonts w:ascii="Calibri" w:eastAsia="Frutiger LT Arabic 45 Light" w:hAnsi="Calibri" w:cs="Calibri"/>
                <w:sz w:val="26"/>
                <w:szCs w:val="26"/>
                <w:rtl/>
              </w:rPr>
            </w:pPr>
            <w:r w:rsidRPr="00932287">
              <w:rPr>
                <w:rFonts w:ascii="Calibri" w:eastAsia="Frutiger LT Arabic 45 Light" w:hAnsi="Calibri" w:cs="Calibri"/>
                <w:sz w:val="26"/>
                <w:szCs w:val="26"/>
                <w:rtl/>
              </w:rPr>
              <w:t>3 دقائق</w:t>
            </w:r>
          </w:p>
        </w:tc>
      </w:tr>
      <w:tr w:rsidR="00932287" w:rsidRPr="00EB1ED1" w14:paraId="53CF4C7E" w14:textId="77777777" w:rsidTr="00D5130B">
        <w:trPr>
          <w:trHeight w:val="452"/>
        </w:trPr>
        <w:tc>
          <w:tcPr>
            <w:tcW w:w="5246" w:type="dxa"/>
            <w:tcBorders>
              <w:top w:val="single" w:sz="2" w:space="0" w:color="405D7B"/>
              <w:left w:val="single" w:sz="2" w:space="0" w:color="405D7B"/>
              <w:bottom w:val="single" w:sz="2" w:space="0" w:color="405D7B"/>
              <w:right w:val="nil"/>
            </w:tcBorders>
            <w:shd w:val="clear" w:color="auto" w:fill="F2F2F2" w:themeFill="background1" w:themeFillShade="F2"/>
            <w:tcMar>
              <w:top w:w="0" w:type="dxa"/>
              <w:left w:w="0" w:type="dxa"/>
              <w:bottom w:w="0" w:type="dxa"/>
              <w:right w:w="0" w:type="dxa"/>
            </w:tcMar>
            <w:vAlign w:val="center"/>
          </w:tcPr>
          <w:p w14:paraId="26CFC8A5" w14:textId="423A52EF" w:rsidR="00932287" w:rsidRPr="00932287" w:rsidRDefault="00932287" w:rsidP="00932287">
            <w:pPr>
              <w:pStyle w:val="NormalFontForTable"/>
              <w:bidi/>
              <w:rPr>
                <w:rFonts w:ascii="Calibri" w:eastAsia="Frutiger LT Arabic 45 Light" w:hAnsi="Calibri" w:cs="Calibri"/>
                <w:sz w:val="26"/>
                <w:szCs w:val="26"/>
                <w:rtl/>
              </w:rPr>
            </w:pPr>
            <w:r w:rsidRPr="00932287">
              <w:rPr>
                <w:rFonts w:ascii="Calibri" w:eastAsia="Frutiger LT Arabic 45 Light" w:hAnsi="Calibri" w:cs="Calibri"/>
                <w:sz w:val="26"/>
                <w:szCs w:val="26"/>
                <w:rtl/>
              </w:rPr>
              <w:t>المجموع</w:t>
            </w:r>
            <w:r w:rsidRPr="00932287">
              <w:rPr>
                <w:rFonts w:ascii="Calibri" w:eastAsia="Frutiger LT Arabic 45 Light" w:hAnsi="Calibri" w:cs="Calibri"/>
                <w:sz w:val="26"/>
                <w:szCs w:val="26"/>
              </w:rPr>
              <w:t xml:space="preserve"> </w:t>
            </w:r>
          </w:p>
        </w:tc>
        <w:tc>
          <w:tcPr>
            <w:tcW w:w="6946" w:type="dxa"/>
            <w:tcBorders>
              <w:top w:val="single" w:sz="2" w:space="0" w:color="405D7B"/>
              <w:left w:val="nil"/>
              <w:bottom w:val="single" w:sz="2" w:space="0" w:color="405D7B"/>
              <w:right w:val="single" w:sz="2" w:space="0" w:color="405D7B"/>
            </w:tcBorders>
            <w:shd w:val="clear" w:color="auto" w:fill="F2F2F2" w:themeFill="background1" w:themeFillShade="F2"/>
            <w:tcMar>
              <w:top w:w="0" w:type="dxa"/>
              <w:left w:w="0" w:type="dxa"/>
              <w:bottom w:w="0" w:type="dxa"/>
              <w:right w:w="0" w:type="dxa"/>
            </w:tcMar>
            <w:vAlign w:val="center"/>
          </w:tcPr>
          <w:p w14:paraId="0C5133D7" w14:textId="77777777" w:rsidR="00932287" w:rsidRPr="00932287" w:rsidRDefault="00932287" w:rsidP="00932287">
            <w:pPr>
              <w:pStyle w:val="NormalFontForTable"/>
              <w:bidi/>
              <w:rPr>
                <w:rFonts w:ascii="Calibri" w:eastAsia="Frutiger LT Arabic 45 Light" w:hAnsi="Calibri" w:cs="Calibri"/>
                <w:sz w:val="26"/>
                <w:szCs w:val="26"/>
                <w:rtl/>
              </w:rPr>
            </w:pPr>
          </w:p>
        </w:tc>
        <w:tc>
          <w:tcPr>
            <w:tcW w:w="2129" w:type="dxa"/>
            <w:tcBorders>
              <w:top w:val="single" w:sz="2" w:space="0" w:color="405D7B"/>
              <w:left w:val="single" w:sz="2" w:space="0" w:color="405D7B"/>
              <w:bottom w:val="single" w:sz="2" w:space="0" w:color="405D7B"/>
              <w:right w:val="single" w:sz="2" w:space="0" w:color="405D7B"/>
            </w:tcBorders>
            <w:shd w:val="clear" w:color="auto" w:fill="F2F2F2" w:themeFill="background1" w:themeFillShade="F2"/>
            <w:tcMar>
              <w:top w:w="0" w:type="dxa"/>
              <w:left w:w="0" w:type="dxa"/>
              <w:bottom w:w="0" w:type="dxa"/>
              <w:right w:w="0" w:type="dxa"/>
            </w:tcMar>
            <w:vAlign w:val="center"/>
          </w:tcPr>
          <w:p w14:paraId="223E870A" w14:textId="528C8093" w:rsidR="00932287" w:rsidRPr="00932287" w:rsidRDefault="00932287" w:rsidP="00932287">
            <w:pPr>
              <w:pStyle w:val="NormalFontForTable"/>
              <w:bidi/>
              <w:jc w:val="center"/>
              <w:rPr>
                <w:rFonts w:ascii="Calibri" w:eastAsia="Frutiger LT Arabic 45 Light" w:hAnsi="Calibri" w:cs="Calibri"/>
                <w:sz w:val="26"/>
                <w:szCs w:val="26"/>
                <w:rtl/>
              </w:rPr>
            </w:pPr>
            <w:r w:rsidRPr="00932287">
              <w:rPr>
                <w:rFonts w:ascii="Calibri" w:eastAsia="Frutiger LT Arabic 45 Light" w:hAnsi="Calibri" w:cs="Calibri"/>
                <w:sz w:val="26"/>
                <w:szCs w:val="26"/>
                <w:rtl/>
              </w:rPr>
              <w:t>85 دقيقة</w:t>
            </w:r>
          </w:p>
        </w:tc>
      </w:tr>
    </w:tbl>
    <w:p w14:paraId="6C334F41" w14:textId="77777777" w:rsidR="00932287" w:rsidRDefault="00932287" w:rsidP="00932287">
      <w:pPr>
        <w:pStyle w:val="BulletsLevel2"/>
        <w:numPr>
          <w:ilvl w:val="0"/>
          <w:numId w:val="0"/>
        </w:numPr>
        <w:ind w:left="1208" w:hanging="357"/>
      </w:pPr>
    </w:p>
    <w:p w14:paraId="6E08F9BE" w14:textId="77777777" w:rsidR="00932287" w:rsidRPr="002F06D2" w:rsidRDefault="00932287" w:rsidP="00932287">
      <w:pPr>
        <w:pStyle w:val="AllianceHeading1"/>
      </w:pPr>
      <w:r>
        <w:rPr>
          <w:rFonts w:hint="cs"/>
          <w:rtl/>
        </w:rPr>
        <w:t>تعليمات للميسرين</w:t>
      </w:r>
    </w:p>
    <w:p w14:paraId="26DCE0D7" w14:textId="77777777" w:rsidR="00E11AE8" w:rsidRDefault="00E11AE8" w:rsidP="00414418"/>
    <w:tbl>
      <w:tblPr>
        <w:tblStyle w:val="TableGrid"/>
        <w:bidiVisual/>
        <w:tblW w:w="0" w:type="auto"/>
        <w:tblLook w:val="04A0" w:firstRow="1" w:lastRow="0" w:firstColumn="1" w:lastColumn="0" w:noHBand="0" w:noVBand="1"/>
      </w:tblPr>
      <w:tblGrid>
        <w:gridCol w:w="7237"/>
        <w:gridCol w:w="5092"/>
        <w:gridCol w:w="1979"/>
      </w:tblGrid>
      <w:tr w:rsidR="00932287" w:rsidRPr="00932287" w14:paraId="525B3164" w14:textId="77777777" w:rsidTr="00932287">
        <w:trPr>
          <w:trHeight w:val="465"/>
        </w:trPr>
        <w:tc>
          <w:tcPr>
            <w:tcW w:w="7237" w:type="dxa"/>
            <w:shd w:val="clear" w:color="auto" w:fill="415E78"/>
            <w:tcMar>
              <w:left w:w="170" w:type="dxa"/>
              <w:right w:w="198" w:type="dxa"/>
            </w:tcMar>
          </w:tcPr>
          <w:p w14:paraId="4C69BF04" w14:textId="05EDD7A7" w:rsidR="00932287" w:rsidRPr="00932287" w:rsidRDefault="00932287" w:rsidP="00932287">
            <w:pPr>
              <w:pStyle w:val="TablWhiteHeading0MArgins"/>
              <w:bidi/>
              <w:spacing w:after="0" w:afterAutospacing="0"/>
              <w:rPr>
                <w:rFonts w:ascii="Calibri" w:eastAsia="Frutiger LT Arabic 45 Light" w:hAnsi="Calibri" w:cs="Calibri"/>
                <w:sz w:val="26"/>
                <w:szCs w:val="26"/>
              </w:rPr>
            </w:pPr>
            <w:r w:rsidRPr="00932287">
              <w:rPr>
                <w:rFonts w:ascii="Calibri" w:eastAsia="Frutiger LT Arabic 45 Light" w:hAnsi="Calibri" w:cs="Calibri"/>
                <w:sz w:val="26"/>
                <w:szCs w:val="26"/>
                <w:rtl/>
              </w:rPr>
              <w:t>طريقة العرض وجهًا لوجه</w:t>
            </w:r>
          </w:p>
        </w:tc>
        <w:tc>
          <w:tcPr>
            <w:tcW w:w="5092" w:type="dxa"/>
            <w:shd w:val="clear" w:color="auto" w:fill="415E78"/>
            <w:tcMar>
              <w:left w:w="170" w:type="dxa"/>
              <w:right w:w="198" w:type="dxa"/>
            </w:tcMar>
          </w:tcPr>
          <w:p w14:paraId="0FD1DE17" w14:textId="3A88365B" w:rsidR="00932287" w:rsidRPr="00932287" w:rsidRDefault="00932287" w:rsidP="00932287">
            <w:pPr>
              <w:pStyle w:val="TablWhiteHeading0MArgins"/>
              <w:bidi/>
              <w:spacing w:after="0" w:afterAutospacing="0"/>
              <w:rPr>
                <w:rFonts w:ascii="Calibri" w:eastAsia="Frutiger LT Arabic 45 Light" w:hAnsi="Calibri" w:cs="Calibri"/>
                <w:sz w:val="26"/>
                <w:szCs w:val="26"/>
              </w:rPr>
            </w:pPr>
            <w:r w:rsidRPr="00932287">
              <w:rPr>
                <w:rFonts w:ascii="Calibri" w:eastAsia="Frutiger LT Arabic 45 Light" w:hAnsi="Calibri" w:cs="Calibri"/>
                <w:sz w:val="26"/>
                <w:szCs w:val="26"/>
                <w:rtl/>
              </w:rPr>
              <w:t>طريقة العرض عن بعد</w:t>
            </w:r>
          </w:p>
        </w:tc>
        <w:tc>
          <w:tcPr>
            <w:tcW w:w="1979" w:type="dxa"/>
            <w:shd w:val="clear" w:color="auto" w:fill="415E78"/>
            <w:tcMar>
              <w:left w:w="170" w:type="dxa"/>
              <w:right w:w="198" w:type="dxa"/>
            </w:tcMar>
          </w:tcPr>
          <w:p w14:paraId="0141BF79" w14:textId="2E66197D" w:rsidR="00932287" w:rsidRPr="00932287" w:rsidRDefault="00932287" w:rsidP="00932287">
            <w:pPr>
              <w:pStyle w:val="NormalFontForTable"/>
              <w:bidi/>
              <w:spacing w:before="0" w:after="0"/>
              <w:jc w:val="center"/>
              <w:rPr>
                <w:rFonts w:ascii="Calibri" w:eastAsia="Frutiger LT Arabic 45 Light" w:hAnsi="Calibri" w:cs="Calibri"/>
                <w:b/>
                <w:bCs/>
                <w:color w:val="FFFFFF" w:themeColor="background1"/>
                <w:sz w:val="26"/>
                <w:szCs w:val="26"/>
                <w:lang w:eastAsia="en-ZA"/>
              </w:rPr>
            </w:pPr>
            <w:r w:rsidRPr="00932287">
              <w:rPr>
                <w:rFonts w:ascii="Calibri" w:eastAsia="Frutiger LT Arabic 45 Light" w:hAnsi="Calibri" w:cs="Calibri"/>
                <w:b/>
                <w:bCs/>
                <w:color w:val="FFFFFF" w:themeColor="background1"/>
                <w:sz w:val="26"/>
                <w:szCs w:val="26"/>
                <w:rtl/>
                <w:lang w:eastAsia="en-ZA"/>
              </w:rPr>
              <w:t>التوقيت</w:t>
            </w:r>
          </w:p>
        </w:tc>
      </w:tr>
      <w:tr w:rsidR="00932287" w:rsidRPr="00932287" w14:paraId="5EC2E405" w14:textId="77777777" w:rsidTr="00932287">
        <w:tc>
          <w:tcPr>
            <w:tcW w:w="7237" w:type="dxa"/>
            <w:shd w:val="clear" w:color="auto" w:fill="F2F2F2" w:themeFill="background1" w:themeFillShade="F2"/>
            <w:tcMar>
              <w:left w:w="170" w:type="dxa"/>
              <w:right w:w="198" w:type="dxa"/>
            </w:tcMar>
          </w:tcPr>
          <w:p w14:paraId="1C0422A6" w14:textId="77777777" w:rsidR="00932287" w:rsidRPr="00932287" w:rsidRDefault="00932287" w:rsidP="00932287">
            <w:pPr>
              <w:pStyle w:val="AllianceBlueHeading1"/>
              <w:rPr>
                <w:rtl/>
              </w:rPr>
            </w:pPr>
            <w:r w:rsidRPr="00932287">
              <w:rPr>
                <w:rtl/>
              </w:rPr>
              <w:t>مقدمة الجلسة</w:t>
            </w:r>
          </w:p>
          <w:p w14:paraId="393B66EC" w14:textId="65B1F220" w:rsidR="00932287" w:rsidRPr="00932287" w:rsidRDefault="00932287" w:rsidP="00932287">
            <w:pPr>
              <w:bidi/>
              <w:rPr>
                <w:sz w:val="26"/>
                <w:szCs w:val="26"/>
              </w:rPr>
            </w:pPr>
            <w:r w:rsidRPr="00932287">
              <w:rPr>
                <w:rFonts w:ascii="Frutiger LT Arabic 45 Light" w:hAnsi="Frutiger LT Arabic 45 Light" w:cs="Frutiger LT Arabic 45 Light"/>
                <w:sz w:val="26"/>
                <w:szCs w:val="26"/>
                <w:rtl/>
              </w:rPr>
              <w:t>رحب بالمشاركين في الجلسة ووضح لهم الأهداف والغايات.</w:t>
            </w:r>
            <w:r w:rsidRPr="00932287">
              <w:rPr>
                <w:rFonts w:ascii="Frutiger LT Arabic 45 Light" w:hAnsi="Frutiger LT Arabic 45 Light" w:cs="Frutiger LT Arabic 45 Light"/>
                <w:sz w:val="26"/>
                <w:szCs w:val="26"/>
              </w:rPr>
              <w:t xml:space="preserve"> </w:t>
            </w:r>
          </w:p>
        </w:tc>
        <w:tc>
          <w:tcPr>
            <w:tcW w:w="5092" w:type="dxa"/>
            <w:shd w:val="clear" w:color="auto" w:fill="F2F2F2" w:themeFill="background1" w:themeFillShade="F2"/>
            <w:tcMar>
              <w:left w:w="170" w:type="dxa"/>
              <w:right w:w="198" w:type="dxa"/>
            </w:tcMar>
          </w:tcPr>
          <w:p w14:paraId="36E83EE8" w14:textId="253616A3" w:rsidR="00932287" w:rsidRPr="00932287" w:rsidRDefault="00932287" w:rsidP="00932287">
            <w:pPr>
              <w:bidi/>
              <w:rPr>
                <w:sz w:val="26"/>
                <w:szCs w:val="26"/>
              </w:rPr>
            </w:pPr>
          </w:p>
        </w:tc>
        <w:tc>
          <w:tcPr>
            <w:tcW w:w="1979" w:type="dxa"/>
            <w:shd w:val="clear" w:color="auto" w:fill="F2F2F2" w:themeFill="background1" w:themeFillShade="F2"/>
            <w:tcMar>
              <w:left w:w="170" w:type="dxa"/>
              <w:right w:w="198" w:type="dxa"/>
            </w:tcMar>
          </w:tcPr>
          <w:p w14:paraId="06C21597" w14:textId="5740E490" w:rsidR="00932287" w:rsidRPr="00932287" w:rsidRDefault="00932287" w:rsidP="00932287">
            <w:pPr>
              <w:pStyle w:val="NormalFontForTable"/>
              <w:bidi/>
              <w:ind w:left="0"/>
              <w:jc w:val="center"/>
              <w:rPr>
                <w:rFonts w:ascii="Calibri" w:eastAsia="Frutiger LT Arabic 45 Light" w:hAnsi="Calibri" w:cs="Calibri"/>
                <w:sz w:val="26"/>
                <w:szCs w:val="26"/>
              </w:rPr>
            </w:pPr>
            <w:r w:rsidRPr="00932287">
              <w:rPr>
                <w:rFonts w:ascii="Calibri" w:eastAsia="Frutiger LT Arabic 45 Light" w:hAnsi="Calibri" w:cs="Calibri"/>
                <w:sz w:val="26"/>
                <w:szCs w:val="26"/>
                <w:rtl/>
              </w:rPr>
              <w:t>دقيقتان</w:t>
            </w:r>
          </w:p>
        </w:tc>
      </w:tr>
      <w:tr w:rsidR="00932287" w:rsidRPr="00932287" w14:paraId="27F4A492" w14:textId="77777777" w:rsidTr="00932287">
        <w:tc>
          <w:tcPr>
            <w:tcW w:w="7237" w:type="dxa"/>
            <w:tcMar>
              <w:left w:w="170" w:type="dxa"/>
              <w:right w:w="198" w:type="dxa"/>
            </w:tcMar>
          </w:tcPr>
          <w:p w14:paraId="1AB69241" w14:textId="77777777" w:rsidR="00932287" w:rsidRPr="00932287" w:rsidRDefault="00932287" w:rsidP="00932287">
            <w:pPr>
              <w:pStyle w:val="AllianceBlueHeading1"/>
              <w:jc w:val="both"/>
              <w:rPr>
                <w:rtl/>
              </w:rPr>
            </w:pPr>
            <w:r w:rsidRPr="00932287">
              <w:rPr>
                <w:rtl/>
              </w:rPr>
              <w:lastRenderedPageBreak/>
              <w:t>أهمية إدارة الموارد البشرية</w:t>
            </w:r>
          </w:p>
          <w:p w14:paraId="6915899F" w14:textId="77777777" w:rsidR="00932287" w:rsidRPr="00932287" w:rsidRDefault="00932287" w:rsidP="00932287">
            <w:pPr>
              <w:bidi/>
              <w:jc w:val="both"/>
              <w:rPr>
                <w:rFonts w:ascii="Frutiger LT Arabic 45 Light" w:hAnsi="Frutiger LT Arabic 45 Light" w:cs="Frutiger LT Arabic 45 Light"/>
                <w:sz w:val="26"/>
                <w:szCs w:val="26"/>
                <w:rtl/>
              </w:rPr>
            </w:pPr>
            <w:r w:rsidRPr="00932287">
              <w:rPr>
                <w:rFonts w:ascii="Frutiger LT Arabic 45 Light" w:hAnsi="Frutiger LT Arabic 45 Light" w:cs="Frutiger LT Arabic 45 Light"/>
                <w:sz w:val="26"/>
                <w:szCs w:val="26"/>
                <w:rtl/>
              </w:rPr>
              <w:t>التعليمات:</w:t>
            </w:r>
            <w:r w:rsidRPr="00932287">
              <w:rPr>
                <w:rFonts w:ascii="Frutiger LT Arabic 45 Light" w:hAnsi="Frutiger LT Arabic 45 Light" w:cs="Frutiger LT Arabic 45 Light"/>
                <w:i/>
                <w:iCs/>
                <w:sz w:val="26"/>
                <w:szCs w:val="26"/>
              </w:rPr>
              <w:t xml:space="preserve"> </w:t>
            </w:r>
            <w:r w:rsidRPr="00932287">
              <w:rPr>
                <w:rFonts w:ascii="Frutiger LT Arabic 45 Light" w:hAnsi="Frutiger LT Arabic 45 Light" w:cs="Frutiger LT Arabic 45 Light"/>
                <w:i/>
                <w:iCs/>
                <w:sz w:val="26"/>
                <w:szCs w:val="26"/>
                <w:rtl/>
              </w:rPr>
              <w:t>(الشريحة 37)</w:t>
            </w:r>
            <w:r w:rsidRPr="00932287">
              <w:rPr>
                <w:rFonts w:ascii="Frutiger LT Arabic 45 Light" w:hAnsi="Frutiger LT Arabic 45 Light" w:cs="Frutiger LT Arabic 45 Light"/>
                <w:b/>
                <w:bCs/>
                <w:sz w:val="26"/>
                <w:szCs w:val="26"/>
              </w:rPr>
              <w:t xml:space="preserve"> </w:t>
            </w:r>
            <w:r w:rsidRPr="00932287">
              <w:rPr>
                <w:rFonts w:ascii="Frutiger LT Arabic 45 Light" w:hAnsi="Frutiger LT Arabic 45 Light" w:cs="Frutiger LT Arabic 45 Light"/>
                <w:sz w:val="26"/>
                <w:szCs w:val="26"/>
                <w:rtl/>
              </w:rPr>
              <w:t>نظّم المشاركين في مجموعات صغيرة مكونة من حوالي 4 أشخاص وزود كل مجموعة بلوح قلاب وأقلام تلوين بألوان مختلفة.</w:t>
            </w:r>
            <w:r w:rsidRPr="00932287">
              <w:rPr>
                <w:rFonts w:ascii="Frutiger LT Arabic 45 Light" w:hAnsi="Frutiger LT Arabic 45 Light" w:cs="Frutiger LT Arabic 45 Light"/>
                <w:sz w:val="26"/>
                <w:szCs w:val="26"/>
              </w:rPr>
              <w:t xml:space="preserve"> </w:t>
            </w:r>
          </w:p>
          <w:p w14:paraId="0E176BB9" w14:textId="77777777" w:rsidR="00932287" w:rsidRPr="00932287" w:rsidRDefault="00932287" w:rsidP="00932287">
            <w:pPr>
              <w:bidi/>
              <w:jc w:val="both"/>
              <w:rPr>
                <w:rFonts w:ascii="Frutiger LT Arabic 45 Light" w:hAnsi="Frutiger LT Arabic 45 Light" w:cs="Frutiger LT Arabic 45 Light"/>
                <w:sz w:val="26"/>
                <w:szCs w:val="26"/>
                <w:rtl/>
              </w:rPr>
            </w:pPr>
            <w:r w:rsidRPr="00932287">
              <w:rPr>
                <w:rFonts w:ascii="Frutiger LT Arabic 45 Light" w:hAnsi="Frutiger LT Arabic 45 Light" w:cs="Frutiger LT Arabic 45 Light"/>
                <w:sz w:val="26"/>
                <w:szCs w:val="26"/>
                <w:rtl/>
              </w:rPr>
              <w:t>اشرح أننا، في البداية، سنفكر في سبب وجود أهمية لإدارة الموارد البشرية في برامج حماية الطفل في العمل الإنساني وضمان الاستجابة ذات جودة.</w:t>
            </w:r>
            <w:r w:rsidRPr="00932287">
              <w:rPr>
                <w:rFonts w:ascii="Frutiger LT Arabic 45 Light" w:hAnsi="Frutiger LT Arabic 45 Light" w:cs="Frutiger LT Arabic 45 Light"/>
                <w:sz w:val="26"/>
                <w:szCs w:val="26"/>
              </w:rPr>
              <w:t xml:space="preserve"> </w:t>
            </w:r>
            <w:r w:rsidRPr="00932287">
              <w:rPr>
                <w:rFonts w:ascii="Frutiger LT Arabic 45 Light" w:hAnsi="Frutiger LT Arabic 45 Light" w:cs="Frutiger LT Arabic 45 Light"/>
                <w:sz w:val="26"/>
                <w:szCs w:val="26"/>
                <w:rtl/>
              </w:rPr>
              <w:t>اطلب من كل مجموعة مناقشة هذا الأمر ورسم صور على اللوح القلاب لتوضيح الأسباب التي توصلوا إليها.</w:t>
            </w:r>
            <w:r w:rsidRPr="00932287">
              <w:rPr>
                <w:rFonts w:ascii="Frutiger LT Arabic 45 Light" w:hAnsi="Frutiger LT Arabic 45 Light" w:cs="Frutiger LT Arabic 45 Light"/>
                <w:sz w:val="26"/>
                <w:szCs w:val="26"/>
              </w:rPr>
              <w:t xml:space="preserve"> </w:t>
            </w:r>
          </w:p>
          <w:p w14:paraId="338C6276" w14:textId="77777777" w:rsidR="00932287" w:rsidRPr="00932287" w:rsidRDefault="00932287" w:rsidP="00932287">
            <w:pPr>
              <w:bidi/>
              <w:jc w:val="both"/>
              <w:rPr>
                <w:rFonts w:ascii="Frutiger LT Arabic 45 Light" w:hAnsi="Frutiger LT Arabic 45 Light" w:cs="Frutiger LT Arabic 45 Light"/>
                <w:sz w:val="26"/>
                <w:szCs w:val="26"/>
                <w:rtl/>
              </w:rPr>
            </w:pPr>
            <w:r w:rsidRPr="00932287">
              <w:rPr>
                <w:rFonts w:ascii="Frutiger LT Arabic 45 Light" w:hAnsi="Frutiger LT Arabic 45 Light" w:cs="Frutiger LT Arabic 45 Light"/>
                <w:sz w:val="26"/>
                <w:szCs w:val="26"/>
                <w:rtl/>
              </w:rPr>
              <w:t>خصص 10-15 دقيقة للمناقشة والرسم، ثم اطلب من كل مجموعة أن تقدم لوحتها القلابة بإيجاز، وأن تسلط الضوء على الأسباب التي توصلوا إليها.</w:t>
            </w:r>
          </w:p>
          <w:p w14:paraId="4738758A" w14:textId="390AEB0A" w:rsidR="00932287" w:rsidRPr="00932287" w:rsidRDefault="00932287" w:rsidP="00932287">
            <w:pPr>
              <w:bidi/>
              <w:jc w:val="both"/>
              <w:rPr>
                <w:sz w:val="26"/>
                <w:szCs w:val="26"/>
              </w:rPr>
            </w:pPr>
            <w:r w:rsidRPr="00932287">
              <w:rPr>
                <w:rFonts w:ascii="Frutiger LT Arabic 45 Light" w:hAnsi="Frutiger LT Arabic 45 Light" w:cs="Frutiger LT Arabic 45 Light"/>
                <w:sz w:val="26"/>
                <w:szCs w:val="26"/>
                <w:rtl/>
              </w:rPr>
              <w:t>اشرح ما يلي:</w:t>
            </w:r>
            <w:r w:rsidRPr="00932287">
              <w:rPr>
                <w:rFonts w:ascii="Frutiger LT Arabic 45 Light" w:hAnsi="Frutiger LT Arabic 45 Light" w:cs="Frutiger LT Arabic 45 Light"/>
                <w:sz w:val="26"/>
                <w:szCs w:val="26"/>
              </w:rPr>
              <w:t xml:space="preserve"> </w:t>
            </w:r>
            <w:r w:rsidRPr="00932287">
              <w:rPr>
                <w:rFonts w:ascii="Frutiger LT Arabic 45 Light" w:hAnsi="Frutiger LT Arabic 45 Light" w:cs="Frutiger LT Arabic 45 Light"/>
                <w:sz w:val="26"/>
                <w:szCs w:val="26"/>
                <w:rtl/>
              </w:rPr>
              <w:t xml:space="preserve">لخص أن إدارة الموارد البشرية هي عنصر مهم في برامج حماية الطفل في العمل الإنساني، حيث </w:t>
            </w:r>
            <w:r w:rsidRPr="00932287">
              <w:rPr>
                <w:rFonts w:ascii="Frutiger LT Arabic 45 Light" w:hAnsi="Frutiger LT Arabic 45 Light" w:cs="Frutiger LT Arabic 45 Light" w:hint="cs"/>
                <w:sz w:val="26"/>
                <w:szCs w:val="26"/>
                <w:rtl/>
              </w:rPr>
              <w:t>إنه</w:t>
            </w:r>
            <w:r w:rsidRPr="00932287">
              <w:rPr>
                <w:rFonts w:ascii="Frutiger LT Arabic 45 Light" w:hAnsi="Frutiger LT Arabic 45 Light" w:cs="Frutiger LT Arabic 45 Light"/>
                <w:sz w:val="26"/>
                <w:szCs w:val="26"/>
                <w:rtl/>
              </w:rPr>
              <w:t xml:space="preserve"> من خلالها يمكن للوكالات الإنسانية ضمان أن (أ) جميع الأشخاص الذين يقدمون خدمات حماية الطفل في العمل الإنساني يطورون المهارات والخبرات اللازمة للقيام بعملهم و(ب) أنّه تتم حماية جميع الأطفال من خلال الامتثال للسياسات والإجراءات ذات الصلة.</w:t>
            </w:r>
            <w:r w:rsidRPr="00932287">
              <w:rPr>
                <w:rFonts w:ascii="Frutiger LT Arabic 45 Light" w:hAnsi="Frutiger LT Arabic 45 Light" w:cs="Frutiger LT Arabic 45 Light"/>
                <w:sz w:val="26"/>
                <w:szCs w:val="26"/>
              </w:rPr>
              <w:t xml:space="preserve"> </w:t>
            </w:r>
          </w:p>
        </w:tc>
        <w:tc>
          <w:tcPr>
            <w:tcW w:w="5092" w:type="dxa"/>
            <w:tcMar>
              <w:left w:w="170" w:type="dxa"/>
              <w:right w:w="198" w:type="dxa"/>
            </w:tcMar>
          </w:tcPr>
          <w:p w14:paraId="3CB141BE" w14:textId="77777777" w:rsidR="00932287" w:rsidRPr="00932287" w:rsidRDefault="00932287" w:rsidP="00932287">
            <w:pPr>
              <w:bidi/>
              <w:jc w:val="both"/>
              <w:rPr>
                <w:rFonts w:ascii="Frutiger LT Arabic 45 Light" w:hAnsi="Frutiger LT Arabic 45 Light" w:cs="Frutiger LT Arabic 45 Light"/>
                <w:sz w:val="26"/>
                <w:szCs w:val="26"/>
              </w:rPr>
            </w:pPr>
          </w:p>
          <w:p w14:paraId="7733FDA5" w14:textId="77777777" w:rsidR="00932287" w:rsidRPr="00932287" w:rsidRDefault="00932287" w:rsidP="00932287">
            <w:pPr>
              <w:bidi/>
              <w:jc w:val="both"/>
              <w:rPr>
                <w:rFonts w:ascii="Frutiger LT Arabic 45 Light" w:hAnsi="Frutiger LT Arabic 45 Light" w:cs="Frutiger LT Arabic 45 Light"/>
                <w:sz w:val="26"/>
                <w:szCs w:val="26"/>
                <w:rtl/>
              </w:rPr>
            </w:pPr>
            <w:r w:rsidRPr="00932287">
              <w:rPr>
                <w:rFonts w:ascii="Frutiger LT Arabic 45 Light" w:hAnsi="Frutiger LT Arabic 45 Light" w:cs="Frutiger LT Arabic 45 Light"/>
                <w:sz w:val="26"/>
                <w:szCs w:val="26"/>
                <w:rtl/>
              </w:rPr>
              <w:t>تجهيز غرف فرعية تتسع لـ 4 أشخاص.</w:t>
            </w:r>
            <w:r w:rsidRPr="00932287">
              <w:rPr>
                <w:rFonts w:ascii="Frutiger LT Arabic 45 Light" w:hAnsi="Frutiger LT Arabic 45 Light" w:cs="Frutiger LT Arabic 45 Light"/>
                <w:sz w:val="26"/>
                <w:szCs w:val="26"/>
              </w:rPr>
              <w:t xml:space="preserve"> </w:t>
            </w:r>
          </w:p>
          <w:p w14:paraId="21A53C8D" w14:textId="2096AB2A" w:rsidR="00932287" w:rsidRPr="00932287" w:rsidRDefault="00932287" w:rsidP="00932287">
            <w:pPr>
              <w:bidi/>
              <w:jc w:val="both"/>
              <w:rPr>
                <w:sz w:val="26"/>
                <w:szCs w:val="26"/>
              </w:rPr>
            </w:pPr>
            <w:r w:rsidRPr="00932287">
              <w:rPr>
                <w:rFonts w:ascii="Frutiger LT Arabic 45 Light" w:hAnsi="Frutiger LT Arabic 45 Light" w:cs="Frutiger LT Arabic 45 Light"/>
                <w:sz w:val="26"/>
                <w:szCs w:val="26"/>
                <w:rtl/>
              </w:rPr>
              <w:t>اشرح أنه يجب على المجموعة أن تناقش، ويجب على مشاركٍ أو أكثر رسم صور لتوضيح أفكارهم، وينبغي بعد ذلك رفعها أمام الكاميرا أثناء موجز المعلومات.</w:t>
            </w:r>
            <w:r w:rsidRPr="00932287">
              <w:rPr>
                <w:rFonts w:ascii="Frutiger LT Arabic 45 Light" w:hAnsi="Frutiger LT Arabic 45 Light" w:cs="Frutiger LT Arabic 45 Light"/>
                <w:sz w:val="26"/>
                <w:szCs w:val="26"/>
              </w:rPr>
              <w:t xml:space="preserve"> </w:t>
            </w:r>
          </w:p>
        </w:tc>
        <w:tc>
          <w:tcPr>
            <w:tcW w:w="1979" w:type="dxa"/>
            <w:tcMar>
              <w:left w:w="170" w:type="dxa"/>
              <w:right w:w="198" w:type="dxa"/>
            </w:tcMar>
          </w:tcPr>
          <w:p w14:paraId="5B10A0C6" w14:textId="7DCC4CBF" w:rsidR="00932287" w:rsidRPr="00932287" w:rsidRDefault="00932287" w:rsidP="00932287">
            <w:pPr>
              <w:pStyle w:val="NormalFontForTable"/>
              <w:bidi/>
              <w:ind w:left="0"/>
              <w:jc w:val="center"/>
              <w:rPr>
                <w:rFonts w:ascii="Calibri" w:eastAsia="Frutiger LT Arabic 45 Light" w:hAnsi="Calibri" w:cs="Calibri"/>
                <w:sz w:val="26"/>
                <w:szCs w:val="26"/>
              </w:rPr>
            </w:pPr>
            <w:r w:rsidRPr="00932287">
              <w:rPr>
                <w:rFonts w:ascii="Calibri" w:eastAsia="Frutiger LT Arabic 45 Light" w:hAnsi="Calibri" w:cs="Calibri"/>
                <w:sz w:val="26"/>
                <w:szCs w:val="26"/>
                <w:rtl/>
              </w:rPr>
              <w:t>40</w:t>
            </w:r>
            <w:r>
              <w:rPr>
                <w:rFonts w:ascii="Calibri" w:eastAsia="Frutiger LT Arabic 45 Light" w:hAnsi="Calibri" w:cs="Calibri" w:hint="cs"/>
                <w:sz w:val="26"/>
                <w:szCs w:val="26"/>
                <w:rtl/>
              </w:rPr>
              <w:t xml:space="preserve"> </w:t>
            </w:r>
            <w:r w:rsidRPr="00932287">
              <w:rPr>
                <w:rFonts w:ascii="Calibri" w:eastAsia="Frutiger LT Arabic 45 Light" w:hAnsi="Calibri" w:cs="Calibri"/>
                <w:sz w:val="26"/>
                <w:szCs w:val="26"/>
                <w:rtl/>
              </w:rPr>
              <w:t>دقيقة</w:t>
            </w:r>
          </w:p>
        </w:tc>
      </w:tr>
      <w:tr w:rsidR="00932287" w:rsidRPr="00932287" w14:paraId="1E81CFCA" w14:textId="77777777" w:rsidTr="00932287">
        <w:tc>
          <w:tcPr>
            <w:tcW w:w="7237" w:type="dxa"/>
            <w:shd w:val="clear" w:color="auto" w:fill="F2F2F2" w:themeFill="background1" w:themeFillShade="F2"/>
            <w:tcMar>
              <w:left w:w="170" w:type="dxa"/>
              <w:right w:w="198" w:type="dxa"/>
            </w:tcMar>
          </w:tcPr>
          <w:p w14:paraId="33842140" w14:textId="77777777" w:rsidR="00932287" w:rsidRPr="00932287" w:rsidRDefault="00932287" w:rsidP="00932287">
            <w:pPr>
              <w:pStyle w:val="AllianceBlueHeading1"/>
              <w:rPr>
                <w:rtl/>
              </w:rPr>
            </w:pPr>
            <w:r w:rsidRPr="00932287">
              <w:rPr>
                <w:rtl/>
              </w:rPr>
              <w:t>مقدمة إلى لإطار الكفاءات من أجل حماية الطفل في العمل الإنساني</w:t>
            </w:r>
          </w:p>
          <w:p w14:paraId="61B14136" w14:textId="77777777" w:rsidR="00932287" w:rsidRPr="00932287" w:rsidRDefault="00932287" w:rsidP="00932287">
            <w:pPr>
              <w:bidi/>
              <w:jc w:val="both"/>
              <w:rPr>
                <w:rFonts w:ascii="Frutiger LT Arabic 45 Light" w:eastAsia="Calibri" w:hAnsi="Frutiger LT Arabic 45 Light" w:cs="Frutiger LT Arabic 45 Light"/>
                <w:sz w:val="26"/>
                <w:szCs w:val="26"/>
                <w:rtl/>
              </w:rPr>
            </w:pPr>
            <w:r w:rsidRPr="00932287">
              <w:rPr>
                <w:rFonts w:ascii="Frutiger LT Arabic 45 Light" w:hAnsi="Frutiger LT Arabic 45 Light" w:cs="Frutiger LT Arabic 45 Light"/>
                <w:b/>
                <w:bCs/>
                <w:sz w:val="26"/>
                <w:szCs w:val="26"/>
                <w:rtl/>
              </w:rPr>
              <w:t>اشرح ما يلي</w:t>
            </w:r>
            <w:r w:rsidRPr="00932287">
              <w:rPr>
                <w:rFonts w:ascii="Frutiger LT Arabic 45 Light" w:hAnsi="Frutiger LT Arabic 45 Light" w:cs="Frutiger LT Arabic 45 Light"/>
                <w:sz w:val="26"/>
                <w:szCs w:val="26"/>
                <w:rtl/>
              </w:rPr>
              <w:t>:</w:t>
            </w:r>
            <w:r w:rsidRPr="00932287">
              <w:rPr>
                <w:rFonts w:ascii="Frutiger LT Arabic 45 Light" w:hAnsi="Frutiger LT Arabic 45 Light" w:cs="Frutiger LT Arabic 45 Light"/>
                <w:sz w:val="26"/>
                <w:szCs w:val="26"/>
              </w:rPr>
              <w:t xml:space="preserve"> </w:t>
            </w:r>
            <w:r w:rsidRPr="00932287">
              <w:rPr>
                <w:rFonts w:ascii="Frutiger LT Arabic 45 Light" w:hAnsi="Frutiger LT Arabic 45 Light" w:cs="Frutiger LT Arabic 45 Light"/>
                <w:sz w:val="26"/>
                <w:szCs w:val="26"/>
                <w:rtl/>
              </w:rPr>
              <w:t>قام التحالف بتطوير لإطار الكفاءات من أجل حماية الطفل في العمل الإنساني، والمتوفر لدعم الجوانب المختلفة لإدارة الموارد البشرية داخل القطاع.</w:t>
            </w:r>
            <w:r w:rsidRPr="00932287">
              <w:rPr>
                <w:rFonts w:ascii="Frutiger LT Arabic 45 Light" w:hAnsi="Frutiger LT Arabic 45 Light" w:cs="Frutiger LT Arabic 45 Light"/>
                <w:sz w:val="26"/>
                <w:szCs w:val="26"/>
              </w:rPr>
              <w:t xml:space="preserve"> </w:t>
            </w:r>
          </w:p>
          <w:p w14:paraId="20C24C7C" w14:textId="77777777" w:rsidR="00932287" w:rsidRPr="00932287" w:rsidRDefault="00932287" w:rsidP="00932287">
            <w:pPr>
              <w:pBdr>
                <w:top w:val="nil"/>
                <w:left w:val="nil"/>
                <w:bottom w:val="nil"/>
                <w:right w:val="nil"/>
                <w:between w:val="nil"/>
              </w:pBdr>
              <w:bidi/>
              <w:jc w:val="both"/>
              <w:rPr>
                <w:rFonts w:ascii="Frutiger LT Arabic 45 Light" w:hAnsi="Frutiger LT Arabic 45 Light" w:cs="Frutiger LT Arabic 45 Light"/>
                <w:sz w:val="26"/>
                <w:szCs w:val="26"/>
                <w:rtl/>
              </w:rPr>
            </w:pPr>
            <w:r w:rsidRPr="00932287">
              <w:rPr>
                <w:rFonts w:ascii="Frutiger LT Arabic 45 Light" w:hAnsi="Frutiger LT Arabic 45 Light" w:cs="Frutiger LT Arabic 45 Light"/>
                <w:sz w:val="26"/>
                <w:szCs w:val="26"/>
                <w:rtl/>
              </w:rPr>
              <w:t>ويصف على نطاق واسع معايير الأداء المتوقعة عبر عددٍ من المبادئ التوجيهية والكفاءات الفنية والكفاءات الإنسانية الأساسية التي يمكن تطبيقها على أدوار مختلفة داخل القطاع.</w:t>
            </w:r>
            <w:r w:rsidRPr="00932287">
              <w:rPr>
                <w:rFonts w:ascii="Frutiger LT Arabic 45 Light" w:hAnsi="Frutiger LT Arabic 45 Light" w:cs="Frutiger LT Arabic 45 Light"/>
                <w:sz w:val="26"/>
                <w:szCs w:val="26"/>
              </w:rPr>
              <w:t xml:space="preserve"> </w:t>
            </w:r>
          </w:p>
          <w:p w14:paraId="7ACBE3D8" w14:textId="77777777" w:rsidR="00932287" w:rsidRPr="00932287" w:rsidRDefault="00932287" w:rsidP="00932287">
            <w:pPr>
              <w:pBdr>
                <w:top w:val="nil"/>
                <w:left w:val="nil"/>
                <w:bottom w:val="nil"/>
                <w:right w:val="nil"/>
                <w:between w:val="nil"/>
              </w:pBdr>
              <w:bidi/>
              <w:spacing w:before="240"/>
              <w:jc w:val="both"/>
              <w:rPr>
                <w:rFonts w:ascii="Frutiger LT Arabic 45 Light" w:hAnsi="Frutiger LT Arabic 45 Light" w:cs="Frutiger LT Arabic 45 Light"/>
                <w:sz w:val="26"/>
                <w:szCs w:val="26"/>
                <w:rtl/>
              </w:rPr>
            </w:pPr>
            <w:r w:rsidRPr="00932287">
              <w:rPr>
                <w:rFonts w:ascii="Frutiger LT Arabic 45 Light" w:hAnsi="Frutiger LT Arabic 45 Light" w:cs="Frutiger LT Arabic 45 Light"/>
                <w:sz w:val="26"/>
                <w:szCs w:val="26"/>
                <w:rtl/>
              </w:rPr>
              <w:lastRenderedPageBreak/>
              <w:t>ويهدف هذا الإطار إلى توفير المعلومات اللازمة لتعيين الموظفين، وتعلمهم وتطويرهم المهني، وإدارة أدائهم، والتخطيط والتصميم التنظيمي.</w:t>
            </w:r>
            <w:r w:rsidRPr="00932287">
              <w:rPr>
                <w:rFonts w:ascii="Frutiger LT Arabic 45 Light" w:hAnsi="Frutiger LT Arabic 45 Light" w:cs="Frutiger LT Arabic 45 Light"/>
                <w:sz w:val="26"/>
                <w:szCs w:val="26"/>
              </w:rPr>
              <w:t xml:space="preserve"> </w:t>
            </w:r>
          </w:p>
          <w:p w14:paraId="05F6E594" w14:textId="77777777" w:rsidR="00932287" w:rsidRPr="00932287" w:rsidRDefault="00932287" w:rsidP="00932287">
            <w:pPr>
              <w:pBdr>
                <w:top w:val="nil"/>
                <w:left w:val="nil"/>
                <w:bottom w:val="nil"/>
                <w:right w:val="nil"/>
                <w:between w:val="nil"/>
              </w:pBdr>
              <w:bidi/>
              <w:jc w:val="both"/>
              <w:rPr>
                <w:rFonts w:ascii="Frutiger LT Arabic 45 Light" w:eastAsia="Calibri" w:hAnsi="Frutiger LT Arabic 45 Light" w:cs="Frutiger LT Arabic 45 Light"/>
                <w:sz w:val="26"/>
                <w:szCs w:val="26"/>
                <w:rtl/>
              </w:rPr>
            </w:pPr>
            <w:r w:rsidRPr="00932287">
              <w:rPr>
                <w:rFonts w:ascii="Frutiger LT Arabic 45 Light" w:hAnsi="Frutiger LT Arabic 45 Light" w:cs="Frutiger LT Arabic 45 Light"/>
                <w:sz w:val="26"/>
                <w:szCs w:val="26"/>
                <w:rtl/>
              </w:rPr>
              <w:t xml:space="preserve">حيث </w:t>
            </w:r>
            <w:r w:rsidRPr="00932287">
              <w:rPr>
                <w:rFonts w:ascii="Frutiger LT Arabic 45 Light" w:hAnsi="Frutiger LT Arabic 45 Light" w:cs="Frutiger LT Arabic 45 Light" w:hint="cs"/>
                <w:sz w:val="26"/>
                <w:szCs w:val="26"/>
                <w:rtl/>
              </w:rPr>
              <w:t>إنها</w:t>
            </w:r>
            <w:r w:rsidRPr="00932287">
              <w:rPr>
                <w:rFonts w:ascii="Frutiger LT Arabic 45 Light" w:hAnsi="Frutiger LT Arabic 45 Light" w:cs="Frutiger LT Arabic 45 Light"/>
                <w:sz w:val="26"/>
                <w:szCs w:val="26"/>
                <w:rtl/>
              </w:rPr>
              <w:t xml:space="preserve"> إرشادات على مستوى القطاع لتعزيز المساءلة والفعالية والقدرة على التنبؤ ببرامج الوقاية والاستجابة والتعافي للسكان المتضررين.</w:t>
            </w:r>
            <w:r w:rsidRPr="00932287">
              <w:rPr>
                <w:rFonts w:ascii="Frutiger LT Arabic 45 Light" w:hAnsi="Frutiger LT Arabic 45 Light" w:cs="Frutiger LT Arabic 45 Light"/>
                <w:sz w:val="26"/>
                <w:szCs w:val="26"/>
              </w:rPr>
              <w:t xml:space="preserve"> </w:t>
            </w:r>
          </w:p>
          <w:p w14:paraId="7A559577" w14:textId="67322257" w:rsidR="00932287" w:rsidRPr="00932287" w:rsidRDefault="00932287" w:rsidP="00932287">
            <w:pPr>
              <w:pBdr>
                <w:top w:val="nil"/>
                <w:left w:val="nil"/>
                <w:bottom w:val="nil"/>
                <w:right w:val="nil"/>
                <w:between w:val="nil"/>
              </w:pBdr>
              <w:bidi/>
              <w:spacing w:after="240"/>
              <w:jc w:val="both"/>
              <w:rPr>
                <w:rStyle w:val="Emphasis"/>
                <w:rFonts w:ascii="Frutiger LT Arabic 45 Light" w:hAnsi="Frutiger LT Arabic 45 Light" w:cs="Frutiger LT Arabic 45 Light"/>
                <w:i w:val="0"/>
                <w:iCs w:val="0"/>
                <w:sz w:val="26"/>
                <w:szCs w:val="26"/>
              </w:rPr>
            </w:pPr>
            <w:r w:rsidRPr="00932287">
              <w:rPr>
                <w:rFonts w:ascii="Frutiger LT Arabic 45 Light" w:hAnsi="Frutiger LT Arabic 45 Light" w:cs="Frutiger LT Arabic 45 Light"/>
                <w:sz w:val="26"/>
                <w:szCs w:val="26"/>
                <w:rtl/>
              </w:rPr>
              <w:t>وهي قابلة للنقل على مستوى الأفراد والبلدان والثقافات، ويمكن أن تكون أداةً قيمة للتطوير المهني على المستويات المبتدئة والمتوسطة والعليا.</w:t>
            </w:r>
            <w:r w:rsidRPr="00932287">
              <w:rPr>
                <w:rFonts w:ascii="Frutiger LT Arabic 45 Light" w:hAnsi="Frutiger LT Arabic 45 Light" w:cs="Frutiger LT Arabic 45 Light"/>
                <w:sz w:val="26"/>
                <w:szCs w:val="26"/>
              </w:rPr>
              <w:t xml:space="preserve"> </w:t>
            </w:r>
          </w:p>
        </w:tc>
        <w:tc>
          <w:tcPr>
            <w:tcW w:w="5092" w:type="dxa"/>
            <w:shd w:val="clear" w:color="auto" w:fill="F2F2F2" w:themeFill="background1" w:themeFillShade="F2"/>
            <w:tcMar>
              <w:left w:w="170" w:type="dxa"/>
              <w:right w:w="198" w:type="dxa"/>
            </w:tcMar>
          </w:tcPr>
          <w:p w14:paraId="7067AC8C" w14:textId="1A1B2572" w:rsidR="00932287" w:rsidRPr="00932287" w:rsidRDefault="00932287" w:rsidP="00932287">
            <w:pPr>
              <w:bidi/>
              <w:jc w:val="both"/>
              <w:rPr>
                <w:sz w:val="26"/>
                <w:szCs w:val="26"/>
              </w:rPr>
            </w:pPr>
          </w:p>
        </w:tc>
        <w:tc>
          <w:tcPr>
            <w:tcW w:w="1979" w:type="dxa"/>
            <w:shd w:val="clear" w:color="auto" w:fill="F2F2F2" w:themeFill="background1" w:themeFillShade="F2"/>
            <w:tcMar>
              <w:left w:w="170" w:type="dxa"/>
              <w:right w:w="198" w:type="dxa"/>
            </w:tcMar>
          </w:tcPr>
          <w:p w14:paraId="54536621" w14:textId="78C8F6A9" w:rsidR="00932287" w:rsidRPr="00932287" w:rsidRDefault="00932287" w:rsidP="00932287">
            <w:pPr>
              <w:pStyle w:val="NormalFontForTable"/>
              <w:bidi/>
              <w:ind w:left="0"/>
              <w:jc w:val="center"/>
              <w:rPr>
                <w:rFonts w:ascii="Calibri" w:eastAsia="Frutiger LT Arabic 45 Light" w:hAnsi="Calibri" w:cs="Calibri"/>
                <w:sz w:val="26"/>
                <w:szCs w:val="26"/>
              </w:rPr>
            </w:pPr>
            <w:r w:rsidRPr="00932287">
              <w:rPr>
                <w:rFonts w:ascii="Calibri" w:eastAsia="Frutiger LT Arabic 45 Light" w:hAnsi="Calibri" w:cs="Calibri"/>
                <w:sz w:val="26"/>
                <w:szCs w:val="26"/>
                <w:rtl/>
              </w:rPr>
              <w:t>5 دقائق</w:t>
            </w:r>
          </w:p>
        </w:tc>
      </w:tr>
      <w:tr w:rsidR="00932287" w:rsidRPr="00932287" w14:paraId="677507C4" w14:textId="77777777" w:rsidTr="00932287">
        <w:tc>
          <w:tcPr>
            <w:tcW w:w="7237" w:type="dxa"/>
            <w:tcMar>
              <w:left w:w="170" w:type="dxa"/>
              <w:right w:w="198" w:type="dxa"/>
            </w:tcMar>
          </w:tcPr>
          <w:p w14:paraId="66B4C1B9" w14:textId="77777777" w:rsidR="00932287" w:rsidRPr="00932287" w:rsidRDefault="00932287" w:rsidP="00932287">
            <w:pPr>
              <w:pStyle w:val="AllianceBlueHeading1"/>
              <w:rPr>
                <w:rtl/>
              </w:rPr>
            </w:pPr>
            <w:r w:rsidRPr="00932287">
              <w:rPr>
                <w:rtl/>
              </w:rPr>
              <w:t>هيكل لإطار الكفاءات من أجل حماية الطفل في العمل الإنساني</w:t>
            </w:r>
          </w:p>
          <w:p w14:paraId="3F78BDE8" w14:textId="77777777" w:rsidR="00932287" w:rsidRPr="00932287" w:rsidRDefault="00932287" w:rsidP="00932287">
            <w:pPr>
              <w:bidi/>
              <w:spacing w:before="80" w:after="80"/>
              <w:jc w:val="both"/>
              <w:rPr>
                <w:rFonts w:ascii="Frutiger LT Arabic 45 Light" w:eastAsia="Helvetica Neue" w:hAnsi="Frutiger LT Arabic 45 Light" w:cs="Frutiger LT Arabic 45 Light"/>
                <w:sz w:val="26"/>
                <w:szCs w:val="26"/>
                <w:rtl/>
              </w:rPr>
            </w:pPr>
            <w:r w:rsidRPr="00932287">
              <w:rPr>
                <w:rFonts w:ascii="Frutiger LT Arabic 45 Light" w:hAnsi="Frutiger LT Arabic 45 Light" w:cs="Frutiger LT Arabic 45 Light"/>
                <w:b/>
                <w:bCs/>
                <w:sz w:val="26"/>
                <w:szCs w:val="26"/>
                <w:rtl/>
              </w:rPr>
              <w:t>التعليمات</w:t>
            </w:r>
            <w:r w:rsidRPr="00932287">
              <w:rPr>
                <w:rFonts w:ascii="Frutiger LT Arabic 45 Light" w:hAnsi="Frutiger LT Arabic 45 Light" w:cs="Frutiger LT Arabic 45 Light"/>
                <w:sz w:val="26"/>
                <w:szCs w:val="26"/>
                <w:rtl/>
              </w:rPr>
              <w:t>:</w:t>
            </w:r>
            <w:r w:rsidRPr="00932287">
              <w:rPr>
                <w:rFonts w:ascii="Frutiger LT Arabic 45 Light" w:hAnsi="Frutiger LT Arabic 45 Light" w:cs="Frutiger LT Arabic 45 Light"/>
                <w:sz w:val="26"/>
                <w:szCs w:val="26"/>
              </w:rPr>
              <w:t xml:space="preserve"> </w:t>
            </w:r>
            <w:r w:rsidRPr="00932287">
              <w:rPr>
                <w:rFonts w:ascii="Frutiger LT Arabic 45 Light" w:hAnsi="Frutiger LT Arabic 45 Light" w:cs="Frutiger LT Arabic 45 Light"/>
                <w:sz w:val="26"/>
                <w:szCs w:val="26"/>
                <w:rtl/>
              </w:rPr>
              <w:t>اعرض الشريحة 38 واشرح أننا سنقوم الآن بنشاط للتعرف أكثر على إطار الكفاءات.</w:t>
            </w:r>
            <w:r w:rsidRPr="00932287">
              <w:rPr>
                <w:rFonts w:ascii="Frutiger LT Arabic 45 Light" w:hAnsi="Frutiger LT Arabic 45 Light" w:cs="Frutiger LT Arabic 45 Light"/>
                <w:sz w:val="26"/>
                <w:szCs w:val="26"/>
              </w:rPr>
              <w:t xml:space="preserve"> </w:t>
            </w:r>
            <w:r w:rsidRPr="00932287">
              <w:rPr>
                <w:rFonts w:ascii="Frutiger LT Arabic 45 Light" w:hAnsi="Frutiger LT Arabic 45 Light" w:cs="Frutiger LT Arabic 45 Light"/>
                <w:sz w:val="26"/>
                <w:szCs w:val="26"/>
                <w:rtl/>
              </w:rPr>
              <w:t xml:space="preserve">نظّم المشاركين في مجموعات صغيرة مكونة من حوالي 4 أشخاص، وزّع نسخة مطبوعة من إطار الكفاءات على كل مجموعة، أو اطلب منهم فتح ملف </w:t>
            </w:r>
            <w:hyperlink r:id="rId9">
              <w:r w:rsidRPr="00932287">
                <w:rPr>
                  <w:rFonts w:ascii="Frutiger LT Arabic 45 Light" w:hAnsi="Frutiger LT Arabic 45 Light" w:cs="Frutiger LT Arabic 45 Light"/>
                  <w:color w:val="1155CC"/>
                  <w:sz w:val="26"/>
                  <w:szCs w:val="26"/>
                  <w:u w:val="single"/>
                  <w:rtl/>
                </w:rPr>
                <w:t>النسخة الرقمية</w:t>
              </w:r>
            </w:hyperlink>
            <w:r w:rsidRPr="00932287">
              <w:rPr>
                <w:rFonts w:ascii="Frutiger LT Arabic 45 Light" w:hAnsi="Frutiger LT Arabic 45 Light" w:cs="Frutiger LT Arabic 45 Light"/>
                <w:sz w:val="26"/>
                <w:szCs w:val="26"/>
                <w:rtl/>
              </w:rPr>
              <w:t xml:space="preserve"> على جهاز </w:t>
            </w:r>
            <w:proofErr w:type="gramStart"/>
            <w:r w:rsidRPr="00932287">
              <w:rPr>
                <w:rFonts w:ascii="Frutiger LT Arabic 45 Light" w:hAnsi="Frutiger LT Arabic 45 Light" w:cs="Frutiger LT Arabic 45 Light"/>
                <w:sz w:val="26"/>
                <w:szCs w:val="26"/>
                <w:rtl/>
              </w:rPr>
              <w:t>كمبيوتر</w:t>
            </w:r>
            <w:proofErr w:type="gramEnd"/>
            <w:r w:rsidRPr="00932287">
              <w:rPr>
                <w:rFonts w:ascii="Frutiger LT Arabic 45 Light" w:hAnsi="Frutiger LT Arabic 45 Light" w:cs="Frutiger LT Arabic 45 Light"/>
                <w:sz w:val="26"/>
                <w:szCs w:val="26"/>
                <w:rtl/>
              </w:rPr>
              <w:t xml:space="preserve"> أو جهاز آخر.</w:t>
            </w:r>
            <w:r w:rsidRPr="00932287">
              <w:rPr>
                <w:rFonts w:ascii="Frutiger LT Arabic 45 Light" w:hAnsi="Frutiger LT Arabic 45 Light" w:cs="Frutiger LT Arabic 45 Light"/>
                <w:sz w:val="26"/>
                <w:szCs w:val="26"/>
              </w:rPr>
              <w:t xml:space="preserve"> </w:t>
            </w:r>
          </w:p>
          <w:p w14:paraId="161A561C" w14:textId="77777777" w:rsidR="00932287" w:rsidRPr="00932287" w:rsidRDefault="00932287" w:rsidP="00932287">
            <w:pPr>
              <w:bidi/>
              <w:spacing w:before="80" w:after="80"/>
              <w:jc w:val="both"/>
              <w:rPr>
                <w:rFonts w:ascii="Frutiger LT Arabic 45 Light" w:eastAsia="Helvetica Neue" w:hAnsi="Frutiger LT Arabic 45 Light" w:cs="Frutiger LT Arabic 45 Light"/>
                <w:sz w:val="26"/>
                <w:szCs w:val="26"/>
                <w:rtl/>
              </w:rPr>
            </w:pPr>
            <w:r w:rsidRPr="00932287">
              <w:rPr>
                <w:rFonts w:ascii="Frutiger LT Arabic 45 Light" w:hAnsi="Frutiger LT Arabic 45 Light" w:cs="Frutiger LT Arabic 45 Light"/>
                <w:sz w:val="26"/>
                <w:szCs w:val="26"/>
                <w:rtl/>
              </w:rPr>
              <w:t>اشرح لهم أنه يمكنهم البحث عن الإجابات في إطار الكفاءات، وأنّه يجب عليهم تدوينها لدى عثورهم عليها.</w:t>
            </w:r>
            <w:r w:rsidRPr="00932287">
              <w:rPr>
                <w:rFonts w:ascii="Frutiger LT Arabic 45 Light" w:hAnsi="Frutiger LT Arabic 45 Light" w:cs="Frutiger LT Arabic 45 Light"/>
                <w:sz w:val="26"/>
                <w:szCs w:val="26"/>
              </w:rPr>
              <w:t xml:space="preserve"> </w:t>
            </w:r>
            <w:r w:rsidRPr="00932287">
              <w:rPr>
                <w:rFonts w:ascii="Frutiger LT Arabic 45 Light" w:hAnsi="Frutiger LT Arabic 45 Light" w:cs="Frutiger LT Arabic 45 Light"/>
                <w:sz w:val="26"/>
                <w:szCs w:val="26"/>
                <w:rtl/>
              </w:rPr>
              <w:t>سنتحقق من الإجابات في نهاية الجلسة (وبهذه الطريقة، ستجد جميع المجموعات الإجابات ولن تتوقف عن البحث إذا لم تكن أول من يجد الإجابة).</w:t>
            </w:r>
            <w:r w:rsidRPr="00932287">
              <w:rPr>
                <w:rFonts w:ascii="Frutiger LT Arabic 45 Light" w:hAnsi="Frutiger LT Arabic 45 Light" w:cs="Frutiger LT Arabic 45 Light"/>
                <w:sz w:val="26"/>
                <w:szCs w:val="26"/>
              </w:rPr>
              <w:t xml:space="preserve"> </w:t>
            </w:r>
          </w:p>
          <w:p w14:paraId="0B662812" w14:textId="77777777" w:rsidR="00932287" w:rsidRPr="00932287" w:rsidRDefault="00932287" w:rsidP="00932287">
            <w:pPr>
              <w:bidi/>
              <w:spacing w:before="80" w:after="80"/>
              <w:jc w:val="both"/>
              <w:rPr>
                <w:rFonts w:ascii="Frutiger LT Arabic 45 Light" w:eastAsia="Helvetica Neue" w:hAnsi="Frutiger LT Arabic 45 Light" w:cs="Frutiger LT Arabic 45 Light"/>
                <w:sz w:val="26"/>
                <w:szCs w:val="26"/>
                <w:rtl/>
              </w:rPr>
            </w:pPr>
            <w:r w:rsidRPr="00932287">
              <w:rPr>
                <w:rFonts w:ascii="Frutiger LT Arabic 45 Light" w:hAnsi="Frutiger LT Arabic 45 Light" w:cs="Frutiger LT Arabic 45 Light"/>
                <w:sz w:val="26"/>
                <w:szCs w:val="26"/>
                <w:rtl/>
              </w:rPr>
              <w:t xml:space="preserve">اطرح كل سؤال من الأسئلة، مع </w:t>
            </w:r>
            <w:r w:rsidRPr="00932287">
              <w:rPr>
                <w:rFonts w:ascii="Frutiger LT Arabic 45 Light" w:hAnsi="Frutiger LT Arabic 45 Light" w:cs="Frutiger LT Arabic 45 Light" w:hint="cs"/>
                <w:sz w:val="26"/>
                <w:szCs w:val="26"/>
                <w:rtl/>
              </w:rPr>
              <w:t>إتاحة</w:t>
            </w:r>
            <w:r w:rsidRPr="00932287">
              <w:rPr>
                <w:rFonts w:ascii="Frutiger LT Arabic 45 Light" w:hAnsi="Frutiger LT Arabic 45 Light" w:cs="Frutiger LT Arabic 45 Light"/>
                <w:sz w:val="26"/>
                <w:szCs w:val="26"/>
                <w:rtl/>
              </w:rPr>
              <w:t xml:space="preserve"> الوقت الكاف للمجموعات للبحث عن الإجابة بين كل سؤال وآخر.</w:t>
            </w:r>
            <w:r w:rsidRPr="00932287">
              <w:rPr>
                <w:rFonts w:ascii="Frutiger LT Arabic 45 Light" w:hAnsi="Frutiger LT Arabic 45 Light" w:cs="Frutiger LT Arabic 45 Light"/>
                <w:sz w:val="26"/>
                <w:szCs w:val="26"/>
              </w:rPr>
              <w:t xml:space="preserve"> </w:t>
            </w:r>
          </w:p>
          <w:p w14:paraId="691C0158" w14:textId="77777777" w:rsidR="00932287" w:rsidRPr="00932287" w:rsidRDefault="00932287" w:rsidP="00932287">
            <w:pPr>
              <w:numPr>
                <w:ilvl w:val="0"/>
                <w:numId w:val="21"/>
              </w:numPr>
              <w:bidi/>
              <w:spacing w:after="80" w:line="240" w:lineRule="auto"/>
              <w:ind w:left="714" w:hanging="357"/>
              <w:jc w:val="both"/>
              <w:rPr>
                <w:rFonts w:asciiTheme="minorHAnsi" w:hAnsiTheme="minorHAnsi" w:cstheme="minorHAnsi"/>
                <w:sz w:val="26"/>
                <w:szCs w:val="26"/>
                <w:rtl/>
              </w:rPr>
            </w:pPr>
            <w:r w:rsidRPr="00932287">
              <w:rPr>
                <w:rFonts w:asciiTheme="minorHAnsi" w:hAnsiTheme="minorHAnsi" w:cstheme="minorHAnsi"/>
                <w:sz w:val="26"/>
                <w:szCs w:val="26"/>
                <w:rtl/>
              </w:rPr>
              <w:t>ما هي المكونات الثلاثة للإطار الكفاءات من أجل حماية الطفل في العمل الإنساني؟</w:t>
            </w:r>
            <w:r w:rsidRPr="00932287">
              <w:rPr>
                <w:rFonts w:asciiTheme="minorHAnsi" w:hAnsiTheme="minorHAnsi" w:cstheme="minorHAnsi"/>
                <w:sz w:val="26"/>
                <w:szCs w:val="26"/>
              </w:rPr>
              <w:t xml:space="preserve"> </w:t>
            </w:r>
            <w:r w:rsidRPr="00932287">
              <w:rPr>
                <w:rFonts w:asciiTheme="minorHAnsi" w:hAnsiTheme="minorHAnsi" w:cstheme="minorHAnsi"/>
                <w:sz w:val="26"/>
                <w:szCs w:val="26"/>
                <w:rtl/>
              </w:rPr>
              <w:t>(المبادئ التوجيهية والكفاءات الفنية والكفاءات الإنسانية الأساسية)</w:t>
            </w:r>
          </w:p>
          <w:p w14:paraId="726C7FC2" w14:textId="77777777" w:rsidR="00932287" w:rsidRPr="00932287" w:rsidRDefault="00932287" w:rsidP="00932287">
            <w:pPr>
              <w:numPr>
                <w:ilvl w:val="0"/>
                <w:numId w:val="21"/>
              </w:numPr>
              <w:bidi/>
              <w:spacing w:after="80" w:line="240" w:lineRule="auto"/>
              <w:ind w:left="714" w:hanging="357"/>
              <w:jc w:val="both"/>
              <w:rPr>
                <w:rFonts w:asciiTheme="minorHAnsi" w:hAnsiTheme="minorHAnsi" w:cstheme="minorHAnsi"/>
                <w:sz w:val="26"/>
                <w:szCs w:val="26"/>
                <w:rtl/>
              </w:rPr>
            </w:pPr>
            <w:r w:rsidRPr="00932287">
              <w:rPr>
                <w:rFonts w:asciiTheme="minorHAnsi" w:hAnsiTheme="minorHAnsi" w:cstheme="minorHAnsi"/>
                <w:sz w:val="26"/>
                <w:szCs w:val="26"/>
                <w:rtl/>
              </w:rPr>
              <w:lastRenderedPageBreak/>
              <w:t>كم عدد مجالات الكفاءة التقنية الموجودة؟</w:t>
            </w:r>
            <w:r w:rsidRPr="00932287">
              <w:rPr>
                <w:rFonts w:asciiTheme="minorHAnsi" w:hAnsiTheme="minorHAnsi" w:cstheme="minorHAnsi"/>
                <w:sz w:val="26"/>
                <w:szCs w:val="26"/>
              </w:rPr>
              <w:t xml:space="preserve"> </w:t>
            </w:r>
            <w:r w:rsidRPr="00932287">
              <w:rPr>
                <w:rFonts w:asciiTheme="minorHAnsi" w:hAnsiTheme="minorHAnsi" w:cstheme="minorHAnsi"/>
                <w:sz w:val="26"/>
                <w:szCs w:val="26"/>
                <w:rtl/>
              </w:rPr>
              <w:t>(4)</w:t>
            </w:r>
          </w:p>
          <w:p w14:paraId="476E19CE" w14:textId="77777777" w:rsidR="00932287" w:rsidRPr="00932287" w:rsidRDefault="00932287" w:rsidP="00932287">
            <w:pPr>
              <w:numPr>
                <w:ilvl w:val="0"/>
                <w:numId w:val="21"/>
              </w:numPr>
              <w:bidi/>
              <w:spacing w:after="80" w:line="240" w:lineRule="auto"/>
              <w:ind w:left="714" w:hanging="357"/>
              <w:jc w:val="both"/>
              <w:rPr>
                <w:rFonts w:asciiTheme="minorHAnsi" w:hAnsiTheme="minorHAnsi" w:cstheme="minorHAnsi"/>
                <w:sz w:val="26"/>
                <w:szCs w:val="26"/>
                <w:rtl/>
              </w:rPr>
            </w:pPr>
            <w:r w:rsidRPr="00932287">
              <w:rPr>
                <w:rFonts w:asciiTheme="minorHAnsi" w:hAnsiTheme="minorHAnsi" w:cstheme="minorHAnsi"/>
                <w:sz w:val="26"/>
                <w:szCs w:val="26"/>
                <w:rtl/>
              </w:rPr>
              <w:t>كم عدد الكفاءات الفنية الموجودة؟</w:t>
            </w:r>
            <w:r w:rsidRPr="00932287">
              <w:rPr>
                <w:rFonts w:asciiTheme="minorHAnsi" w:hAnsiTheme="minorHAnsi" w:cstheme="minorHAnsi"/>
                <w:sz w:val="26"/>
                <w:szCs w:val="26"/>
              </w:rPr>
              <w:t xml:space="preserve"> </w:t>
            </w:r>
            <w:r w:rsidRPr="00932287">
              <w:rPr>
                <w:rFonts w:asciiTheme="minorHAnsi" w:hAnsiTheme="minorHAnsi" w:cstheme="minorHAnsi"/>
                <w:sz w:val="26"/>
                <w:szCs w:val="26"/>
                <w:rtl/>
              </w:rPr>
              <w:t>(28 كأحد المعايير الدنيا لحماية الطفل)</w:t>
            </w:r>
          </w:p>
          <w:p w14:paraId="65E0D611" w14:textId="77777777" w:rsidR="00932287" w:rsidRPr="00932287" w:rsidRDefault="00932287" w:rsidP="00932287">
            <w:pPr>
              <w:numPr>
                <w:ilvl w:val="0"/>
                <w:numId w:val="21"/>
              </w:numPr>
              <w:bidi/>
              <w:spacing w:after="80" w:line="240" w:lineRule="auto"/>
              <w:ind w:left="714" w:hanging="357"/>
              <w:jc w:val="both"/>
              <w:rPr>
                <w:rFonts w:asciiTheme="minorHAnsi" w:hAnsiTheme="minorHAnsi" w:cstheme="minorHAnsi"/>
                <w:sz w:val="26"/>
                <w:szCs w:val="26"/>
                <w:rtl/>
              </w:rPr>
            </w:pPr>
            <w:r w:rsidRPr="00932287">
              <w:rPr>
                <w:rFonts w:asciiTheme="minorHAnsi" w:hAnsiTheme="minorHAnsi" w:cstheme="minorHAnsi"/>
                <w:sz w:val="26"/>
                <w:szCs w:val="26"/>
                <w:rtl/>
              </w:rPr>
              <w:t>ما هو عدد مجالات الكفاءات الإنسانية الأساسية؟</w:t>
            </w:r>
            <w:r w:rsidRPr="00932287">
              <w:rPr>
                <w:rFonts w:asciiTheme="minorHAnsi" w:hAnsiTheme="minorHAnsi" w:cstheme="minorHAnsi"/>
                <w:sz w:val="26"/>
                <w:szCs w:val="26"/>
              </w:rPr>
              <w:t xml:space="preserve"> </w:t>
            </w:r>
            <w:r w:rsidRPr="00932287">
              <w:rPr>
                <w:rFonts w:asciiTheme="minorHAnsi" w:hAnsiTheme="minorHAnsi" w:cstheme="minorHAnsi"/>
                <w:sz w:val="26"/>
                <w:szCs w:val="26"/>
                <w:rtl/>
              </w:rPr>
              <w:t>(5)</w:t>
            </w:r>
          </w:p>
          <w:p w14:paraId="7D812908" w14:textId="77777777" w:rsidR="00932287" w:rsidRPr="00932287" w:rsidRDefault="00932287" w:rsidP="00932287">
            <w:pPr>
              <w:numPr>
                <w:ilvl w:val="0"/>
                <w:numId w:val="21"/>
              </w:numPr>
              <w:bidi/>
              <w:spacing w:after="80" w:line="240" w:lineRule="auto"/>
              <w:ind w:left="714" w:hanging="357"/>
              <w:jc w:val="both"/>
              <w:rPr>
                <w:rFonts w:asciiTheme="minorHAnsi" w:hAnsiTheme="minorHAnsi" w:cstheme="minorHAnsi"/>
                <w:sz w:val="26"/>
                <w:szCs w:val="26"/>
                <w:rtl/>
              </w:rPr>
            </w:pPr>
            <w:r w:rsidRPr="00932287">
              <w:rPr>
                <w:rFonts w:asciiTheme="minorHAnsi" w:hAnsiTheme="minorHAnsi" w:cstheme="minorHAnsi"/>
                <w:sz w:val="26"/>
                <w:szCs w:val="26"/>
                <w:rtl/>
              </w:rPr>
              <w:t>ما هو عدد الكفاءات الإنسانية الأساسية الموجودة؟</w:t>
            </w:r>
            <w:r w:rsidRPr="00932287">
              <w:rPr>
                <w:rFonts w:asciiTheme="minorHAnsi" w:hAnsiTheme="minorHAnsi" w:cstheme="minorHAnsi"/>
                <w:sz w:val="26"/>
                <w:szCs w:val="26"/>
              </w:rPr>
              <w:t xml:space="preserve"> </w:t>
            </w:r>
            <w:r w:rsidRPr="00932287">
              <w:rPr>
                <w:rFonts w:asciiTheme="minorHAnsi" w:hAnsiTheme="minorHAnsi" w:cstheme="minorHAnsi"/>
                <w:sz w:val="26"/>
                <w:szCs w:val="26"/>
                <w:rtl/>
              </w:rPr>
              <w:t>(8)</w:t>
            </w:r>
          </w:p>
          <w:p w14:paraId="5F101675" w14:textId="77777777" w:rsidR="00932287" w:rsidRPr="00932287" w:rsidRDefault="00932287" w:rsidP="00932287">
            <w:pPr>
              <w:numPr>
                <w:ilvl w:val="0"/>
                <w:numId w:val="21"/>
              </w:numPr>
              <w:bidi/>
              <w:spacing w:after="80" w:line="240" w:lineRule="auto"/>
              <w:ind w:left="714" w:hanging="357"/>
              <w:jc w:val="both"/>
              <w:rPr>
                <w:rFonts w:asciiTheme="minorHAnsi" w:hAnsiTheme="minorHAnsi" w:cstheme="minorHAnsi"/>
                <w:sz w:val="26"/>
                <w:szCs w:val="26"/>
                <w:rtl/>
              </w:rPr>
            </w:pPr>
            <w:r w:rsidRPr="00932287">
              <w:rPr>
                <w:rFonts w:asciiTheme="minorHAnsi" w:hAnsiTheme="minorHAnsi" w:cstheme="minorHAnsi"/>
                <w:sz w:val="26"/>
                <w:szCs w:val="26"/>
                <w:rtl/>
              </w:rPr>
              <w:t>في أي مجال من مجالات الكفاءة ستجد "إعطاء الأولوية لما فيه مصلحة الطفل في جميع الإجراءات والقرارات التي تؤثر على الأطفال"؟</w:t>
            </w:r>
            <w:r w:rsidRPr="00932287">
              <w:rPr>
                <w:rFonts w:asciiTheme="minorHAnsi" w:hAnsiTheme="minorHAnsi" w:cstheme="minorHAnsi"/>
                <w:sz w:val="26"/>
                <w:szCs w:val="26"/>
              </w:rPr>
              <w:t xml:space="preserve"> </w:t>
            </w:r>
            <w:r w:rsidRPr="00932287">
              <w:rPr>
                <w:rFonts w:asciiTheme="minorHAnsi" w:hAnsiTheme="minorHAnsi" w:cstheme="minorHAnsi"/>
                <w:sz w:val="26"/>
                <w:szCs w:val="26"/>
                <w:rtl/>
              </w:rPr>
              <w:t>(تطبيق المبادئ التوجيهية لبرامج حماية الطفل في العمل الإنساني)</w:t>
            </w:r>
          </w:p>
          <w:p w14:paraId="073A7EC5" w14:textId="77777777" w:rsidR="00932287" w:rsidRPr="00932287" w:rsidRDefault="00932287" w:rsidP="00932287">
            <w:pPr>
              <w:numPr>
                <w:ilvl w:val="0"/>
                <w:numId w:val="21"/>
              </w:numPr>
              <w:bidi/>
              <w:spacing w:after="80" w:line="240" w:lineRule="auto"/>
              <w:ind w:left="714" w:hanging="357"/>
              <w:jc w:val="both"/>
              <w:rPr>
                <w:rFonts w:asciiTheme="minorHAnsi" w:hAnsiTheme="minorHAnsi" w:cstheme="minorHAnsi"/>
                <w:sz w:val="26"/>
                <w:szCs w:val="26"/>
                <w:rtl/>
              </w:rPr>
            </w:pPr>
            <w:r w:rsidRPr="00932287">
              <w:rPr>
                <w:rFonts w:asciiTheme="minorHAnsi" w:hAnsiTheme="minorHAnsi" w:cstheme="minorHAnsi"/>
                <w:sz w:val="26"/>
                <w:szCs w:val="26"/>
                <w:rtl/>
              </w:rPr>
              <w:t>في أي مجال من مجالات الكفاءات ستجد "الوقاية من الأخطار ومخاطر الإصابات والاستجابة لها"؟</w:t>
            </w:r>
            <w:r w:rsidRPr="00932287">
              <w:rPr>
                <w:rFonts w:asciiTheme="minorHAnsi" w:hAnsiTheme="minorHAnsi" w:cstheme="minorHAnsi"/>
                <w:sz w:val="26"/>
                <w:szCs w:val="26"/>
              </w:rPr>
              <w:t xml:space="preserve"> </w:t>
            </w:r>
            <w:r w:rsidRPr="00932287">
              <w:rPr>
                <w:rFonts w:asciiTheme="minorHAnsi" w:hAnsiTheme="minorHAnsi" w:cstheme="minorHAnsi"/>
                <w:sz w:val="26"/>
                <w:szCs w:val="26"/>
                <w:rtl/>
              </w:rPr>
              <w:t>(الوقاية والاستجابة للمخاطر المتعلقة بحماية الطفل)</w:t>
            </w:r>
          </w:p>
          <w:p w14:paraId="6A1DED22" w14:textId="77777777" w:rsidR="00932287" w:rsidRPr="00932287" w:rsidRDefault="00932287" w:rsidP="00932287">
            <w:pPr>
              <w:numPr>
                <w:ilvl w:val="0"/>
                <w:numId w:val="21"/>
              </w:numPr>
              <w:bidi/>
              <w:spacing w:after="80" w:line="240" w:lineRule="auto"/>
              <w:ind w:left="714" w:hanging="357"/>
              <w:jc w:val="both"/>
              <w:rPr>
                <w:rFonts w:asciiTheme="minorHAnsi" w:hAnsiTheme="minorHAnsi" w:cstheme="minorHAnsi"/>
                <w:sz w:val="26"/>
                <w:szCs w:val="26"/>
                <w:rtl/>
              </w:rPr>
            </w:pPr>
            <w:r w:rsidRPr="00932287">
              <w:rPr>
                <w:rFonts w:asciiTheme="minorHAnsi" w:hAnsiTheme="minorHAnsi" w:cstheme="minorHAnsi"/>
                <w:sz w:val="26"/>
                <w:szCs w:val="26"/>
                <w:rtl/>
              </w:rPr>
              <w:t>في أي مجال من مجالات الكفاءات ستجد "العمل مع الأطفال"؟</w:t>
            </w:r>
            <w:r w:rsidRPr="00932287">
              <w:rPr>
                <w:rFonts w:asciiTheme="minorHAnsi" w:hAnsiTheme="minorHAnsi" w:cstheme="minorHAnsi"/>
                <w:sz w:val="26"/>
                <w:szCs w:val="26"/>
              </w:rPr>
              <w:t xml:space="preserve"> </w:t>
            </w:r>
            <w:r w:rsidRPr="00932287">
              <w:rPr>
                <w:rFonts w:asciiTheme="minorHAnsi" w:hAnsiTheme="minorHAnsi" w:cstheme="minorHAnsi"/>
                <w:sz w:val="26"/>
                <w:szCs w:val="26"/>
                <w:rtl/>
              </w:rPr>
              <w:t>(إدارة العلاقات التعاونية).</w:t>
            </w:r>
          </w:p>
          <w:p w14:paraId="59250FA4" w14:textId="77777777" w:rsidR="00932287" w:rsidRPr="00932287" w:rsidRDefault="00932287" w:rsidP="00932287">
            <w:pPr>
              <w:bidi/>
              <w:jc w:val="both"/>
              <w:rPr>
                <w:rFonts w:ascii="Frutiger LT Arabic 45 Light" w:eastAsia="Helvetica Neue" w:hAnsi="Frutiger LT Arabic 45 Light" w:cs="Frutiger LT Arabic 45 Light"/>
                <w:sz w:val="26"/>
                <w:szCs w:val="26"/>
                <w:rtl/>
              </w:rPr>
            </w:pPr>
            <w:r w:rsidRPr="00932287">
              <w:rPr>
                <w:rFonts w:ascii="Frutiger LT Arabic 45 Light" w:hAnsi="Frutiger LT Arabic 45 Light" w:cs="Frutiger LT Arabic 45 Light"/>
                <w:sz w:val="26"/>
                <w:szCs w:val="26"/>
                <w:rtl/>
              </w:rPr>
              <w:t>ثم انتقل إلى إجابات كل سؤال من الأسئلة،</w:t>
            </w:r>
            <w:r w:rsidRPr="00932287">
              <w:rPr>
                <w:rFonts w:ascii="Frutiger LT Arabic 45 Light" w:hAnsi="Frutiger LT Arabic 45 Light" w:cs="Frutiger LT Arabic 45 Light"/>
                <w:sz w:val="26"/>
                <w:szCs w:val="26"/>
              </w:rPr>
              <w:t xml:space="preserve"> </w:t>
            </w:r>
            <w:r w:rsidRPr="00932287">
              <w:rPr>
                <w:rFonts w:ascii="Frutiger LT Arabic 45 Light" w:hAnsi="Frutiger LT Arabic 45 Light" w:cs="Frutiger LT Arabic 45 Light"/>
                <w:sz w:val="26"/>
                <w:szCs w:val="26"/>
                <w:rtl/>
              </w:rPr>
              <w:t>وإذا تمت الإجابة على أيٍ منها بشكل غير صحيح، فاشرح الإجابة الصحيحة وأين يمكن العثور عليها.</w:t>
            </w:r>
            <w:r w:rsidRPr="00932287">
              <w:rPr>
                <w:rFonts w:ascii="Frutiger LT Arabic 45 Light" w:hAnsi="Frutiger LT Arabic 45 Light" w:cs="Frutiger LT Arabic 45 Light"/>
                <w:sz w:val="26"/>
                <w:szCs w:val="26"/>
              </w:rPr>
              <w:t xml:space="preserve"> </w:t>
            </w:r>
          </w:p>
          <w:p w14:paraId="1325E27E" w14:textId="77777777" w:rsidR="00932287" w:rsidRPr="00932287" w:rsidRDefault="00932287" w:rsidP="00932287">
            <w:pPr>
              <w:bidi/>
              <w:jc w:val="both"/>
              <w:rPr>
                <w:rFonts w:ascii="Frutiger LT Arabic 45 Light" w:eastAsia="Helvetica Neue" w:hAnsi="Frutiger LT Arabic 45 Light" w:cs="Frutiger LT Arabic 45 Light"/>
                <w:sz w:val="26"/>
                <w:szCs w:val="26"/>
                <w:rtl/>
              </w:rPr>
            </w:pPr>
            <w:r w:rsidRPr="00932287">
              <w:rPr>
                <w:rFonts w:ascii="Frutiger LT Arabic 45 Light" w:hAnsi="Frutiger LT Arabic 45 Light" w:cs="Frutiger LT Arabic 45 Light"/>
                <w:sz w:val="26"/>
                <w:szCs w:val="26"/>
                <w:rtl/>
              </w:rPr>
              <w:t>اعرض الشريحة 39 ووضح ما يلي: يتكون لإطار الكفاءات من أجل حماية الطفل في العمل الإنساني من ثلاثة أقسام رئيسية:</w:t>
            </w:r>
          </w:p>
          <w:p w14:paraId="2F6EAF8D" w14:textId="77777777" w:rsidR="00932287" w:rsidRPr="00932287" w:rsidRDefault="00932287" w:rsidP="00932287">
            <w:pPr>
              <w:bidi/>
              <w:jc w:val="both"/>
              <w:rPr>
                <w:rFonts w:ascii="Frutiger LT Arabic 45 Light" w:eastAsia="Helvetica Neue" w:hAnsi="Frutiger LT Arabic 45 Light" w:cs="Frutiger LT Arabic 45 Light"/>
                <w:sz w:val="26"/>
                <w:szCs w:val="26"/>
                <w:rtl/>
              </w:rPr>
            </w:pPr>
            <w:r w:rsidRPr="00932287">
              <w:rPr>
                <w:rFonts w:ascii="Frutiger LT Arabic 45 Light" w:hAnsi="Frutiger LT Arabic 45 Light" w:cs="Frutiger LT Arabic 45 Light"/>
                <w:sz w:val="26"/>
                <w:szCs w:val="26"/>
                <w:rtl/>
              </w:rPr>
              <w:t>الكفاءات الخاصة بتطبيق المبادئ التوجيهية لبرامج حماية الطفل في العمل الإنساني - والتي تصف السلوكيات المتوقعة التي ينبغي استخدامها لتكون نموذجًا يحتذى به في تطبيق المبادئ التوجيهية الضرورية للتنفيذ الكامل لبرامج حماية الطفل في العمل الإنساني.</w:t>
            </w:r>
            <w:r w:rsidRPr="00932287">
              <w:rPr>
                <w:rFonts w:ascii="Frutiger LT Arabic 45 Light" w:hAnsi="Frutiger LT Arabic 45 Light" w:cs="Frutiger LT Arabic 45 Light"/>
                <w:sz w:val="26"/>
                <w:szCs w:val="26"/>
              </w:rPr>
              <w:t xml:space="preserve"> </w:t>
            </w:r>
          </w:p>
          <w:p w14:paraId="44517B68" w14:textId="77777777" w:rsidR="00932287" w:rsidRPr="00932287" w:rsidRDefault="00932287" w:rsidP="00932287">
            <w:pPr>
              <w:bidi/>
              <w:jc w:val="both"/>
              <w:rPr>
                <w:rFonts w:ascii="Frutiger LT Arabic 45 Light" w:eastAsia="Helvetica Neue" w:hAnsi="Frutiger LT Arabic 45 Light" w:cs="Frutiger LT Arabic 45 Light"/>
                <w:sz w:val="26"/>
                <w:szCs w:val="26"/>
                <w:rtl/>
              </w:rPr>
            </w:pPr>
            <w:r w:rsidRPr="00932287">
              <w:rPr>
                <w:rFonts w:ascii="Frutiger LT Arabic 45 Light" w:hAnsi="Frutiger LT Arabic 45 Light" w:cs="Frutiger LT Arabic 45 Light"/>
                <w:sz w:val="26"/>
                <w:szCs w:val="26"/>
                <w:rtl/>
              </w:rPr>
              <w:lastRenderedPageBreak/>
              <w:t>الكفاءات الفنية الخاصة بحماية الطفل في العمل الإنساني - والتي تصف المعرفة الفنية والمهارات والسلوكيات التي يحتاج ممارسو حماية الطفل في العمل الإنساني إلى إثبات فعاليتها في أدوارهم.</w:t>
            </w:r>
            <w:r w:rsidRPr="00932287">
              <w:rPr>
                <w:rFonts w:ascii="Frutiger LT Arabic 45 Light" w:hAnsi="Frutiger LT Arabic 45 Light" w:cs="Frutiger LT Arabic 45 Light"/>
                <w:sz w:val="26"/>
                <w:szCs w:val="26"/>
              </w:rPr>
              <w:t xml:space="preserve"> </w:t>
            </w:r>
          </w:p>
          <w:p w14:paraId="2563EAB0" w14:textId="04F80DB1" w:rsidR="00932287" w:rsidRPr="00932287" w:rsidRDefault="00932287" w:rsidP="00932287">
            <w:pPr>
              <w:bidi/>
              <w:jc w:val="both"/>
              <w:rPr>
                <w:rStyle w:val="Emphasis"/>
                <w:rFonts w:eastAsia="Helvetica Neue"/>
                <w:i w:val="0"/>
                <w:iCs w:val="0"/>
                <w:sz w:val="26"/>
                <w:szCs w:val="26"/>
              </w:rPr>
            </w:pPr>
            <w:r w:rsidRPr="00932287">
              <w:rPr>
                <w:rFonts w:ascii="Frutiger LT Arabic 45 Light" w:hAnsi="Frutiger LT Arabic 45 Light" w:cs="Frutiger LT Arabic 45 Light"/>
                <w:sz w:val="26"/>
                <w:szCs w:val="26"/>
                <w:rtl/>
              </w:rPr>
              <w:t>الكفاءات الإنسانية الأساسية في برامج حماية الطفل - والتي تصف السلوكيات الأساسية التي يحتاج الممارسون في مجال حماية الطفل إلى إظهارها للعمل بفعالية في الأوضاع الإنسانية، وهي مقتبسة من إطار الكفاءات الإنسانية الأساسية وتحدد السلوكيات الخاصة بحماية الطفل.</w:t>
            </w:r>
          </w:p>
        </w:tc>
        <w:tc>
          <w:tcPr>
            <w:tcW w:w="5092" w:type="dxa"/>
            <w:tcMar>
              <w:left w:w="170" w:type="dxa"/>
              <w:right w:w="198" w:type="dxa"/>
            </w:tcMar>
          </w:tcPr>
          <w:p w14:paraId="3B31E8A9" w14:textId="77777777" w:rsidR="00932287" w:rsidRPr="00932287" w:rsidRDefault="00932287" w:rsidP="00932287">
            <w:pPr>
              <w:bidi/>
              <w:jc w:val="both"/>
              <w:rPr>
                <w:rFonts w:ascii="Frutiger LT Arabic 45 Light" w:hAnsi="Frutiger LT Arabic 45 Light" w:cs="Frutiger LT Arabic 45 Light"/>
                <w:sz w:val="26"/>
                <w:szCs w:val="26"/>
              </w:rPr>
            </w:pPr>
          </w:p>
          <w:p w14:paraId="04B77F6E" w14:textId="77777777" w:rsidR="00932287" w:rsidRPr="00932287" w:rsidRDefault="00932287" w:rsidP="00932287">
            <w:pPr>
              <w:bidi/>
              <w:jc w:val="both"/>
              <w:rPr>
                <w:rFonts w:ascii="Frutiger LT Arabic 45 Light" w:hAnsi="Frutiger LT Arabic 45 Light" w:cs="Frutiger LT Arabic 45 Light"/>
                <w:sz w:val="26"/>
                <w:szCs w:val="26"/>
              </w:rPr>
            </w:pPr>
          </w:p>
          <w:p w14:paraId="0EA03EE2" w14:textId="77777777" w:rsidR="00932287" w:rsidRPr="00932287" w:rsidRDefault="00932287" w:rsidP="00932287">
            <w:pPr>
              <w:bidi/>
              <w:jc w:val="both"/>
              <w:rPr>
                <w:rFonts w:ascii="Frutiger LT Arabic 45 Light" w:hAnsi="Frutiger LT Arabic 45 Light" w:cs="Frutiger LT Arabic 45 Light"/>
                <w:sz w:val="26"/>
                <w:szCs w:val="26"/>
              </w:rPr>
            </w:pPr>
          </w:p>
          <w:p w14:paraId="3499261D" w14:textId="77777777" w:rsidR="00932287" w:rsidRPr="00932287" w:rsidRDefault="00932287" w:rsidP="00932287">
            <w:pPr>
              <w:bidi/>
              <w:jc w:val="both"/>
              <w:rPr>
                <w:rFonts w:ascii="Frutiger LT Arabic 45 Light" w:hAnsi="Frutiger LT Arabic 45 Light" w:cs="Frutiger LT Arabic 45 Light"/>
                <w:sz w:val="26"/>
                <w:szCs w:val="26"/>
              </w:rPr>
            </w:pPr>
          </w:p>
          <w:p w14:paraId="72580158" w14:textId="77777777" w:rsidR="00932287" w:rsidRPr="00932287" w:rsidRDefault="00932287" w:rsidP="00932287">
            <w:pPr>
              <w:bidi/>
              <w:jc w:val="both"/>
              <w:rPr>
                <w:rFonts w:ascii="Frutiger LT Arabic 45 Light" w:hAnsi="Frutiger LT Arabic 45 Light" w:cs="Frutiger LT Arabic 45 Light"/>
                <w:sz w:val="26"/>
                <w:szCs w:val="26"/>
              </w:rPr>
            </w:pPr>
          </w:p>
          <w:p w14:paraId="353892DE" w14:textId="77777777" w:rsidR="00932287" w:rsidRPr="00932287" w:rsidRDefault="00932287" w:rsidP="00932287">
            <w:pPr>
              <w:bidi/>
              <w:jc w:val="both"/>
              <w:rPr>
                <w:rFonts w:ascii="Frutiger LT Arabic 45 Light" w:hAnsi="Frutiger LT Arabic 45 Light" w:cs="Frutiger LT Arabic 45 Light"/>
                <w:sz w:val="26"/>
                <w:szCs w:val="26"/>
                <w:rtl/>
              </w:rPr>
            </w:pPr>
            <w:r w:rsidRPr="00932287">
              <w:rPr>
                <w:rFonts w:ascii="Frutiger LT Arabic 45 Light" w:hAnsi="Frutiger LT Arabic 45 Light" w:cs="Frutiger LT Arabic 45 Light"/>
                <w:sz w:val="26"/>
                <w:szCs w:val="26"/>
                <w:rtl/>
              </w:rPr>
              <w:t>قم بإجراء الاختبار بشكل فردي، وليس في مجموعات.</w:t>
            </w:r>
            <w:r w:rsidRPr="00932287">
              <w:rPr>
                <w:rFonts w:ascii="Frutiger LT Arabic 45 Light" w:hAnsi="Frutiger LT Arabic 45 Light" w:cs="Frutiger LT Arabic 45 Light"/>
                <w:sz w:val="26"/>
                <w:szCs w:val="26"/>
              </w:rPr>
              <w:t xml:space="preserve"> </w:t>
            </w:r>
          </w:p>
          <w:p w14:paraId="566718E7" w14:textId="77777777" w:rsidR="00932287" w:rsidRPr="00932287" w:rsidRDefault="00932287" w:rsidP="00932287">
            <w:pPr>
              <w:bidi/>
              <w:jc w:val="both"/>
              <w:rPr>
                <w:rFonts w:ascii="Frutiger LT Arabic 45 Light" w:hAnsi="Frutiger LT Arabic 45 Light" w:cs="Frutiger LT Arabic 45 Light"/>
                <w:sz w:val="26"/>
                <w:szCs w:val="26"/>
                <w:rtl/>
              </w:rPr>
            </w:pPr>
            <w:r w:rsidRPr="00932287">
              <w:rPr>
                <w:rFonts w:ascii="Frutiger LT Arabic 45 Light" w:hAnsi="Frutiger LT Arabic 45 Light" w:cs="Frutiger LT Arabic 45 Light"/>
                <w:sz w:val="26"/>
                <w:szCs w:val="26"/>
                <w:rtl/>
              </w:rPr>
              <w:t xml:space="preserve">الصق رابطًا إلى </w:t>
            </w:r>
            <w:hyperlink r:id="rId10">
              <w:r w:rsidRPr="00932287">
                <w:rPr>
                  <w:rFonts w:ascii="Frutiger LT Arabic 45 Light" w:hAnsi="Frutiger LT Arabic 45 Light" w:cs="Frutiger LT Arabic 45 Light"/>
                  <w:color w:val="1155CC"/>
                  <w:sz w:val="26"/>
                  <w:szCs w:val="26"/>
                  <w:u w:val="single"/>
                  <w:rtl/>
                </w:rPr>
                <w:t>إطار الكفاءات</w:t>
              </w:r>
            </w:hyperlink>
            <w:r w:rsidRPr="00932287">
              <w:rPr>
                <w:rFonts w:ascii="Frutiger LT Arabic 45 Light" w:hAnsi="Frutiger LT Arabic 45 Light" w:cs="Frutiger LT Arabic 45 Light"/>
                <w:sz w:val="26"/>
                <w:szCs w:val="26"/>
                <w:rtl/>
              </w:rPr>
              <w:t xml:space="preserve"> في الدردشة.</w:t>
            </w:r>
          </w:p>
          <w:p w14:paraId="052F2826" w14:textId="70B90F3F" w:rsidR="00932287" w:rsidRPr="00932287" w:rsidRDefault="00932287" w:rsidP="00932287">
            <w:pPr>
              <w:bidi/>
              <w:jc w:val="both"/>
              <w:rPr>
                <w:rStyle w:val="Emphasis"/>
                <w:rFonts w:ascii="Arial" w:hAnsi="Arial" w:cs="Arial"/>
                <w:b/>
                <w:i w:val="0"/>
                <w:iCs w:val="0"/>
                <w:sz w:val="26"/>
                <w:szCs w:val="26"/>
              </w:rPr>
            </w:pPr>
          </w:p>
        </w:tc>
        <w:tc>
          <w:tcPr>
            <w:tcW w:w="1979" w:type="dxa"/>
            <w:tcMar>
              <w:left w:w="170" w:type="dxa"/>
              <w:right w:w="198" w:type="dxa"/>
            </w:tcMar>
          </w:tcPr>
          <w:p w14:paraId="7D23F4D8" w14:textId="62C496C2" w:rsidR="00932287" w:rsidRPr="00932287" w:rsidRDefault="00932287" w:rsidP="00932287">
            <w:pPr>
              <w:pStyle w:val="NormalFontForTable"/>
              <w:bidi/>
              <w:ind w:left="0"/>
              <w:jc w:val="center"/>
              <w:rPr>
                <w:rFonts w:ascii="Calibri" w:eastAsia="Frutiger LT Arabic 45 Light" w:hAnsi="Calibri" w:cs="Calibri"/>
                <w:sz w:val="26"/>
                <w:szCs w:val="26"/>
              </w:rPr>
            </w:pPr>
            <w:r w:rsidRPr="00932287">
              <w:rPr>
                <w:rFonts w:ascii="Calibri" w:eastAsia="Frutiger LT Arabic 45 Light" w:hAnsi="Calibri" w:cs="Calibri"/>
                <w:sz w:val="26"/>
                <w:szCs w:val="26"/>
                <w:rtl/>
              </w:rPr>
              <w:t>20 دقيقة</w:t>
            </w:r>
          </w:p>
        </w:tc>
      </w:tr>
      <w:tr w:rsidR="00932287" w:rsidRPr="00932287" w14:paraId="46CABD12" w14:textId="77777777" w:rsidTr="00932287">
        <w:tc>
          <w:tcPr>
            <w:tcW w:w="7237" w:type="dxa"/>
            <w:shd w:val="clear" w:color="auto" w:fill="E7E6E6" w:themeFill="background2"/>
            <w:tcMar>
              <w:left w:w="170" w:type="dxa"/>
              <w:right w:w="198" w:type="dxa"/>
            </w:tcMar>
          </w:tcPr>
          <w:p w14:paraId="4F47AAFF" w14:textId="77777777" w:rsidR="00932287" w:rsidRPr="00932287" w:rsidRDefault="00932287" w:rsidP="00932287">
            <w:pPr>
              <w:pStyle w:val="AllianceBlueHeading1"/>
              <w:rPr>
                <w:rtl/>
              </w:rPr>
            </w:pPr>
            <w:r w:rsidRPr="00932287">
              <w:rPr>
                <w:rtl/>
              </w:rPr>
              <w:lastRenderedPageBreak/>
              <w:t>الإجراءات الرئيسية</w:t>
            </w:r>
          </w:p>
          <w:p w14:paraId="0B77E031" w14:textId="77777777" w:rsidR="00932287" w:rsidRPr="00932287" w:rsidRDefault="00932287" w:rsidP="00932287">
            <w:pPr>
              <w:bidi/>
              <w:jc w:val="both"/>
              <w:rPr>
                <w:rFonts w:ascii="Frutiger LT Arabic 45 Light" w:hAnsi="Frutiger LT Arabic 45 Light" w:cs="Frutiger LT Arabic 45 Light"/>
                <w:sz w:val="26"/>
                <w:szCs w:val="26"/>
                <w:rtl/>
              </w:rPr>
            </w:pPr>
            <w:r w:rsidRPr="00C01FE4">
              <w:rPr>
                <w:rFonts w:ascii="Frutiger LT Arabic 45 Light" w:hAnsi="Frutiger LT Arabic 45 Light" w:cs="Frutiger LT Arabic 45 Light"/>
                <w:b/>
                <w:bCs/>
                <w:sz w:val="26"/>
                <w:szCs w:val="26"/>
                <w:rtl/>
              </w:rPr>
              <w:t>اشرح ما يلي</w:t>
            </w:r>
            <w:r w:rsidRPr="00932287">
              <w:rPr>
                <w:rFonts w:ascii="Frutiger LT Arabic 45 Light" w:hAnsi="Frutiger LT Arabic 45 Light" w:cs="Frutiger LT Arabic 45 Light"/>
                <w:sz w:val="26"/>
                <w:szCs w:val="26"/>
                <w:rtl/>
              </w:rPr>
              <w:t>:</w:t>
            </w:r>
            <w:r w:rsidRPr="00932287">
              <w:rPr>
                <w:rFonts w:ascii="Frutiger LT Arabic 45 Light" w:hAnsi="Frutiger LT Arabic 45 Light" w:cs="Frutiger LT Arabic 45 Light"/>
                <w:b/>
                <w:bCs/>
                <w:sz w:val="26"/>
                <w:szCs w:val="26"/>
              </w:rPr>
              <w:t xml:space="preserve"> </w:t>
            </w:r>
            <w:r w:rsidRPr="00932287">
              <w:rPr>
                <w:rFonts w:ascii="Frutiger LT Arabic 45 Light" w:hAnsi="Frutiger LT Arabic 45 Light" w:cs="Frutiger LT Arabic 45 Light"/>
                <w:sz w:val="26"/>
                <w:szCs w:val="26"/>
                <w:rtl/>
              </w:rPr>
              <w:t>كما هو الحال مع كل معيار من المعايير الدنيا لحماية الطفل، يسرد المعيار 2 الإجراءات الرئيسية لتزويد الممارسين بأمثلة ملموسة عن الأمور التي يمكنهم القيام بها في عملهم، وذلك بغية تطبيق المعيار.</w:t>
            </w:r>
          </w:p>
          <w:p w14:paraId="0CA892A8" w14:textId="77777777" w:rsidR="00932287" w:rsidRPr="00932287" w:rsidRDefault="00932287" w:rsidP="00932287">
            <w:pPr>
              <w:bidi/>
              <w:jc w:val="both"/>
              <w:rPr>
                <w:rFonts w:ascii="Frutiger LT Arabic 45 Light" w:hAnsi="Frutiger LT Arabic 45 Light" w:cs="Frutiger LT Arabic 45 Light"/>
                <w:sz w:val="26"/>
                <w:szCs w:val="26"/>
                <w:rtl/>
              </w:rPr>
            </w:pPr>
            <w:r w:rsidRPr="00C01FE4">
              <w:rPr>
                <w:rFonts w:ascii="Frutiger LT Arabic 45 Light" w:hAnsi="Frutiger LT Arabic 45 Light" w:cs="Frutiger LT Arabic 45 Light"/>
                <w:b/>
                <w:bCs/>
                <w:sz w:val="26"/>
                <w:szCs w:val="26"/>
                <w:rtl/>
              </w:rPr>
              <w:t>التعليمات</w:t>
            </w:r>
            <w:r w:rsidRPr="00932287">
              <w:rPr>
                <w:rFonts w:ascii="Frutiger LT Arabic 45 Light" w:hAnsi="Frutiger LT Arabic 45 Light" w:cs="Frutiger LT Arabic 45 Light"/>
                <w:b/>
                <w:bCs/>
                <w:sz w:val="26"/>
                <w:szCs w:val="26"/>
                <w:rtl/>
              </w:rPr>
              <w:t>:</w:t>
            </w:r>
            <w:r w:rsidRPr="00932287">
              <w:rPr>
                <w:rFonts w:ascii="Frutiger LT Arabic 45 Light" w:hAnsi="Frutiger LT Arabic 45 Light" w:cs="Frutiger LT Arabic 45 Light"/>
                <w:b/>
                <w:bCs/>
                <w:sz w:val="26"/>
                <w:szCs w:val="26"/>
              </w:rPr>
              <w:t xml:space="preserve"> </w:t>
            </w:r>
            <w:r w:rsidRPr="00932287">
              <w:rPr>
                <w:rFonts w:ascii="Frutiger LT Arabic 45 Light" w:hAnsi="Frutiger LT Arabic 45 Light" w:cs="Frutiger LT Arabic 45 Light"/>
                <w:sz w:val="26"/>
                <w:szCs w:val="26"/>
                <w:rtl/>
              </w:rPr>
              <w:t>اشرح أننا سنقوم الآن بتنفيذ نشاط للتعرف بشكل أوسع على بعض الإجراءات الأساسية الخاصة بالموارد البشرية بغية تحقيق استجابة ذات جودة.</w:t>
            </w:r>
            <w:r w:rsidRPr="00932287">
              <w:rPr>
                <w:rFonts w:ascii="Frutiger LT Arabic 45 Light" w:hAnsi="Frutiger LT Arabic 45 Light" w:cs="Frutiger LT Arabic 45 Light"/>
                <w:sz w:val="26"/>
                <w:szCs w:val="26"/>
              </w:rPr>
              <w:t xml:space="preserve"> </w:t>
            </w:r>
            <w:r w:rsidRPr="00932287">
              <w:rPr>
                <w:rFonts w:ascii="Frutiger LT Arabic 45 Light" w:hAnsi="Frutiger LT Arabic 45 Light" w:cs="Frutiger LT Arabic 45 Light"/>
                <w:sz w:val="26"/>
                <w:szCs w:val="26"/>
                <w:rtl/>
              </w:rPr>
              <w:t>لاحظ أن الإجراءات الأساسية مقسمة إلى إجراءات الاستعداد وإجراءات الاستجابة.</w:t>
            </w:r>
            <w:r w:rsidRPr="00932287">
              <w:rPr>
                <w:rFonts w:ascii="Frutiger LT Arabic 45 Light" w:hAnsi="Frutiger LT Arabic 45 Light" w:cs="Frutiger LT Arabic 45 Light"/>
                <w:sz w:val="26"/>
                <w:szCs w:val="26"/>
              </w:rPr>
              <w:t xml:space="preserve"> </w:t>
            </w:r>
          </w:p>
          <w:p w14:paraId="6C102ED3" w14:textId="77777777" w:rsidR="00932287" w:rsidRPr="00932287" w:rsidRDefault="00932287" w:rsidP="00932287">
            <w:pPr>
              <w:bidi/>
              <w:jc w:val="both"/>
              <w:rPr>
                <w:rFonts w:ascii="Frutiger LT Arabic 45 Light" w:hAnsi="Frutiger LT Arabic 45 Light" w:cs="Frutiger LT Arabic 45 Light"/>
                <w:sz w:val="26"/>
                <w:szCs w:val="26"/>
                <w:rtl/>
              </w:rPr>
            </w:pPr>
            <w:r w:rsidRPr="00932287">
              <w:rPr>
                <w:rFonts w:ascii="Frutiger LT Arabic 45 Light" w:hAnsi="Frutiger LT Arabic 45 Light" w:cs="Frutiger LT Arabic 45 Light"/>
                <w:sz w:val="26"/>
                <w:szCs w:val="26"/>
                <w:rtl/>
              </w:rPr>
              <w:t>**اختر 3 عبارات تأهب و3 عبارات استجابة من المعيار 2 والتي قد تكون أكثر صلةً بسياقك الخاص.</w:t>
            </w:r>
            <w:r w:rsidRPr="00932287">
              <w:rPr>
                <w:rFonts w:ascii="Frutiger LT Arabic 45 Light" w:hAnsi="Frutiger LT Arabic 45 Light" w:cs="Frutiger LT Arabic 45 Light"/>
                <w:sz w:val="26"/>
                <w:szCs w:val="26"/>
              </w:rPr>
              <w:t xml:space="preserve"> </w:t>
            </w:r>
          </w:p>
          <w:p w14:paraId="32C11280" w14:textId="77777777" w:rsidR="00932287" w:rsidRPr="00932287" w:rsidRDefault="00932287" w:rsidP="00932287">
            <w:pPr>
              <w:bidi/>
              <w:jc w:val="both"/>
              <w:rPr>
                <w:rFonts w:ascii="Frutiger LT Arabic 45 Light" w:hAnsi="Frutiger LT Arabic 45 Light" w:cs="Frutiger LT Arabic 45 Light"/>
                <w:sz w:val="26"/>
                <w:szCs w:val="26"/>
                <w:rtl/>
              </w:rPr>
            </w:pPr>
            <w:r w:rsidRPr="00932287">
              <w:rPr>
                <w:rFonts w:ascii="Frutiger LT Arabic 45 Light" w:hAnsi="Frutiger LT Arabic 45 Light" w:cs="Frutiger LT Arabic 45 Light"/>
                <w:sz w:val="26"/>
                <w:szCs w:val="26"/>
                <w:rtl/>
              </w:rPr>
              <w:t>وضّح أنك ستقرأ بعض الإجراءات الرئيسية،</w:t>
            </w:r>
            <w:r w:rsidRPr="00932287">
              <w:rPr>
                <w:rFonts w:ascii="Frutiger LT Arabic 45 Light" w:hAnsi="Frutiger LT Arabic 45 Light" w:cs="Frutiger LT Arabic 45 Light"/>
                <w:sz w:val="26"/>
                <w:szCs w:val="26"/>
              </w:rPr>
              <w:t xml:space="preserve"> </w:t>
            </w:r>
            <w:r w:rsidRPr="00932287">
              <w:rPr>
                <w:rFonts w:ascii="Frutiger LT Arabic 45 Light" w:hAnsi="Frutiger LT Arabic 45 Light" w:cs="Frutiger LT Arabic 45 Light"/>
                <w:sz w:val="26"/>
                <w:szCs w:val="26"/>
                <w:rtl/>
              </w:rPr>
              <w:t>ويتعين على المشاركين الاستماع بعناية، ومن ثم تحديد ما إذا كانوا يعتقدون أن هناك صلةً بين كل إجراء من الإجراءات والتأهب أو الاستجابة.</w:t>
            </w:r>
            <w:r w:rsidRPr="00932287">
              <w:rPr>
                <w:rFonts w:ascii="Frutiger LT Arabic 45 Light" w:hAnsi="Frutiger LT Arabic 45 Light" w:cs="Frutiger LT Arabic 45 Light"/>
                <w:sz w:val="26"/>
                <w:szCs w:val="26"/>
              </w:rPr>
              <w:t xml:space="preserve"> </w:t>
            </w:r>
            <w:r w:rsidRPr="00932287">
              <w:rPr>
                <w:rFonts w:ascii="Frutiger LT Arabic 45 Light" w:hAnsi="Frutiger LT Arabic 45 Light" w:cs="Frutiger LT Arabic 45 Light"/>
                <w:sz w:val="26"/>
                <w:szCs w:val="26"/>
                <w:rtl/>
              </w:rPr>
              <w:t>اطلب من المجموعة التوصل إلى إشارتين - ينبغي عليهم ذكر إحداهما إذا اعتقدوا أنها إجراء استعداد، والأخرى يجب عليهم ذكرها إذا اعتقدوا أنها إجراء استجابة.</w:t>
            </w:r>
            <w:r w:rsidRPr="00932287">
              <w:rPr>
                <w:rFonts w:ascii="Frutiger LT Arabic 45 Light" w:hAnsi="Frutiger LT Arabic 45 Light" w:cs="Frutiger LT Arabic 45 Light"/>
                <w:sz w:val="26"/>
                <w:szCs w:val="26"/>
              </w:rPr>
              <w:t xml:space="preserve"> </w:t>
            </w:r>
            <w:r w:rsidRPr="00932287">
              <w:rPr>
                <w:rFonts w:ascii="Frutiger LT Arabic 45 Light" w:hAnsi="Frutiger LT Arabic 45 Light" w:cs="Frutiger LT Arabic 45 Light"/>
                <w:sz w:val="26"/>
                <w:szCs w:val="26"/>
                <w:rtl/>
              </w:rPr>
              <w:t>(إذا كانوا يجدون صعوبةً في التوصل إلى شيء أكثر إبداعًا، يمكنك أن تقترح عليهم الوقوف والجلوس).</w:t>
            </w:r>
          </w:p>
          <w:p w14:paraId="0915C20C" w14:textId="77777777" w:rsidR="00932287" w:rsidRPr="00932287" w:rsidRDefault="00932287" w:rsidP="00932287">
            <w:pPr>
              <w:bidi/>
              <w:jc w:val="both"/>
              <w:rPr>
                <w:rFonts w:ascii="Frutiger LT Arabic 45 Light" w:hAnsi="Frutiger LT Arabic 45 Light" w:cs="Frutiger LT Arabic 45 Light"/>
                <w:sz w:val="26"/>
                <w:szCs w:val="26"/>
                <w:rtl/>
              </w:rPr>
            </w:pPr>
            <w:r w:rsidRPr="00932287">
              <w:rPr>
                <w:rFonts w:ascii="Frutiger LT Arabic 45 Light" w:hAnsi="Frutiger LT Arabic 45 Light" w:cs="Frutiger LT Arabic 45 Light"/>
                <w:sz w:val="26"/>
                <w:szCs w:val="26"/>
                <w:rtl/>
              </w:rPr>
              <w:t>قم بإجراء أحد التمارين من خلال قراءة الإجراء الرئيسي التالي:</w:t>
            </w:r>
            <w:r w:rsidRPr="00932287">
              <w:rPr>
                <w:rFonts w:ascii="Frutiger LT Arabic 45 Light" w:hAnsi="Frutiger LT Arabic 45 Light" w:cs="Frutiger LT Arabic 45 Light"/>
                <w:sz w:val="26"/>
                <w:szCs w:val="26"/>
              </w:rPr>
              <w:t xml:space="preserve"> </w:t>
            </w:r>
            <w:r w:rsidRPr="00932287">
              <w:rPr>
                <w:rFonts w:ascii="Frutiger LT Arabic 45 Light" w:hAnsi="Frutiger LT Arabic 45 Light" w:cs="Frutiger LT Arabic 45 Light"/>
                <w:i/>
                <w:iCs/>
                <w:sz w:val="26"/>
                <w:szCs w:val="26"/>
                <w:rtl/>
              </w:rPr>
              <w:t>تطوير وتنفيذ ورصد سياسة الحماية التي تنطبق على جميع الموظفين والشركاء.</w:t>
            </w:r>
            <w:r w:rsidRPr="00932287">
              <w:rPr>
                <w:rFonts w:ascii="Frutiger LT Arabic 45 Light" w:hAnsi="Frutiger LT Arabic 45 Light" w:cs="Frutiger LT Arabic 45 Light"/>
                <w:sz w:val="26"/>
                <w:szCs w:val="26"/>
              </w:rPr>
              <w:t xml:space="preserve"> </w:t>
            </w:r>
            <w:r w:rsidRPr="00932287">
              <w:rPr>
                <w:rFonts w:ascii="Frutiger LT Arabic 45 Light" w:hAnsi="Frutiger LT Arabic 45 Light" w:cs="Frutiger LT Arabic 45 Light"/>
                <w:sz w:val="26"/>
                <w:szCs w:val="26"/>
                <w:rtl/>
              </w:rPr>
              <w:t>اطلب من المشاركين الإشارة إلى ما إذا كانوا يعتقدون أن هذا إجراء استعداد أو استجابة، باستخدام الإشارات المتفق عليها.</w:t>
            </w:r>
            <w:r w:rsidRPr="00932287">
              <w:rPr>
                <w:rFonts w:ascii="Frutiger LT Arabic 45 Light" w:hAnsi="Frutiger LT Arabic 45 Light" w:cs="Frutiger LT Arabic 45 Light"/>
                <w:sz w:val="26"/>
                <w:szCs w:val="26"/>
              </w:rPr>
              <w:t xml:space="preserve"> </w:t>
            </w:r>
            <w:r w:rsidRPr="00932287">
              <w:rPr>
                <w:rFonts w:ascii="Frutiger LT Arabic 45 Light" w:hAnsi="Frutiger LT Arabic 45 Light" w:cs="Frutiger LT Arabic 45 Light"/>
                <w:sz w:val="26"/>
                <w:szCs w:val="26"/>
                <w:rtl/>
              </w:rPr>
              <w:t>لاحظ أن هذا مثال على إجراء استجابة.</w:t>
            </w:r>
            <w:r w:rsidRPr="00932287">
              <w:rPr>
                <w:rFonts w:ascii="Frutiger LT Arabic 45 Light" w:hAnsi="Frutiger LT Arabic 45 Light" w:cs="Frutiger LT Arabic 45 Light"/>
                <w:sz w:val="26"/>
                <w:szCs w:val="26"/>
              </w:rPr>
              <w:t xml:space="preserve"> </w:t>
            </w:r>
          </w:p>
          <w:p w14:paraId="2EB5B143" w14:textId="0857E45F" w:rsidR="00932287" w:rsidRPr="00932287" w:rsidRDefault="00932287" w:rsidP="00932287">
            <w:pPr>
              <w:bidi/>
              <w:jc w:val="both"/>
              <w:rPr>
                <w:sz w:val="26"/>
                <w:szCs w:val="26"/>
              </w:rPr>
            </w:pPr>
            <w:r w:rsidRPr="00932287">
              <w:rPr>
                <w:rFonts w:ascii="Frutiger LT Arabic 45 Light" w:hAnsi="Frutiger LT Arabic 45 Light" w:cs="Frutiger LT Arabic 45 Light"/>
                <w:sz w:val="26"/>
                <w:szCs w:val="26"/>
                <w:rtl/>
              </w:rPr>
              <w:t>تحقق من وضوح التعليمات، ثم استمر بالتمرين باستخدام الإجراءات الأساسية التي قمت بتحديدها مسبقًا من المعيار 2.</w:t>
            </w:r>
            <w:r w:rsidRPr="00932287">
              <w:rPr>
                <w:rFonts w:ascii="Frutiger LT Arabic 45 Light" w:hAnsi="Frutiger LT Arabic 45 Light" w:cs="Frutiger LT Arabic 45 Light"/>
                <w:sz w:val="26"/>
                <w:szCs w:val="26"/>
              </w:rPr>
              <w:t xml:space="preserve"> </w:t>
            </w:r>
          </w:p>
        </w:tc>
        <w:tc>
          <w:tcPr>
            <w:tcW w:w="5092" w:type="dxa"/>
            <w:shd w:val="clear" w:color="auto" w:fill="E7E6E6" w:themeFill="background2"/>
            <w:tcMar>
              <w:left w:w="170" w:type="dxa"/>
              <w:right w:w="198" w:type="dxa"/>
            </w:tcMar>
          </w:tcPr>
          <w:p w14:paraId="0B5E348E" w14:textId="77777777" w:rsidR="00932287" w:rsidRPr="00932287" w:rsidRDefault="00932287" w:rsidP="00932287">
            <w:pPr>
              <w:pStyle w:val="TableSmallBlueHeading"/>
              <w:bidi/>
              <w:jc w:val="both"/>
              <w:rPr>
                <w:rStyle w:val="Emphasis"/>
                <w:rFonts w:ascii="Arial" w:hAnsi="Arial"/>
                <w:b w:val="0"/>
                <w:i w:val="0"/>
                <w:iCs w:val="0"/>
                <w:sz w:val="26"/>
                <w:szCs w:val="26"/>
              </w:rPr>
            </w:pPr>
          </w:p>
        </w:tc>
        <w:tc>
          <w:tcPr>
            <w:tcW w:w="1979" w:type="dxa"/>
            <w:shd w:val="clear" w:color="auto" w:fill="E7E6E6" w:themeFill="background2"/>
            <w:tcMar>
              <w:left w:w="170" w:type="dxa"/>
              <w:right w:w="198" w:type="dxa"/>
            </w:tcMar>
          </w:tcPr>
          <w:p w14:paraId="3812DD90" w14:textId="01BCDC36" w:rsidR="00932287" w:rsidRPr="00932287" w:rsidRDefault="00932287" w:rsidP="00932287">
            <w:pPr>
              <w:pStyle w:val="NormalFontForTable"/>
              <w:bidi/>
              <w:ind w:left="0"/>
              <w:jc w:val="center"/>
              <w:rPr>
                <w:rFonts w:ascii="Calibri" w:eastAsia="Frutiger LT Arabic 45 Light" w:hAnsi="Calibri" w:cs="Calibri"/>
                <w:sz w:val="26"/>
                <w:szCs w:val="26"/>
              </w:rPr>
            </w:pPr>
            <w:r w:rsidRPr="00932287">
              <w:rPr>
                <w:rFonts w:ascii="Calibri" w:eastAsia="Frutiger LT Arabic 45 Light" w:hAnsi="Calibri" w:cs="Calibri"/>
                <w:sz w:val="26"/>
                <w:szCs w:val="26"/>
                <w:rtl/>
              </w:rPr>
              <w:t>15 دقيقة</w:t>
            </w:r>
          </w:p>
        </w:tc>
      </w:tr>
      <w:tr w:rsidR="00932287" w:rsidRPr="00932287" w14:paraId="74A72932" w14:textId="77777777" w:rsidTr="00932287">
        <w:tc>
          <w:tcPr>
            <w:tcW w:w="7237" w:type="dxa"/>
            <w:shd w:val="clear" w:color="auto" w:fill="FFFFFF" w:themeFill="background1"/>
            <w:tcMar>
              <w:left w:w="170" w:type="dxa"/>
              <w:right w:w="198" w:type="dxa"/>
            </w:tcMar>
          </w:tcPr>
          <w:p w14:paraId="79C7EA9F" w14:textId="77777777" w:rsidR="00932287" w:rsidRPr="00932287" w:rsidRDefault="00932287" w:rsidP="00932287">
            <w:pPr>
              <w:pStyle w:val="AllianceBlueHeading1"/>
              <w:rPr>
                <w:rtl/>
              </w:rPr>
            </w:pPr>
            <w:r w:rsidRPr="00932287">
              <w:rPr>
                <w:rtl/>
              </w:rPr>
              <w:t>اختتام الجلسة</w:t>
            </w:r>
          </w:p>
          <w:p w14:paraId="36E2E16A" w14:textId="77777777" w:rsidR="00932287" w:rsidRPr="00932287" w:rsidRDefault="00932287" w:rsidP="00932287">
            <w:pPr>
              <w:bidi/>
              <w:jc w:val="both"/>
              <w:rPr>
                <w:rFonts w:ascii="Frutiger LT Arabic 45 Light" w:hAnsi="Frutiger LT Arabic 45 Light" w:cs="Frutiger LT Arabic 45 Light"/>
                <w:sz w:val="26"/>
                <w:szCs w:val="26"/>
                <w:rtl/>
              </w:rPr>
            </w:pPr>
            <w:r w:rsidRPr="00932287">
              <w:rPr>
                <w:rFonts w:ascii="Frutiger LT Arabic 45 Light" w:hAnsi="Frutiger LT Arabic 45 Light" w:cs="Frutiger LT Arabic 45 Light"/>
                <w:sz w:val="26"/>
                <w:szCs w:val="26"/>
                <w:rtl/>
              </w:rPr>
              <w:t>ذكّر المشاركين بأنه يمكنهم استخدام سجل التعلم الخاص بهم في أي وقت لتدوين الدروس المستفادة الأساسية، واختتم الجلسة بعرض الشريحة 40.</w:t>
            </w:r>
            <w:r w:rsidRPr="00932287">
              <w:rPr>
                <w:rFonts w:ascii="Frutiger LT Arabic 45 Light" w:hAnsi="Frutiger LT Arabic 45 Light" w:cs="Frutiger LT Arabic 45 Light"/>
                <w:sz w:val="26"/>
                <w:szCs w:val="26"/>
              </w:rPr>
              <w:t xml:space="preserve"> </w:t>
            </w:r>
          </w:p>
          <w:p w14:paraId="2EBDC7FF" w14:textId="77777777" w:rsidR="00932287" w:rsidRPr="00932287" w:rsidRDefault="00932287" w:rsidP="00932287">
            <w:pPr>
              <w:bidi/>
              <w:jc w:val="both"/>
              <w:rPr>
                <w:rFonts w:ascii="Frutiger LT Arabic 45 Light" w:hAnsi="Frutiger LT Arabic 45 Light" w:cs="Frutiger LT Arabic 45 Light"/>
                <w:sz w:val="26"/>
                <w:szCs w:val="26"/>
                <w:rtl/>
              </w:rPr>
            </w:pPr>
            <w:r w:rsidRPr="00932287">
              <w:rPr>
                <w:rFonts w:ascii="Frutiger LT Arabic 45 Light" w:hAnsi="Frutiger LT Arabic 45 Light" w:cs="Frutiger LT Arabic 45 Light"/>
                <w:sz w:val="26"/>
                <w:szCs w:val="26"/>
                <w:rtl/>
              </w:rPr>
              <w:t>الأسئلة المقترحة للتمرين التأملي:</w:t>
            </w:r>
            <w:r w:rsidRPr="00932287">
              <w:rPr>
                <w:rFonts w:ascii="Frutiger LT Arabic 45 Light" w:hAnsi="Frutiger LT Arabic 45 Light" w:cs="Frutiger LT Arabic 45 Light"/>
                <w:sz w:val="26"/>
                <w:szCs w:val="26"/>
              </w:rPr>
              <w:t xml:space="preserve"> </w:t>
            </w:r>
          </w:p>
          <w:p w14:paraId="41AE600C" w14:textId="77777777" w:rsidR="00932287" w:rsidRPr="00C01FE4" w:rsidRDefault="00932287" w:rsidP="00C01FE4">
            <w:pPr>
              <w:numPr>
                <w:ilvl w:val="0"/>
                <w:numId w:val="21"/>
              </w:numPr>
              <w:bidi/>
              <w:spacing w:after="80" w:line="240" w:lineRule="auto"/>
              <w:ind w:left="714" w:hanging="357"/>
              <w:jc w:val="both"/>
              <w:rPr>
                <w:rFonts w:asciiTheme="minorHAnsi" w:hAnsiTheme="minorHAnsi" w:cstheme="minorHAnsi"/>
                <w:sz w:val="26"/>
                <w:szCs w:val="26"/>
                <w:rtl/>
              </w:rPr>
            </w:pPr>
            <w:r w:rsidRPr="00C01FE4">
              <w:rPr>
                <w:rFonts w:asciiTheme="minorHAnsi" w:hAnsiTheme="minorHAnsi" w:cstheme="minorHAnsi"/>
                <w:sz w:val="26"/>
                <w:szCs w:val="26"/>
                <w:rtl/>
              </w:rPr>
              <w:t>كيف يمكنك الاستفادة مما تعلمته في مجال الموارد البشرية وحماية الطفل في العمل الإنساني؟</w:t>
            </w:r>
          </w:p>
          <w:p w14:paraId="6C8380AB" w14:textId="59A7811A" w:rsidR="00932287" w:rsidRPr="00932287" w:rsidRDefault="00932287" w:rsidP="00C01FE4">
            <w:pPr>
              <w:numPr>
                <w:ilvl w:val="0"/>
                <w:numId w:val="21"/>
              </w:numPr>
              <w:bidi/>
              <w:spacing w:after="240" w:line="240" w:lineRule="auto"/>
              <w:ind w:left="714" w:hanging="357"/>
              <w:jc w:val="both"/>
              <w:rPr>
                <w:b/>
                <w:bCs/>
                <w:color w:val="315072"/>
                <w:spacing w:val="20"/>
                <w:sz w:val="26"/>
                <w:szCs w:val="26"/>
                <w:lang w:val="en-GB" w:eastAsia="en-ZA"/>
              </w:rPr>
            </w:pPr>
            <w:r w:rsidRPr="00C01FE4">
              <w:rPr>
                <w:rFonts w:asciiTheme="minorHAnsi" w:hAnsiTheme="minorHAnsi" w:cstheme="minorHAnsi"/>
                <w:sz w:val="26"/>
                <w:szCs w:val="26"/>
                <w:rtl/>
              </w:rPr>
              <w:t>هل هناك شيء أثار فضولك خلال هذه الجلسة؟</w:t>
            </w:r>
          </w:p>
        </w:tc>
        <w:tc>
          <w:tcPr>
            <w:tcW w:w="5092" w:type="dxa"/>
            <w:shd w:val="clear" w:color="auto" w:fill="FFFFFF" w:themeFill="background1"/>
            <w:tcMar>
              <w:left w:w="170" w:type="dxa"/>
              <w:right w:w="198" w:type="dxa"/>
            </w:tcMar>
          </w:tcPr>
          <w:p w14:paraId="0BEC10F7" w14:textId="77777777" w:rsidR="00932287" w:rsidRPr="00932287" w:rsidRDefault="00932287" w:rsidP="00932287">
            <w:pPr>
              <w:pStyle w:val="TableSmallBlueHeading"/>
              <w:bidi/>
              <w:jc w:val="both"/>
              <w:rPr>
                <w:rStyle w:val="Emphasis"/>
                <w:rFonts w:ascii="Arial" w:hAnsi="Arial"/>
                <w:b w:val="0"/>
                <w:i w:val="0"/>
                <w:iCs w:val="0"/>
                <w:sz w:val="26"/>
                <w:szCs w:val="26"/>
              </w:rPr>
            </w:pPr>
          </w:p>
        </w:tc>
        <w:tc>
          <w:tcPr>
            <w:tcW w:w="1979" w:type="dxa"/>
            <w:shd w:val="clear" w:color="auto" w:fill="FFFFFF" w:themeFill="background1"/>
            <w:tcMar>
              <w:left w:w="170" w:type="dxa"/>
              <w:right w:w="198" w:type="dxa"/>
            </w:tcMar>
          </w:tcPr>
          <w:p w14:paraId="7A539C7C" w14:textId="3CC9715A" w:rsidR="00932287" w:rsidRPr="00932287" w:rsidRDefault="00932287" w:rsidP="00932287">
            <w:pPr>
              <w:pStyle w:val="NormalFontForTable"/>
              <w:bidi/>
              <w:ind w:left="0"/>
              <w:jc w:val="center"/>
              <w:rPr>
                <w:rFonts w:ascii="Calibri" w:eastAsia="Frutiger LT Arabic 45 Light" w:hAnsi="Calibri" w:cs="Calibri"/>
                <w:sz w:val="26"/>
                <w:szCs w:val="26"/>
              </w:rPr>
            </w:pPr>
            <w:r w:rsidRPr="00932287">
              <w:rPr>
                <w:rFonts w:ascii="Calibri" w:eastAsia="Frutiger LT Arabic 45 Light" w:hAnsi="Calibri" w:cs="Calibri"/>
                <w:sz w:val="26"/>
                <w:szCs w:val="26"/>
                <w:rtl/>
              </w:rPr>
              <w:t>3 دقائق</w:t>
            </w:r>
          </w:p>
        </w:tc>
      </w:tr>
    </w:tbl>
    <w:p w14:paraId="571E01A3" w14:textId="77777777" w:rsidR="00B11BDB" w:rsidRPr="008C2B38" w:rsidRDefault="00B11BDB" w:rsidP="00414418"/>
    <w:p w14:paraId="1823FB13" w14:textId="77777777" w:rsidR="00C92BE5" w:rsidRDefault="00C92BE5" w:rsidP="00414418"/>
    <w:p w14:paraId="06F5F6FA" w14:textId="77777777" w:rsidR="00C92BE5" w:rsidRDefault="00C92BE5" w:rsidP="00414418"/>
    <w:p w14:paraId="45662DB8" w14:textId="77777777" w:rsidR="00C01FE4" w:rsidRPr="002F06D2" w:rsidRDefault="00C01FE4" w:rsidP="00C01FE4">
      <w:pPr>
        <w:pStyle w:val="AllianceHeading1"/>
      </w:pPr>
      <w:r>
        <w:rPr>
          <w:rFonts w:hint="cs"/>
          <w:rtl/>
        </w:rPr>
        <w:t>المعلومات الداعمة</w:t>
      </w:r>
    </w:p>
    <w:p w14:paraId="7BF4D5CA" w14:textId="77777777" w:rsidR="00C01FE4" w:rsidRPr="00F96683" w:rsidRDefault="00C01FE4" w:rsidP="00C01FE4">
      <w:pPr>
        <w:pStyle w:val="TableSmallBlueHeading"/>
      </w:pPr>
    </w:p>
    <w:p w14:paraId="7ABAA070" w14:textId="77777777" w:rsidR="00C01FE4" w:rsidRDefault="00C01FE4" w:rsidP="00C01FE4"/>
    <w:p w14:paraId="64A9E4D7" w14:textId="77777777" w:rsidR="00C01FE4" w:rsidRPr="002F06D2" w:rsidRDefault="00C01FE4" w:rsidP="00C01FE4">
      <w:pPr>
        <w:pStyle w:val="AllianceHeading1"/>
      </w:pPr>
      <w:r>
        <w:rPr>
          <w:rFonts w:hint="cs"/>
          <w:rtl/>
        </w:rPr>
        <w:t>مراجع إضافية</w:t>
      </w:r>
    </w:p>
    <w:p w14:paraId="39D6015A" w14:textId="77777777" w:rsidR="00C01FE4" w:rsidRPr="00C01FE4" w:rsidRDefault="00000000" w:rsidP="00C01FE4">
      <w:pPr>
        <w:widowControl w:val="0"/>
        <w:pBdr>
          <w:top w:val="nil"/>
          <w:left w:val="nil"/>
          <w:bottom w:val="nil"/>
          <w:right w:val="nil"/>
          <w:between w:val="nil"/>
        </w:pBdr>
        <w:bidi/>
        <w:spacing w:before="120" w:after="240" w:line="240" w:lineRule="auto"/>
        <w:rPr>
          <w:rFonts w:ascii="Calibri" w:hAnsi="Calibri" w:cs="Calibri"/>
          <w:color w:val="000000"/>
          <w:sz w:val="26"/>
          <w:szCs w:val="26"/>
          <w:rtl/>
        </w:rPr>
      </w:pPr>
      <w:hyperlink r:id="rId11">
        <w:r w:rsidR="00C01FE4" w:rsidRPr="00C01FE4">
          <w:rPr>
            <w:rFonts w:ascii="Calibri" w:hAnsi="Calibri" w:cs="Calibri"/>
            <w:color w:val="1155CC"/>
            <w:sz w:val="26"/>
            <w:szCs w:val="26"/>
            <w:u w:val="single"/>
            <w:rtl/>
          </w:rPr>
          <w:t>إطار كفاءة حماية الطفل في العمل الإنساني</w:t>
        </w:r>
      </w:hyperlink>
      <w:r w:rsidR="00C01FE4" w:rsidRPr="00C01FE4">
        <w:rPr>
          <w:rFonts w:ascii="Calibri" w:hAnsi="Calibri" w:cs="Calibri"/>
          <w:sz w:val="26"/>
          <w:szCs w:val="26"/>
          <w:rtl/>
        </w:rPr>
        <w:t>، تحالف حماية الطفل في العمل الإنساني، 2023</w:t>
      </w:r>
      <w:r w:rsidR="00C01FE4" w:rsidRPr="00C01FE4">
        <w:rPr>
          <w:rFonts w:ascii="Calibri" w:hAnsi="Calibri" w:cs="Calibri"/>
          <w:sz w:val="26"/>
          <w:szCs w:val="26"/>
        </w:rPr>
        <w:t xml:space="preserve"> </w:t>
      </w:r>
    </w:p>
    <w:p w14:paraId="4B1BD33D" w14:textId="77777777" w:rsidR="00D556FE" w:rsidRPr="00C01FE4" w:rsidRDefault="00D556FE" w:rsidP="00C01FE4">
      <w:pPr>
        <w:spacing w:before="120" w:after="240" w:line="240" w:lineRule="auto"/>
        <w:rPr>
          <w:rFonts w:ascii="Calibri" w:hAnsi="Calibri" w:cs="Calibri"/>
          <w:sz w:val="26"/>
          <w:szCs w:val="26"/>
        </w:rPr>
      </w:pPr>
    </w:p>
    <w:sectPr w:rsidR="00D556FE" w:rsidRPr="00C01FE4" w:rsidSect="004F0AF1">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74247E" w14:textId="77777777" w:rsidR="00EC312D" w:rsidRDefault="00EC312D" w:rsidP="00414418">
      <w:r>
        <w:separator/>
      </w:r>
    </w:p>
  </w:endnote>
  <w:endnote w:type="continuationSeparator" w:id="0">
    <w:p w14:paraId="4C26633E" w14:textId="77777777" w:rsidR="00EC312D" w:rsidRDefault="00EC312D" w:rsidP="00414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Times New Roman (Headings CS)">
    <w:altName w:val="Times New Roman"/>
    <w:panose1 w:val="020B0604020202020204"/>
    <w:charset w:val="00"/>
    <w:family w:val="roman"/>
    <w:pitch w:val="default"/>
  </w:font>
  <w:font w:name="Helvetica Neue Light">
    <w:altName w:val="Arial Nova Light"/>
    <w:panose1 w:val="02000403000000020004"/>
    <w:charset w:val="00"/>
    <w:family w:val="auto"/>
    <w:pitch w:val="variable"/>
    <w:sig w:usb0="A00002FF" w:usb1="5000205B" w:usb2="00000002" w:usb3="00000000" w:csb0="00000007" w:csb1="00000000"/>
  </w:font>
  <w:font w:name="Helvetica Neue Medium">
    <w:panose1 w:val="020B0604020202020204"/>
    <w:charset w:val="4D"/>
    <w:family w:val="swiss"/>
    <w:pitch w:val="variable"/>
    <w:sig w:usb0="A00002FF" w:usb1="5000205B" w:usb2="00000002" w:usb3="00000000" w:csb0="0000009B" w:csb1="00000000"/>
  </w:font>
  <w:font w:name="Frutiger LT Arabic 45 Light">
    <w:altName w:val="Calibri"/>
    <w:panose1 w:val="020B0604020202020204"/>
    <w:charset w:val="00"/>
    <w:family w:val="auto"/>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tl/>
      </w:rPr>
      <w:id w:val="1124356007"/>
      <w:docPartObj>
        <w:docPartGallery w:val="Page Numbers (Bottom of Page)"/>
        <w:docPartUnique/>
      </w:docPartObj>
    </w:sdtPr>
    <w:sdtContent>
      <w:p w14:paraId="296B9F7F" w14:textId="505BCAAD" w:rsidR="00D556FE" w:rsidRDefault="00D556FE" w:rsidP="00414418">
        <w:pPr>
          <w:pStyle w:val="Footer"/>
          <w:bidi/>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4144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414418">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ACB68" w14:textId="77777777" w:rsidR="00F95ED0" w:rsidRDefault="00F95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FABD5" w14:textId="77777777" w:rsidR="00EC312D" w:rsidRDefault="00EC312D" w:rsidP="00414418">
      <w:r>
        <w:separator/>
      </w:r>
    </w:p>
  </w:footnote>
  <w:footnote w:type="continuationSeparator" w:id="0">
    <w:p w14:paraId="07C06636" w14:textId="77777777" w:rsidR="00EC312D" w:rsidRDefault="00EC312D" w:rsidP="00414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B4180" w14:textId="77777777" w:rsidR="00F95ED0" w:rsidRDefault="00F95E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414418">
    <w:pPr>
      <w:pStyle w:val="Header"/>
    </w:pPr>
    <w:r>
      <w:rPr>
        <w:noProof/>
      </w:rPr>
      <w:drawing>
        <wp:anchor distT="0" distB="0" distL="114300" distR="114300" simplePos="0" relativeHeight="251662336" behindDoc="0" locked="0" layoutInCell="1" allowOverlap="1" wp14:anchorId="4DDB4EB9" wp14:editId="73BF434A">
          <wp:simplePos x="0" y="0"/>
          <wp:positionH relativeFrom="margin">
            <wp:posOffset>7191950</wp:posOffset>
          </wp:positionH>
          <wp:positionV relativeFrom="paragraph">
            <wp:posOffset>-284018</wp:posOffset>
          </wp:positionV>
          <wp:extent cx="1993619" cy="628650"/>
          <wp:effectExtent l="0" t="0" r="635" b="0"/>
          <wp:wrapNone/>
          <wp:docPr id="1979385873" name="image1.jpg"/>
          <wp:cNvGraphicFramePr/>
          <a:graphic xmlns:a="http://schemas.openxmlformats.org/drawingml/2006/main">
            <a:graphicData uri="http://schemas.openxmlformats.org/drawingml/2006/picture">
              <pic:pic xmlns:pic="http://schemas.openxmlformats.org/drawingml/2006/picture">
                <pic:nvPicPr>
                  <pic:cNvPr id="1979385873"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993619"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E4CBE" w14:textId="77777777" w:rsidR="00F95ED0" w:rsidRDefault="00F95E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BE03EB"/>
    <w:multiLevelType w:val="hybridMultilevel"/>
    <w:tmpl w:val="042ED8CA"/>
    <w:lvl w:ilvl="0" w:tplc="46FE0D56">
      <w:start w:val="1"/>
      <w:numFmt w:val="bullet"/>
      <w:pStyle w:val="NormalTextBulletsLevel2"/>
      <w:lvlText w:val="o"/>
      <w:lvlJc w:val="left"/>
      <w:pPr>
        <w:ind w:left="1004" w:hanging="360"/>
      </w:pPr>
      <w:rPr>
        <w:rFonts w:ascii="Courier New" w:hAnsi="Courier New" w:cs="Courier New"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9" w15:restartNumberingAfterBreak="0">
    <w:nsid w:val="1C565482"/>
    <w:multiLevelType w:val="multilevel"/>
    <w:tmpl w:val="91FCE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00402C5"/>
    <w:multiLevelType w:val="multilevel"/>
    <w:tmpl w:val="D7FEBC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6E965CC"/>
    <w:multiLevelType w:val="multilevel"/>
    <w:tmpl w:val="86A84FFA"/>
    <w:lvl w:ilvl="0">
      <w:start w:val="1"/>
      <w:numFmt w:val="bullet"/>
      <w:lvlText w:val=""/>
      <w:lvlJc w:val="left"/>
      <w:pPr>
        <w:ind w:left="720" w:hanging="360"/>
      </w:pPr>
      <w:rPr>
        <w:rFonts w:ascii="Symbol" w:hAnsi="Symbol" w:hint="default"/>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3"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5" w15:restartNumberingAfterBreak="0">
    <w:nsid w:val="2EB92205"/>
    <w:multiLevelType w:val="multilevel"/>
    <w:tmpl w:val="9782F42A"/>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6" w15:restartNumberingAfterBreak="0">
    <w:nsid w:val="3E7F4419"/>
    <w:multiLevelType w:val="multilevel"/>
    <w:tmpl w:val="CDE2E6C8"/>
    <w:lvl w:ilvl="0">
      <w:start w:val="1"/>
      <w:numFmt w:val="bullet"/>
      <w:lvlText w:val=""/>
      <w:lvlJc w:val="left"/>
      <w:pPr>
        <w:ind w:left="720" w:hanging="360"/>
      </w:pPr>
      <w:rPr>
        <w:rFonts w:ascii="Symbol" w:hAnsi="Symbol" w:hint="default"/>
        <w:b w:val="0"/>
        <w:i w:val="0"/>
        <w:smallCaps w:val="0"/>
        <w:strike w:val="0"/>
        <w:shd w:val="clear" w:color="auto" w:fill="auto"/>
        <w:vertAlign w:val="baseline"/>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7" w15:restartNumberingAfterBreak="0">
    <w:nsid w:val="4591095B"/>
    <w:multiLevelType w:val="multilevel"/>
    <w:tmpl w:val="21E26114"/>
    <w:lvl w:ilvl="0">
      <w:start w:val="1"/>
      <w:numFmt w:val="bullet"/>
      <w:lvlText w:val=""/>
      <w:lvlJc w:val="left"/>
      <w:pPr>
        <w:ind w:left="720" w:hanging="360"/>
      </w:pPr>
      <w:rPr>
        <w:rFonts w:ascii="Symbol" w:hAnsi="Symbol" w:hint="default"/>
        <w:b w:val="0"/>
        <w:i w:val="0"/>
        <w:smallCaps w:val="0"/>
        <w:strike w:val="0"/>
        <w:shd w:val="clear" w:color="auto" w:fill="auto"/>
        <w:vertAlign w:val="base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8" w15:restartNumberingAfterBreak="0">
    <w:nsid w:val="4B6B0E45"/>
    <w:multiLevelType w:val="multilevel"/>
    <w:tmpl w:val="31586C74"/>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9"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20" w15:restartNumberingAfterBreak="0">
    <w:nsid w:val="57A80129"/>
    <w:multiLevelType w:val="multilevel"/>
    <w:tmpl w:val="8020E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E693C19"/>
    <w:multiLevelType w:val="multilevel"/>
    <w:tmpl w:val="914C9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25"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22"/>
  </w:num>
  <w:num w:numId="8" w16cid:durableId="209920770">
    <w:abstractNumId w:val="7"/>
  </w:num>
  <w:num w:numId="9" w16cid:durableId="1488205232">
    <w:abstractNumId w:val="10"/>
  </w:num>
  <w:num w:numId="10" w16cid:durableId="1967618515">
    <w:abstractNumId w:val="25"/>
  </w:num>
  <w:num w:numId="11" w16cid:durableId="1737974695">
    <w:abstractNumId w:val="13"/>
  </w:num>
  <w:num w:numId="12" w16cid:durableId="778765163">
    <w:abstractNumId w:val="21"/>
  </w:num>
  <w:num w:numId="13" w16cid:durableId="1449592286">
    <w:abstractNumId w:val="6"/>
  </w:num>
  <w:num w:numId="14" w16cid:durableId="603268405">
    <w:abstractNumId w:val="14"/>
  </w:num>
  <w:num w:numId="15" w16cid:durableId="2137290702">
    <w:abstractNumId w:val="24"/>
  </w:num>
  <w:num w:numId="16" w16cid:durableId="265190426">
    <w:abstractNumId w:val="19"/>
  </w:num>
  <w:num w:numId="17" w16cid:durableId="1801337311">
    <w:abstractNumId w:val="8"/>
  </w:num>
  <w:num w:numId="18" w16cid:durableId="1542093204">
    <w:abstractNumId w:val="15"/>
  </w:num>
  <w:num w:numId="19" w16cid:durableId="869688884">
    <w:abstractNumId w:val="9"/>
  </w:num>
  <w:num w:numId="20" w16cid:durableId="1306278755">
    <w:abstractNumId w:val="20"/>
  </w:num>
  <w:num w:numId="21" w16cid:durableId="374307888">
    <w:abstractNumId w:val="12"/>
  </w:num>
  <w:num w:numId="22" w16cid:durableId="1389301880">
    <w:abstractNumId w:val="18"/>
  </w:num>
  <w:num w:numId="23" w16cid:durableId="1366714353">
    <w:abstractNumId w:val="6"/>
  </w:num>
  <w:num w:numId="24" w16cid:durableId="457071769">
    <w:abstractNumId w:val="17"/>
  </w:num>
  <w:num w:numId="25" w16cid:durableId="688411986">
    <w:abstractNumId w:val="16"/>
  </w:num>
  <w:num w:numId="26" w16cid:durableId="215822568">
    <w:abstractNumId w:val="11"/>
  </w:num>
  <w:num w:numId="27" w16cid:durableId="616254520">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4"/>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3AE2"/>
    <w:rsid w:val="000063FB"/>
    <w:rsid w:val="00007299"/>
    <w:rsid w:val="000256A3"/>
    <w:rsid w:val="00025BEE"/>
    <w:rsid w:val="0003222E"/>
    <w:rsid w:val="00036837"/>
    <w:rsid w:val="00037DF8"/>
    <w:rsid w:val="0004041A"/>
    <w:rsid w:val="00042EFD"/>
    <w:rsid w:val="00043DF4"/>
    <w:rsid w:val="000551C1"/>
    <w:rsid w:val="00066E4E"/>
    <w:rsid w:val="00070047"/>
    <w:rsid w:val="00071860"/>
    <w:rsid w:val="000815D8"/>
    <w:rsid w:val="00082945"/>
    <w:rsid w:val="000856F0"/>
    <w:rsid w:val="00096A42"/>
    <w:rsid w:val="000A1F74"/>
    <w:rsid w:val="000A6D48"/>
    <w:rsid w:val="000B3112"/>
    <w:rsid w:val="000C03A8"/>
    <w:rsid w:val="000C40FD"/>
    <w:rsid w:val="000C544D"/>
    <w:rsid w:val="000D2C9A"/>
    <w:rsid w:val="000E2D08"/>
    <w:rsid w:val="000E567A"/>
    <w:rsid w:val="000F7D38"/>
    <w:rsid w:val="00100884"/>
    <w:rsid w:val="001011B5"/>
    <w:rsid w:val="001020F3"/>
    <w:rsid w:val="00102C0A"/>
    <w:rsid w:val="00111353"/>
    <w:rsid w:val="00114F49"/>
    <w:rsid w:val="001162ED"/>
    <w:rsid w:val="0011712B"/>
    <w:rsid w:val="0011763C"/>
    <w:rsid w:val="00120045"/>
    <w:rsid w:val="00121CD4"/>
    <w:rsid w:val="00122885"/>
    <w:rsid w:val="00123469"/>
    <w:rsid w:val="001256F9"/>
    <w:rsid w:val="00126022"/>
    <w:rsid w:val="001262E9"/>
    <w:rsid w:val="00127D71"/>
    <w:rsid w:val="00151C57"/>
    <w:rsid w:val="00165BDB"/>
    <w:rsid w:val="00167184"/>
    <w:rsid w:val="00167E70"/>
    <w:rsid w:val="001715F3"/>
    <w:rsid w:val="00171CFC"/>
    <w:rsid w:val="0017581E"/>
    <w:rsid w:val="0018100B"/>
    <w:rsid w:val="001822CD"/>
    <w:rsid w:val="001949B4"/>
    <w:rsid w:val="00195A6F"/>
    <w:rsid w:val="001A4E51"/>
    <w:rsid w:val="001A5B2E"/>
    <w:rsid w:val="001B459E"/>
    <w:rsid w:val="001C33EB"/>
    <w:rsid w:val="001C787A"/>
    <w:rsid w:val="001D2890"/>
    <w:rsid w:val="001D3BF0"/>
    <w:rsid w:val="001E0E49"/>
    <w:rsid w:val="001E1507"/>
    <w:rsid w:val="001E7894"/>
    <w:rsid w:val="001F12EA"/>
    <w:rsid w:val="001F3115"/>
    <w:rsid w:val="00200147"/>
    <w:rsid w:val="00200E93"/>
    <w:rsid w:val="00221051"/>
    <w:rsid w:val="00222921"/>
    <w:rsid w:val="0022703F"/>
    <w:rsid w:val="00227177"/>
    <w:rsid w:val="00232D1A"/>
    <w:rsid w:val="0024593E"/>
    <w:rsid w:val="002615E9"/>
    <w:rsid w:val="00261C71"/>
    <w:rsid w:val="002649C8"/>
    <w:rsid w:val="00264B8C"/>
    <w:rsid w:val="00270A09"/>
    <w:rsid w:val="00272DB4"/>
    <w:rsid w:val="00273A0A"/>
    <w:rsid w:val="00274746"/>
    <w:rsid w:val="00283FC8"/>
    <w:rsid w:val="00290E26"/>
    <w:rsid w:val="002A26BD"/>
    <w:rsid w:val="002A4B73"/>
    <w:rsid w:val="002B0B75"/>
    <w:rsid w:val="002B2FB0"/>
    <w:rsid w:val="002B32F2"/>
    <w:rsid w:val="002B4588"/>
    <w:rsid w:val="002B7BB4"/>
    <w:rsid w:val="002C16F2"/>
    <w:rsid w:val="002C18F3"/>
    <w:rsid w:val="002C43F3"/>
    <w:rsid w:val="002C55BC"/>
    <w:rsid w:val="002D3C89"/>
    <w:rsid w:val="002E1C49"/>
    <w:rsid w:val="002E3096"/>
    <w:rsid w:val="002F31F0"/>
    <w:rsid w:val="00306D58"/>
    <w:rsid w:val="0031183C"/>
    <w:rsid w:val="0031555B"/>
    <w:rsid w:val="00315FD3"/>
    <w:rsid w:val="00322BDC"/>
    <w:rsid w:val="00332C25"/>
    <w:rsid w:val="0033320B"/>
    <w:rsid w:val="00335E68"/>
    <w:rsid w:val="0033683E"/>
    <w:rsid w:val="00336EDF"/>
    <w:rsid w:val="003452B8"/>
    <w:rsid w:val="003452E1"/>
    <w:rsid w:val="0035251E"/>
    <w:rsid w:val="0035522E"/>
    <w:rsid w:val="00361A4C"/>
    <w:rsid w:val="00362AFF"/>
    <w:rsid w:val="00365D7C"/>
    <w:rsid w:val="003742FA"/>
    <w:rsid w:val="00375BF5"/>
    <w:rsid w:val="0038071B"/>
    <w:rsid w:val="00380AD6"/>
    <w:rsid w:val="003812E5"/>
    <w:rsid w:val="00383E42"/>
    <w:rsid w:val="0038590D"/>
    <w:rsid w:val="00390ECC"/>
    <w:rsid w:val="0039455F"/>
    <w:rsid w:val="003954E3"/>
    <w:rsid w:val="00395B8B"/>
    <w:rsid w:val="00397DD3"/>
    <w:rsid w:val="003A729C"/>
    <w:rsid w:val="003B184F"/>
    <w:rsid w:val="003B209D"/>
    <w:rsid w:val="003B2E76"/>
    <w:rsid w:val="003C57B2"/>
    <w:rsid w:val="003C637E"/>
    <w:rsid w:val="003C7AFF"/>
    <w:rsid w:val="003D0BF0"/>
    <w:rsid w:val="003D1A61"/>
    <w:rsid w:val="003D684C"/>
    <w:rsid w:val="003E0223"/>
    <w:rsid w:val="003E3C90"/>
    <w:rsid w:val="003E5E24"/>
    <w:rsid w:val="003F18FE"/>
    <w:rsid w:val="003F5443"/>
    <w:rsid w:val="003F7E98"/>
    <w:rsid w:val="00404A60"/>
    <w:rsid w:val="00405880"/>
    <w:rsid w:val="0041017E"/>
    <w:rsid w:val="00411AF2"/>
    <w:rsid w:val="00414418"/>
    <w:rsid w:val="00431CCD"/>
    <w:rsid w:val="004339B1"/>
    <w:rsid w:val="004361C5"/>
    <w:rsid w:val="0044124C"/>
    <w:rsid w:val="00442077"/>
    <w:rsid w:val="00442CC5"/>
    <w:rsid w:val="00443D9A"/>
    <w:rsid w:val="00461C65"/>
    <w:rsid w:val="0046463A"/>
    <w:rsid w:val="00464ABA"/>
    <w:rsid w:val="0046604C"/>
    <w:rsid w:val="00472B81"/>
    <w:rsid w:val="00481F23"/>
    <w:rsid w:val="004825A4"/>
    <w:rsid w:val="0048645E"/>
    <w:rsid w:val="00493694"/>
    <w:rsid w:val="00496859"/>
    <w:rsid w:val="004A69D8"/>
    <w:rsid w:val="004B2FBC"/>
    <w:rsid w:val="004B3392"/>
    <w:rsid w:val="004B340E"/>
    <w:rsid w:val="004C6180"/>
    <w:rsid w:val="004C7B82"/>
    <w:rsid w:val="004D125A"/>
    <w:rsid w:val="004D2441"/>
    <w:rsid w:val="004D2A08"/>
    <w:rsid w:val="004D42B9"/>
    <w:rsid w:val="004D463D"/>
    <w:rsid w:val="004D5499"/>
    <w:rsid w:val="004E4D53"/>
    <w:rsid w:val="004E50CD"/>
    <w:rsid w:val="004E5908"/>
    <w:rsid w:val="004F0AF1"/>
    <w:rsid w:val="004F7CEE"/>
    <w:rsid w:val="00500D53"/>
    <w:rsid w:val="005072D6"/>
    <w:rsid w:val="005136AB"/>
    <w:rsid w:val="00514C65"/>
    <w:rsid w:val="00520DE6"/>
    <w:rsid w:val="00520FF2"/>
    <w:rsid w:val="00522C3E"/>
    <w:rsid w:val="005265F0"/>
    <w:rsid w:val="0055332C"/>
    <w:rsid w:val="0055659B"/>
    <w:rsid w:val="00565C03"/>
    <w:rsid w:val="00566755"/>
    <w:rsid w:val="0057162C"/>
    <w:rsid w:val="00582B20"/>
    <w:rsid w:val="00583EBE"/>
    <w:rsid w:val="00586250"/>
    <w:rsid w:val="00591CD5"/>
    <w:rsid w:val="0059398D"/>
    <w:rsid w:val="00597F11"/>
    <w:rsid w:val="005A07DB"/>
    <w:rsid w:val="005A41ED"/>
    <w:rsid w:val="005A73AB"/>
    <w:rsid w:val="005B0825"/>
    <w:rsid w:val="005B313E"/>
    <w:rsid w:val="005B638D"/>
    <w:rsid w:val="005C243B"/>
    <w:rsid w:val="005E160D"/>
    <w:rsid w:val="005E16E1"/>
    <w:rsid w:val="005E2B0B"/>
    <w:rsid w:val="005E3A50"/>
    <w:rsid w:val="005E44A4"/>
    <w:rsid w:val="005E6D26"/>
    <w:rsid w:val="005F203E"/>
    <w:rsid w:val="005F2378"/>
    <w:rsid w:val="005F39C1"/>
    <w:rsid w:val="005F78C7"/>
    <w:rsid w:val="0060204C"/>
    <w:rsid w:val="0060646B"/>
    <w:rsid w:val="00612D9A"/>
    <w:rsid w:val="006154AB"/>
    <w:rsid w:val="0062330A"/>
    <w:rsid w:val="00625385"/>
    <w:rsid w:val="006269A6"/>
    <w:rsid w:val="0062766C"/>
    <w:rsid w:val="00631B59"/>
    <w:rsid w:val="00636859"/>
    <w:rsid w:val="00642DCD"/>
    <w:rsid w:val="00644903"/>
    <w:rsid w:val="00653019"/>
    <w:rsid w:val="00657E43"/>
    <w:rsid w:val="0067105C"/>
    <w:rsid w:val="006815DF"/>
    <w:rsid w:val="00681E1E"/>
    <w:rsid w:val="00683E91"/>
    <w:rsid w:val="0068737E"/>
    <w:rsid w:val="006901CE"/>
    <w:rsid w:val="00693399"/>
    <w:rsid w:val="006A0D14"/>
    <w:rsid w:val="006A6E15"/>
    <w:rsid w:val="006A77BF"/>
    <w:rsid w:val="006B357B"/>
    <w:rsid w:val="006B787E"/>
    <w:rsid w:val="006C6094"/>
    <w:rsid w:val="006C646F"/>
    <w:rsid w:val="006D7B92"/>
    <w:rsid w:val="006F3201"/>
    <w:rsid w:val="006F5E08"/>
    <w:rsid w:val="00702F6B"/>
    <w:rsid w:val="007048D2"/>
    <w:rsid w:val="007056C9"/>
    <w:rsid w:val="00710FF4"/>
    <w:rsid w:val="007139CF"/>
    <w:rsid w:val="00716D84"/>
    <w:rsid w:val="00716F73"/>
    <w:rsid w:val="007225B3"/>
    <w:rsid w:val="00730614"/>
    <w:rsid w:val="00730F05"/>
    <w:rsid w:val="007314B0"/>
    <w:rsid w:val="007355DD"/>
    <w:rsid w:val="00741299"/>
    <w:rsid w:val="0074643B"/>
    <w:rsid w:val="00753919"/>
    <w:rsid w:val="00763989"/>
    <w:rsid w:val="0076516F"/>
    <w:rsid w:val="00772A49"/>
    <w:rsid w:val="00781414"/>
    <w:rsid w:val="00795AC5"/>
    <w:rsid w:val="00796E2C"/>
    <w:rsid w:val="007A1A42"/>
    <w:rsid w:val="007A2A5B"/>
    <w:rsid w:val="007A52A6"/>
    <w:rsid w:val="007B355F"/>
    <w:rsid w:val="007B51F8"/>
    <w:rsid w:val="007C0D63"/>
    <w:rsid w:val="007C60E5"/>
    <w:rsid w:val="007C6D87"/>
    <w:rsid w:val="007D4390"/>
    <w:rsid w:val="007D5D53"/>
    <w:rsid w:val="007D6403"/>
    <w:rsid w:val="007E0B29"/>
    <w:rsid w:val="007F0134"/>
    <w:rsid w:val="007F0B4D"/>
    <w:rsid w:val="007F281B"/>
    <w:rsid w:val="00802017"/>
    <w:rsid w:val="008021B3"/>
    <w:rsid w:val="00806858"/>
    <w:rsid w:val="00807F81"/>
    <w:rsid w:val="00844299"/>
    <w:rsid w:val="00856CC3"/>
    <w:rsid w:val="00857BA0"/>
    <w:rsid w:val="00862B76"/>
    <w:rsid w:val="00864647"/>
    <w:rsid w:val="00864971"/>
    <w:rsid w:val="0086548E"/>
    <w:rsid w:val="00871A58"/>
    <w:rsid w:val="0087299D"/>
    <w:rsid w:val="00875428"/>
    <w:rsid w:val="008829D9"/>
    <w:rsid w:val="00885F7C"/>
    <w:rsid w:val="00890858"/>
    <w:rsid w:val="00892759"/>
    <w:rsid w:val="00893E48"/>
    <w:rsid w:val="008A1ECF"/>
    <w:rsid w:val="008B039D"/>
    <w:rsid w:val="008B051C"/>
    <w:rsid w:val="008B1735"/>
    <w:rsid w:val="008B462C"/>
    <w:rsid w:val="008B4B3D"/>
    <w:rsid w:val="008C2B38"/>
    <w:rsid w:val="008D06BF"/>
    <w:rsid w:val="008D073D"/>
    <w:rsid w:val="008D3663"/>
    <w:rsid w:val="008F1B5D"/>
    <w:rsid w:val="008F2FAD"/>
    <w:rsid w:val="00901D03"/>
    <w:rsid w:val="00903A62"/>
    <w:rsid w:val="009136B5"/>
    <w:rsid w:val="00917B82"/>
    <w:rsid w:val="00920D95"/>
    <w:rsid w:val="009262C9"/>
    <w:rsid w:val="00927D93"/>
    <w:rsid w:val="00932287"/>
    <w:rsid w:val="0093582A"/>
    <w:rsid w:val="00954ABB"/>
    <w:rsid w:val="00955F0D"/>
    <w:rsid w:val="00955FE1"/>
    <w:rsid w:val="009626FF"/>
    <w:rsid w:val="0096534F"/>
    <w:rsid w:val="00972E4E"/>
    <w:rsid w:val="00975D77"/>
    <w:rsid w:val="00985A5C"/>
    <w:rsid w:val="00986AA0"/>
    <w:rsid w:val="00994647"/>
    <w:rsid w:val="00995B3B"/>
    <w:rsid w:val="009A2389"/>
    <w:rsid w:val="009A2600"/>
    <w:rsid w:val="009A4709"/>
    <w:rsid w:val="009A4F3C"/>
    <w:rsid w:val="009B2DE6"/>
    <w:rsid w:val="009C7619"/>
    <w:rsid w:val="009D4400"/>
    <w:rsid w:val="009E2DF3"/>
    <w:rsid w:val="009F0410"/>
    <w:rsid w:val="009F1484"/>
    <w:rsid w:val="009F2223"/>
    <w:rsid w:val="009F38FF"/>
    <w:rsid w:val="009F4CD1"/>
    <w:rsid w:val="009F4F07"/>
    <w:rsid w:val="009F58D9"/>
    <w:rsid w:val="009F5C9B"/>
    <w:rsid w:val="00A000C1"/>
    <w:rsid w:val="00A05555"/>
    <w:rsid w:val="00A22DC4"/>
    <w:rsid w:val="00A341D9"/>
    <w:rsid w:val="00A3621E"/>
    <w:rsid w:val="00A47B94"/>
    <w:rsid w:val="00A54234"/>
    <w:rsid w:val="00A55FA7"/>
    <w:rsid w:val="00A5633F"/>
    <w:rsid w:val="00A5708C"/>
    <w:rsid w:val="00A63219"/>
    <w:rsid w:val="00A74731"/>
    <w:rsid w:val="00A80E6A"/>
    <w:rsid w:val="00A80EB3"/>
    <w:rsid w:val="00A8236D"/>
    <w:rsid w:val="00A838A4"/>
    <w:rsid w:val="00A84BBE"/>
    <w:rsid w:val="00A8663C"/>
    <w:rsid w:val="00A903D6"/>
    <w:rsid w:val="00A92CA5"/>
    <w:rsid w:val="00A975BE"/>
    <w:rsid w:val="00AA5928"/>
    <w:rsid w:val="00AB1C5D"/>
    <w:rsid w:val="00AB5714"/>
    <w:rsid w:val="00AC392E"/>
    <w:rsid w:val="00AC4257"/>
    <w:rsid w:val="00AC4DA9"/>
    <w:rsid w:val="00AD45CF"/>
    <w:rsid w:val="00AD6C6D"/>
    <w:rsid w:val="00AE2006"/>
    <w:rsid w:val="00AE3120"/>
    <w:rsid w:val="00AF1F68"/>
    <w:rsid w:val="00B03446"/>
    <w:rsid w:val="00B10652"/>
    <w:rsid w:val="00B11BDB"/>
    <w:rsid w:val="00B16526"/>
    <w:rsid w:val="00B1716F"/>
    <w:rsid w:val="00B1753A"/>
    <w:rsid w:val="00B2036D"/>
    <w:rsid w:val="00B32228"/>
    <w:rsid w:val="00B36314"/>
    <w:rsid w:val="00B464D0"/>
    <w:rsid w:val="00B4785C"/>
    <w:rsid w:val="00B53841"/>
    <w:rsid w:val="00B5466C"/>
    <w:rsid w:val="00B6340C"/>
    <w:rsid w:val="00B63478"/>
    <w:rsid w:val="00B6514C"/>
    <w:rsid w:val="00B71066"/>
    <w:rsid w:val="00B760C7"/>
    <w:rsid w:val="00B77057"/>
    <w:rsid w:val="00B8180E"/>
    <w:rsid w:val="00B819A5"/>
    <w:rsid w:val="00B81DD7"/>
    <w:rsid w:val="00B8657B"/>
    <w:rsid w:val="00B86929"/>
    <w:rsid w:val="00B878CF"/>
    <w:rsid w:val="00B90D14"/>
    <w:rsid w:val="00B94ECB"/>
    <w:rsid w:val="00B96FA2"/>
    <w:rsid w:val="00BA2D17"/>
    <w:rsid w:val="00BA330C"/>
    <w:rsid w:val="00BB499B"/>
    <w:rsid w:val="00BB6AB0"/>
    <w:rsid w:val="00BC3463"/>
    <w:rsid w:val="00BD5FF8"/>
    <w:rsid w:val="00BE0CCA"/>
    <w:rsid w:val="00BE1A5E"/>
    <w:rsid w:val="00BE3942"/>
    <w:rsid w:val="00BF0E95"/>
    <w:rsid w:val="00BF0FE6"/>
    <w:rsid w:val="00BF46B5"/>
    <w:rsid w:val="00BF5183"/>
    <w:rsid w:val="00BF6052"/>
    <w:rsid w:val="00BF76FC"/>
    <w:rsid w:val="00C0084A"/>
    <w:rsid w:val="00C01F3A"/>
    <w:rsid w:val="00C01FE4"/>
    <w:rsid w:val="00C0538F"/>
    <w:rsid w:val="00C147C2"/>
    <w:rsid w:val="00C36BCB"/>
    <w:rsid w:val="00C4247E"/>
    <w:rsid w:val="00C44085"/>
    <w:rsid w:val="00C455B1"/>
    <w:rsid w:val="00C511D4"/>
    <w:rsid w:val="00C51A81"/>
    <w:rsid w:val="00C53D96"/>
    <w:rsid w:val="00C6026E"/>
    <w:rsid w:val="00C61869"/>
    <w:rsid w:val="00C705B7"/>
    <w:rsid w:val="00C70E50"/>
    <w:rsid w:val="00C719CF"/>
    <w:rsid w:val="00C7494A"/>
    <w:rsid w:val="00C810E0"/>
    <w:rsid w:val="00C8203B"/>
    <w:rsid w:val="00C87A43"/>
    <w:rsid w:val="00C908A7"/>
    <w:rsid w:val="00C9183D"/>
    <w:rsid w:val="00C922A4"/>
    <w:rsid w:val="00C92BE5"/>
    <w:rsid w:val="00C95E78"/>
    <w:rsid w:val="00C96D28"/>
    <w:rsid w:val="00C96D9F"/>
    <w:rsid w:val="00CA47E8"/>
    <w:rsid w:val="00CA5852"/>
    <w:rsid w:val="00CB4F5C"/>
    <w:rsid w:val="00CC21C2"/>
    <w:rsid w:val="00CC5192"/>
    <w:rsid w:val="00CD026E"/>
    <w:rsid w:val="00CD4FAA"/>
    <w:rsid w:val="00CD51C0"/>
    <w:rsid w:val="00CE1C4E"/>
    <w:rsid w:val="00CE316F"/>
    <w:rsid w:val="00CE68EA"/>
    <w:rsid w:val="00CE72ED"/>
    <w:rsid w:val="00CF1376"/>
    <w:rsid w:val="00CF3555"/>
    <w:rsid w:val="00CF4515"/>
    <w:rsid w:val="00CF54C4"/>
    <w:rsid w:val="00CF6EB1"/>
    <w:rsid w:val="00CF70FB"/>
    <w:rsid w:val="00D0395D"/>
    <w:rsid w:val="00D07D72"/>
    <w:rsid w:val="00D16380"/>
    <w:rsid w:val="00D16741"/>
    <w:rsid w:val="00D179E0"/>
    <w:rsid w:val="00D24EC3"/>
    <w:rsid w:val="00D2619C"/>
    <w:rsid w:val="00D30BDA"/>
    <w:rsid w:val="00D314D9"/>
    <w:rsid w:val="00D33088"/>
    <w:rsid w:val="00D53831"/>
    <w:rsid w:val="00D53F8C"/>
    <w:rsid w:val="00D54152"/>
    <w:rsid w:val="00D556FE"/>
    <w:rsid w:val="00D56360"/>
    <w:rsid w:val="00D82F58"/>
    <w:rsid w:val="00D85A71"/>
    <w:rsid w:val="00D9456F"/>
    <w:rsid w:val="00D95110"/>
    <w:rsid w:val="00DA6DDF"/>
    <w:rsid w:val="00DA75AC"/>
    <w:rsid w:val="00DB318A"/>
    <w:rsid w:val="00DB3372"/>
    <w:rsid w:val="00DB40A1"/>
    <w:rsid w:val="00DC0276"/>
    <w:rsid w:val="00DC1BDA"/>
    <w:rsid w:val="00DC53DB"/>
    <w:rsid w:val="00DD0F5B"/>
    <w:rsid w:val="00DD2883"/>
    <w:rsid w:val="00DD30FA"/>
    <w:rsid w:val="00DF51B8"/>
    <w:rsid w:val="00DF5CB2"/>
    <w:rsid w:val="00E0506C"/>
    <w:rsid w:val="00E11AE8"/>
    <w:rsid w:val="00E14236"/>
    <w:rsid w:val="00E15B59"/>
    <w:rsid w:val="00E1691E"/>
    <w:rsid w:val="00E234E3"/>
    <w:rsid w:val="00E2352A"/>
    <w:rsid w:val="00E41763"/>
    <w:rsid w:val="00E47570"/>
    <w:rsid w:val="00E54B53"/>
    <w:rsid w:val="00E62A52"/>
    <w:rsid w:val="00E63327"/>
    <w:rsid w:val="00E64495"/>
    <w:rsid w:val="00E6735A"/>
    <w:rsid w:val="00E7075D"/>
    <w:rsid w:val="00E72409"/>
    <w:rsid w:val="00E731BE"/>
    <w:rsid w:val="00E80270"/>
    <w:rsid w:val="00E83BF0"/>
    <w:rsid w:val="00E85FBB"/>
    <w:rsid w:val="00E872A5"/>
    <w:rsid w:val="00E909F0"/>
    <w:rsid w:val="00E91BD2"/>
    <w:rsid w:val="00E936D1"/>
    <w:rsid w:val="00E969B9"/>
    <w:rsid w:val="00EA083D"/>
    <w:rsid w:val="00EA12B8"/>
    <w:rsid w:val="00EA183C"/>
    <w:rsid w:val="00EA28B2"/>
    <w:rsid w:val="00EA3B39"/>
    <w:rsid w:val="00EA546B"/>
    <w:rsid w:val="00EB1CBF"/>
    <w:rsid w:val="00EC0390"/>
    <w:rsid w:val="00EC312D"/>
    <w:rsid w:val="00EC768B"/>
    <w:rsid w:val="00ED1EA3"/>
    <w:rsid w:val="00ED33C7"/>
    <w:rsid w:val="00EF06A8"/>
    <w:rsid w:val="00EF48B2"/>
    <w:rsid w:val="00F11AEB"/>
    <w:rsid w:val="00F11B8A"/>
    <w:rsid w:val="00F172E9"/>
    <w:rsid w:val="00F174DA"/>
    <w:rsid w:val="00F22D66"/>
    <w:rsid w:val="00F24611"/>
    <w:rsid w:val="00F31A8A"/>
    <w:rsid w:val="00F32A42"/>
    <w:rsid w:val="00F35795"/>
    <w:rsid w:val="00F441F4"/>
    <w:rsid w:val="00F60686"/>
    <w:rsid w:val="00F60FCC"/>
    <w:rsid w:val="00F71D9E"/>
    <w:rsid w:val="00F72BAC"/>
    <w:rsid w:val="00F812CC"/>
    <w:rsid w:val="00F94603"/>
    <w:rsid w:val="00F95ED0"/>
    <w:rsid w:val="00F96683"/>
    <w:rsid w:val="00FA2C56"/>
    <w:rsid w:val="00FB4CB9"/>
    <w:rsid w:val="00FC1696"/>
    <w:rsid w:val="00FC1B61"/>
    <w:rsid w:val="00FC3B0A"/>
    <w:rsid w:val="00FC56D3"/>
    <w:rsid w:val="00FD00E0"/>
    <w:rsid w:val="00FD0106"/>
    <w:rsid w:val="00FD2DD3"/>
    <w:rsid w:val="00FD31B0"/>
    <w:rsid w:val="00FD4D05"/>
    <w:rsid w:val="00FD53A6"/>
    <w:rsid w:val="00FE3D46"/>
    <w:rsid w:val="00FE4710"/>
    <w:rsid w:val="00FE5CAA"/>
    <w:rsid w:val="00FE66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414418"/>
    <w:pPr>
      <w:spacing w:after="120" w:line="300" w:lineRule="auto"/>
    </w:pPr>
    <w:rPr>
      <w:rFonts w:ascii="Open Sans" w:eastAsia="Arial"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414418"/>
    <w:pPr>
      <w:spacing w:after="100" w:afterAutospacing="1" w:line="240" w:lineRule="auto"/>
      <w:ind w:left="170"/>
    </w:pPr>
    <w:rPr>
      <w:b/>
      <w:bCs/>
      <w:color w:val="FFFFFF" w:themeColor="background1"/>
      <w:lang w:eastAsia="en-ZA"/>
    </w:rPr>
  </w:style>
  <w:style w:type="paragraph" w:customStyle="1" w:styleId="Mormal03CMIndent">
    <w:name w:val="Mormal 0.3 CM Indent"/>
    <w:basedOn w:val="Normal"/>
    <w:qFormat/>
    <w:rsid w:val="00E63327"/>
    <w:pPr>
      <w:spacing w:before="120" w:line="276" w:lineRule="auto"/>
      <w:ind w:left="170"/>
    </w:pPr>
    <w:rPr>
      <w:rFonts w:ascii="Arial" w:hAnsi="Arial" w:cs="Arial"/>
      <w:sz w:val="20"/>
      <w:szCs w:val="20"/>
      <w:lang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414418"/>
    <w:pPr>
      <w:ind w:left="0"/>
    </w:pPr>
    <w:rPr>
      <w:rFonts w:ascii="Open Sans" w:hAnsi="Open Sans" w:cs="Open Sans"/>
      <w:b/>
      <w:bCs/>
      <w:color w:val="315072"/>
      <w:sz w:val="22"/>
      <w:szCs w:val="22"/>
    </w:rPr>
  </w:style>
  <w:style w:type="paragraph" w:customStyle="1" w:styleId="NormalTextBulletsLevel1">
    <w:name w:val="Normal Text Bullets Level 1"/>
    <w:basedOn w:val="ListParagraph"/>
    <w:rsid w:val="00200147"/>
    <w:pPr>
      <w:numPr>
        <w:numId w:val="15"/>
      </w:numPr>
      <w:ind w:left="641" w:hanging="357"/>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9F38FF"/>
    <w:pPr>
      <w:numPr>
        <w:numId w:val="17"/>
      </w:numPr>
    </w:pPr>
  </w:style>
  <w:style w:type="paragraph" w:customStyle="1" w:styleId="NormalFontForTable">
    <w:name w:val="Normal Font For Table"/>
    <w:basedOn w:val="Normal"/>
    <w:rsid w:val="004825A4"/>
    <w:pPr>
      <w:spacing w:before="60" w:after="60" w:line="240" w:lineRule="auto"/>
      <w:ind w:left="170"/>
    </w:pPr>
  </w:style>
  <w:style w:type="paragraph" w:customStyle="1" w:styleId="TableSmallPinkHeading">
    <w:name w:val="Table Small Pink Heading"/>
    <w:basedOn w:val="TableSmallBlueHeading"/>
    <w:rsid w:val="00781414"/>
    <w:rPr>
      <w:color w:val="71355E"/>
    </w:rPr>
  </w:style>
  <w:style w:type="paragraph" w:customStyle="1" w:styleId="AllianceHeading1">
    <w:name w:val="Alliance Heading 1"/>
    <w:basedOn w:val="1Heading1"/>
    <w:rsid w:val="00932287"/>
    <w:pPr>
      <w:bidi/>
    </w:pPr>
    <w:rPr>
      <w:rFonts w:cstheme="majorHAnsi"/>
      <w:b/>
      <w:bCs w:val="0"/>
    </w:rPr>
  </w:style>
  <w:style w:type="paragraph" w:customStyle="1" w:styleId="AllianceBlueHeading1">
    <w:name w:val="Alliance Blue Heading 1"/>
    <w:basedOn w:val="TableSmallBlueHeading"/>
    <w:rsid w:val="00932287"/>
    <w:pPr>
      <w:bidi/>
    </w:pPr>
    <w:rPr>
      <w:rFonts w:asciiTheme="minorHAnsi" w:hAnsiTheme="minorHAnsi" w:cstheme="minorHAnsi"/>
      <w:sz w:val="26"/>
      <w:szCs w:val="26"/>
      <w:lang w:val="en-GB"/>
    </w:rPr>
  </w:style>
  <w:style w:type="paragraph" w:customStyle="1" w:styleId="AllianceBulletNew">
    <w:name w:val="Alliance Bullet New"/>
    <w:basedOn w:val="Normal"/>
    <w:rsid w:val="00932287"/>
    <w:pPr>
      <w:bidi/>
      <w:spacing w:line="280" w:lineRule="exact"/>
    </w:pPr>
    <w:rPr>
      <w:rFonts w:asciiTheme="minorHAnsi" w:eastAsiaTheme="minorEastAsia" w:hAnsiTheme="minorHAnsi" w:cstheme="minorHAns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liancecpha.org/sites/default/files/technical/attachments/CPHA%20Competency%20Framework_English_0.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lliancecpha.org/en/child-protection-online-library/guidance-child-protection-humanitarian-action-competency-framewor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lliancecpha.org/en/child-protection-online-library/guidance-child-protection-humanitarian-action-competency-framework"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1384</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Nawrs Majeed</cp:lastModifiedBy>
  <cp:revision>5</cp:revision>
  <dcterms:created xsi:type="dcterms:W3CDTF">2024-08-02T10:37:00Z</dcterms:created>
  <dcterms:modified xsi:type="dcterms:W3CDTF">2024-08-07T11:09:00Z</dcterms:modified>
</cp:coreProperties>
</file>