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393425">
      <w:r w:rsidRPr="001E7894">
        <w:rPr>
          <w:noProof/>
        </w:rPr>
        <w:drawing>
          <wp:anchor distT="0" distB="0" distL="114300" distR="114300" simplePos="0" relativeHeight="251658240" behindDoc="1" locked="0" layoutInCell="1" allowOverlap="1" wp14:anchorId="03CEFBD2" wp14:editId="6A6D1ECA">
            <wp:simplePos x="0" y="0"/>
            <wp:positionH relativeFrom="margin">
              <wp:posOffset>-9525</wp:posOffset>
            </wp:positionH>
            <wp:positionV relativeFrom="paragraph">
              <wp:posOffset>0</wp:posOffset>
            </wp:positionV>
            <wp:extent cx="9096375" cy="2047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47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8C5821" w14:textId="77777777" w:rsidR="002F06D2" w:rsidRDefault="002F06D2" w:rsidP="002F06D2">
      <w:pPr>
        <w:pStyle w:val="Heading9"/>
        <w:bidi/>
        <w:rPr>
          <w:rFonts w:cs="Calibri"/>
          <w:i/>
          <w:iCs w:val="0"/>
          <w:sz w:val="56"/>
          <w:szCs w:val="56"/>
          <w:rtl/>
        </w:rPr>
      </w:pPr>
      <w:bookmarkStart w:id="0" w:name="_Toc522623217"/>
      <w:r w:rsidRPr="000168A3">
        <w:rPr>
          <w:rFonts w:cs="Calibri"/>
          <w:i/>
          <w:iCs w:val="0"/>
          <w:sz w:val="56"/>
          <w:szCs w:val="56"/>
          <w:rtl/>
        </w:rPr>
        <w:t>المعايير الدنيا لحماية الطفل في العمل الإنساني - حزمة التعلّم</w:t>
      </w:r>
    </w:p>
    <w:p w14:paraId="6C02B840" w14:textId="77777777" w:rsidR="000168A3" w:rsidRPr="000168A3" w:rsidRDefault="000168A3" w:rsidP="000168A3">
      <w:pPr>
        <w:pStyle w:val="Heading9"/>
        <w:bidi/>
        <w:rPr>
          <w:rFonts w:cs="Calibri"/>
          <w:i/>
          <w:iCs w:val="0"/>
          <w:sz w:val="56"/>
          <w:szCs w:val="56"/>
          <w:rtl/>
        </w:rPr>
      </w:pPr>
      <w:r w:rsidRPr="000168A3">
        <w:rPr>
          <w:rFonts w:cs="Calibri"/>
          <w:i/>
          <w:iCs w:val="0"/>
          <w:sz w:val="56"/>
          <w:szCs w:val="56"/>
          <w:rtl/>
        </w:rPr>
        <w:t>عنوان الجلسة:</w:t>
      </w:r>
      <w:r w:rsidRPr="000168A3">
        <w:rPr>
          <w:rFonts w:cs="Calibri"/>
          <w:i/>
          <w:iCs w:val="0"/>
          <w:sz w:val="56"/>
          <w:szCs w:val="56"/>
        </w:rPr>
        <w:t xml:space="preserve"> </w:t>
      </w:r>
      <w:r w:rsidRPr="000168A3">
        <w:rPr>
          <w:rFonts w:cs="Calibri" w:hint="cs"/>
          <w:i/>
          <w:iCs w:val="0"/>
          <w:sz w:val="56"/>
          <w:szCs w:val="56"/>
          <w:rtl/>
        </w:rPr>
        <w:t>أهلًا</w:t>
      </w:r>
      <w:r w:rsidRPr="000168A3">
        <w:rPr>
          <w:rFonts w:cs="Calibri"/>
          <w:i/>
          <w:iCs w:val="0"/>
          <w:sz w:val="56"/>
          <w:szCs w:val="56"/>
          <w:rtl/>
        </w:rPr>
        <w:t xml:space="preserve"> وسهل</w:t>
      </w:r>
      <w:r w:rsidRPr="000168A3">
        <w:rPr>
          <w:rFonts w:cs="Calibri" w:hint="cs"/>
          <w:i/>
          <w:iCs w:val="0"/>
          <w:sz w:val="56"/>
          <w:szCs w:val="56"/>
          <w:rtl/>
        </w:rPr>
        <w:t>ً</w:t>
      </w:r>
      <w:r w:rsidRPr="000168A3">
        <w:rPr>
          <w:rFonts w:cs="Calibri"/>
          <w:i/>
          <w:iCs w:val="0"/>
          <w:sz w:val="56"/>
          <w:szCs w:val="56"/>
          <w:rtl/>
        </w:rPr>
        <w:t>ا بكم في البرنامج</w:t>
      </w:r>
    </w:p>
    <w:p w14:paraId="65904DBA" w14:textId="77777777" w:rsidR="000168A3" w:rsidRPr="000168A3" w:rsidRDefault="000168A3" w:rsidP="000168A3">
      <w:pPr>
        <w:bidi/>
        <w:rPr>
          <w:rtl/>
        </w:rPr>
      </w:pPr>
    </w:p>
    <w:p w14:paraId="40EA58A5" w14:textId="28E077AD" w:rsidR="00EA546B" w:rsidRDefault="00EA546B" w:rsidP="00393425"/>
    <w:bookmarkEnd w:id="0"/>
    <w:p w14:paraId="2D3B991B" w14:textId="287FF59D" w:rsidR="007056C9" w:rsidRPr="002F06D2" w:rsidRDefault="002F06D2" w:rsidP="002F06D2">
      <w:pPr>
        <w:pStyle w:val="AllianceHeading1"/>
      </w:pPr>
      <w:r w:rsidRPr="002F06D2">
        <w:rPr>
          <w:rtl/>
        </w:rPr>
        <w:t>الأهداف</w:t>
      </w:r>
    </w:p>
    <w:p w14:paraId="2168A28A" w14:textId="6776B098" w:rsidR="002F06D2" w:rsidRPr="009150B5" w:rsidRDefault="002F06D2" w:rsidP="009150B5">
      <w:pPr>
        <w:pStyle w:val="AllianceBlueHeading1"/>
        <w:rPr>
          <w:rtl/>
        </w:rPr>
      </w:pPr>
      <w:r w:rsidRPr="009150B5">
        <w:rPr>
          <w:rtl/>
        </w:rPr>
        <w:t>مع نهاية الجلسة، سيكون المشاركون قادرين على:</w:t>
      </w:r>
      <w:r w:rsidR="00F203DB" w:rsidRPr="009150B5">
        <w:t xml:space="preserve"> </w:t>
      </w:r>
    </w:p>
    <w:p w14:paraId="46305768" w14:textId="77777777" w:rsidR="002F06D2" w:rsidRPr="00CF5B1C" w:rsidRDefault="002F06D2" w:rsidP="009150B5">
      <w:pPr>
        <w:pStyle w:val="AllianceBulletNew"/>
        <w:jc w:val="both"/>
        <w:rPr>
          <w:rtl/>
        </w:rPr>
      </w:pPr>
      <w:r w:rsidRPr="00CF5B1C">
        <w:rPr>
          <w:rtl/>
        </w:rPr>
        <w:t>تذكّر أسماء الميسرين والمشاركين</w:t>
      </w:r>
    </w:p>
    <w:p w14:paraId="08CE5DAD" w14:textId="24667629" w:rsidR="00F203DB" w:rsidRPr="00CF5B1C" w:rsidRDefault="002F06D2" w:rsidP="009150B5">
      <w:pPr>
        <w:pStyle w:val="AllianceBulletNew"/>
        <w:jc w:val="both"/>
        <w:rPr>
          <w:rtl/>
        </w:rPr>
      </w:pPr>
      <w:r w:rsidRPr="00CF5B1C">
        <w:rPr>
          <w:rtl/>
        </w:rPr>
        <w:t>ذكر مهام ومتطلبات ما قبل التدريب</w:t>
      </w:r>
      <w:r w:rsidR="00F203DB" w:rsidRPr="00CF5B1C">
        <w:t xml:space="preserve"> </w:t>
      </w:r>
    </w:p>
    <w:p w14:paraId="2AC304A4" w14:textId="0E6A6932" w:rsidR="000C544D" w:rsidRPr="00F203DB" w:rsidRDefault="00F203DB" w:rsidP="00F203DB">
      <w:pPr>
        <w:pStyle w:val="AllianceHeading1"/>
      </w:pPr>
      <w:r w:rsidRPr="00F203DB">
        <w:rPr>
          <w:rtl/>
        </w:rPr>
        <w:t>نقاط التعلّم الرئيسية</w:t>
      </w:r>
    </w:p>
    <w:p w14:paraId="39A8A708" w14:textId="77777777" w:rsidR="00F203DB" w:rsidRPr="00CF5B1C" w:rsidRDefault="00F203DB" w:rsidP="009150B5">
      <w:pPr>
        <w:pStyle w:val="AllianceBulletNew"/>
        <w:jc w:val="both"/>
        <w:rPr>
          <w:rtl/>
        </w:rPr>
      </w:pPr>
      <w:r w:rsidRPr="009150B5">
        <w:rPr>
          <w:rtl/>
        </w:rPr>
        <w:t>قبل الانضمام إلى الجلسة المباشرة لحزمة التعلم الخاصة بالمعايير الدنيا لحماية الطفل في العمل الإنساني، يُطلب منك تعبئة نموذج التقييم الذاتي وإكمال مهمتين خلال 8 ساعات من الوقت المخصص للتعلم الذاتي،</w:t>
      </w:r>
    </w:p>
    <w:p w14:paraId="161CC310" w14:textId="77777777" w:rsidR="00F203DB" w:rsidRPr="00CF5B1C" w:rsidRDefault="00F203DB" w:rsidP="009150B5">
      <w:pPr>
        <w:pStyle w:val="AllianceBulletNew"/>
        <w:jc w:val="both"/>
        <w:rPr>
          <w:rtl/>
        </w:rPr>
      </w:pPr>
      <w:r w:rsidRPr="009150B5">
        <w:rPr>
          <w:rtl/>
        </w:rPr>
        <w:t>ويطل</w:t>
      </w:r>
      <w:r w:rsidRPr="00CF5B1C">
        <w:rPr>
          <w:rFonts w:hint="cs"/>
          <w:rtl/>
        </w:rPr>
        <w:t>ب منكم إكمال</w:t>
      </w:r>
      <w:r w:rsidRPr="00CF5B1C">
        <w:rPr>
          <w:rtl/>
        </w:rPr>
        <w:t xml:space="preserve"> 6 وحدات من الدورة الإلكترونية للمعايير الدنيا لحماية الطفل، وتحديدًا:</w:t>
      </w:r>
    </w:p>
    <w:p w14:paraId="6873F887" w14:textId="77777777" w:rsidR="00F203DB" w:rsidRPr="00CF5B1C" w:rsidRDefault="00F203DB" w:rsidP="007A5402">
      <w:pPr>
        <w:pStyle w:val="AllianceBullet1"/>
        <w:jc w:val="both"/>
        <w:rPr>
          <w:sz w:val="26"/>
          <w:szCs w:val="26"/>
          <w:rtl/>
        </w:rPr>
      </w:pPr>
      <w:r w:rsidRPr="00CF5B1C">
        <w:rPr>
          <w:sz w:val="26"/>
          <w:szCs w:val="26"/>
          <w:rtl/>
        </w:rPr>
        <w:t>مقدمة إلى الدورة</w:t>
      </w:r>
    </w:p>
    <w:p w14:paraId="44124A54" w14:textId="77777777" w:rsidR="00F203DB" w:rsidRPr="00CF5B1C" w:rsidRDefault="00F203DB" w:rsidP="007A5402">
      <w:pPr>
        <w:pStyle w:val="AllianceBullet1"/>
        <w:jc w:val="both"/>
        <w:rPr>
          <w:sz w:val="26"/>
          <w:szCs w:val="26"/>
          <w:rtl/>
        </w:rPr>
      </w:pPr>
      <w:r w:rsidRPr="00CF5B1C">
        <w:rPr>
          <w:sz w:val="26"/>
          <w:szCs w:val="26"/>
          <w:rtl/>
        </w:rPr>
        <w:t>مقدمة إلى المعايير الدنيا لحماية الطفل</w:t>
      </w:r>
    </w:p>
    <w:p w14:paraId="0CBA58F4" w14:textId="77777777" w:rsidR="00F203DB" w:rsidRPr="00CF5B1C" w:rsidRDefault="00F203DB" w:rsidP="007A5402">
      <w:pPr>
        <w:pStyle w:val="AllianceBullet1"/>
        <w:jc w:val="both"/>
        <w:rPr>
          <w:sz w:val="26"/>
          <w:szCs w:val="26"/>
          <w:rtl/>
        </w:rPr>
      </w:pPr>
      <w:r w:rsidRPr="00CF5B1C">
        <w:rPr>
          <w:sz w:val="26"/>
          <w:szCs w:val="26"/>
          <w:rtl/>
        </w:rPr>
        <w:lastRenderedPageBreak/>
        <w:t>المبادئ والنهج</w:t>
      </w:r>
    </w:p>
    <w:p w14:paraId="63F33359" w14:textId="77777777" w:rsidR="00F203DB" w:rsidRPr="00CF5B1C" w:rsidRDefault="00F203DB" w:rsidP="007A5402">
      <w:pPr>
        <w:pStyle w:val="AllianceBullet1"/>
        <w:jc w:val="both"/>
        <w:rPr>
          <w:sz w:val="26"/>
          <w:szCs w:val="26"/>
          <w:rtl/>
        </w:rPr>
      </w:pPr>
      <w:r w:rsidRPr="00CF5B1C">
        <w:rPr>
          <w:sz w:val="26"/>
          <w:szCs w:val="26"/>
          <w:rtl/>
        </w:rPr>
        <w:t>المعيار 1 – التنسيق</w:t>
      </w:r>
    </w:p>
    <w:p w14:paraId="0405CBB5" w14:textId="77777777" w:rsidR="00F203DB" w:rsidRPr="00CF5B1C" w:rsidRDefault="00F203DB" w:rsidP="007A5402">
      <w:pPr>
        <w:pStyle w:val="AllianceBullet1"/>
        <w:jc w:val="both"/>
        <w:rPr>
          <w:sz w:val="26"/>
          <w:szCs w:val="26"/>
          <w:rtl/>
        </w:rPr>
      </w:pPr>
      <w:r w:rsidRPr="00CF5B1C">
        <w:rPr>
          <w:sz w:val="26"/>
          <w:szCs w:val="26"/>
          <w:rtl/>
        </w:rPr>
        <w:t>المعيار 4 – إدارة دورة البرنامج</w:t>
      </w:r>
    </w:p>
    <w:p w14:paraId="6D648138" w14:textId="77777777" w:rsidR="00F203DB" w:rsidRPr="00CF5B1C" w:rsidRDefault="00F203DB" w:rsidP="007A5402">
      <w:pPr>
        <w:pStyle w:val="AllianceBullet1"/>
        <w:jc w:val="both"/>
        <w:rPr>
          <w:sz w:val="26"/>
          <w:szCs w:val="26"/>
        </w:rPr>
      </w:pPr>
      <w:r w:rsidRPr="00CF5B1C">
        <w:rPr>
          <w:sz w:val="26"/>
          <w:szCs w:val="26"/>
          <w:rtl/>
        </w:rPr>
        <w:t>المعيار 14- تطبيق النموذج البيئي الاجتماعي على برامج حماية الطفل</w:t>
      </w:r>
    </w:p>
    <w:p w14:paraId="649C77EC" w14:textId="77777777" w:rsidR="00F203DB" w:rsidRPr="00CF5B1C" w:rsidRDefault="00F203DB" w:rsidP="007A5402">
      <w:pPr>
        <w:pStyle w:val="AllianceBullet1"/>
        <w:numPr>
          <w:ilvl w:val="0"/>
          <w:numId w:val="0"/>
        </w:numPr>
        <w:ind w:left="1077" w:hanging="357"/>
        <w:jc w:val="both"/>
        <w:rPr>
          <w:sz w:val="26"/>
          <w:szCs w:val="26"/>
          <w:rtl/>
        </w:rPr>
      </w:pPr>
    </w:p>
    <w:p w14:paraId="0A412BE2" w14:textId="77777777" w:rsidR="00F203DB" w:rsidRPr="009150B5" w:rsidRDefault="00F203DB" w:rsidP="009150B5">
      <w:pPr>
        <w:pStyle w:val="AllianceBulletNew"/>
        <w:jc w:val="both"/>
        <w:rPr>
          <w:rtl/>
        </w:rPr>
      </w:pPr>
      <w:r w:rsidRPr="00CF5B1C">
        <w:rPr>
          <w:rtl/>
        </w:rPr>
        <w:t>أيضًا، قبل بدء التدريب ال</w:t>
      </w:r>
      <w:r w:rsidRPr="00CF5B1C">
        <w:rPr>
          <w:rFonts w:hint="cs"/>
          <w:rtl/>
        </w:rPr>
        <w:t>وجاهي،</w:t>
      </w:r>
      <w:r w:rsidRPr="00CF5B1C">
        <w:rPr>
          <w:rtl/>
        </w:rPr>
        <w:t xml:space="preserve"> يتوقع من المشاركين إكمال الوحدات الثلاثة في الدورة الإلكترونية الخاصة بالمعايير الدنيا لحماية الطفل والتي تتمحور حول المخاطر:</w:t>
      </w:r>
    </w:p>
    <w:p w14:paraId="013D3FDE" w14:textId="77777777" w:rsidR="00F203DB" w:rsidRPr="00CF5B1C" w:rsidRDefault="00F203DB" w:rsidP="007A5402">
      <w:pPr>
        <w:pStyle w:val="AllianceBullet1"/>
        <w:jc w:val="both"/>
        <w:rPr>
          <w:rFonts w:eastAsia="Arial"/>
          <w:sz w:val="26"/>
          <w:szCs w:val="26"/>
          <w:rtl/>
        </w:rPr>
      </w:pPr>
      <w:r w:rsidRPr="00CF5B1C">
        <w:rPr>
          <w:sz w:val="26"/>
          <w:szCs w:val="26"/>
          <w:rtl/>
        </w:rPr>
        <w:t>المعيار 8:</w:t>
      </w:r>
      <w:r w:rsidRPr="00CF5B1C">
        <w:rPr>
          <w:sz w:val="26"/>
          <w:szCs w:val="26"/>
        </w:rPr>
        <w:t xml:space="preserve"> </w:t>
      </w:r>
      <w:r w:rsidRPr="00CF5B1C">
        <w:rPr>
          <w:sz w:val="26"/>
          <w:szCs w:val="26"/>
          <w:rtl/>
        </w:rPr>
        <w:t>سوء المعاملة الجسدية والعاطفية</w:t>
      </w:r>
    </w:p>
    <w:p w14:paraId="25C7D50F" w14:textId="77777777" w:rsidR="00F203DB" w:rsidRPr="00CF5B1C" w:rsidRDefault="00F203DB" w:rsidP="007A5402">
      <w:pPr>
        <w:pStyle w:val="AllianceBullet1"/>
        <w:jc w:val="both"/>
        <w:rPr>
          <w:rFonts w:eastAsia="Arial"/>
          <w:sz w:val="26"/>
          <w:szCs w:val="26"/>
          <w:rtl/>
        </w:rPr>
      </w:pPr>
      <w:r w:rsidRPr="00CF5B1C">
        <w:rPr>
          <w:sz w:val="26"/>
          <w:szCs w:val="26"/>
          <w:rtl/>
        </w:rPr>
        <w:t>المعيار 9:</w:t>
      </w:r>
      <w:r w:rsidRPr="00CF5B1C">
        <w:rPr>
          <w:sz w:val="26"/>
          <w:szCs w:val="26"/>
        </w:rPr>
        <w:t xml:space="preserve"> </w:t>
      </w:r>
      <w:r w:rsidRPr="00CF5B1C">
        <w:rPr>
          <w:sz w:val="26"/>
          <w:szCs w:val="26"/>
          <w:rtl/>
        </w:rPr>
        <w:t>العنف الجنسي والعنف القائم على النوع الاجتماعي</w:t>
      </w:r>
    </w:p>
    <w:p w14:paraId="7E4556C5" w14:textId="77777777" w:rsidR="00F203DB" w:rsidRPr="00CF5B1C" w:rsidRDefault="00F203DB" w:rsidP="007A5402">
      <w:pPr>
        <w:pStyle w:val="AllianceBullet1"/>
        <w:jc w:val="both"/>
        <w:rPr>
          <w:rFonts w:eastAsia="Arial"/>
          <w:sz w:val="26"/>
          <w:szCs w:val="26"/>
        </w:rPr>
      </w:pPr>
      <w:r w:rsidRPr="00CF5B1C">
        <w:rPr>
          <w:sz w:val="26"/>
          <w:szCs w:val="26"/>
          <w:rtl/>
        </w:rPr>
        <w:t>المعيار 12:</w:t>
      </w:r>
      <w:r w:rsidRPr="00CF5B1C">
        <w:rPr>
          <w:sz w:val="26"/>
          <w:szCs w:val="26"/>
        </w:rPr>
        <w:t xml:space="preserve"> </w:t>
      </w:r>
      <w:r w:rsidRPr="00CF5B1C">
        <w:rPr>
          <w:sz w:val="26"/>
          <w:szCs w:val="26"/>
          <w:rtl/>
        </w:rPr>
        <w:t>عمالة الأطفال</w:t>
      </w:r>
    </w:p>
    <w:p w14:paraId="080EC146" w14:textId="77777777" w:rsidR="00F203DB" w:rsidRPr="00CF5B1C" w:rsidRDefault="00F203DB" w:rsidP="007A5402">
      <w:pPr>
        <w:pStyle w:val="AllianceBullet1"/>
        <w:numPr>
          <w:ilvl w:val="0"/>
          <w:numId w:val="0"/>
        </w:numPr>
        <w:ind w:left="1077"/>
        <w:jc w:val="both"/>
        <w:rPr>
          <w:rFonts w:eastAsia="Arial"/>
          <w:sz w:val="26"/>
          <w:szCs w:val="26"/>
          <w:rtl/>
        </w:rPr>
      </w:pPr>
    </w:p>
    <w:p w14:paraId="451EC35B" w14:textId="77777777" w:rsidR="00F203DB" w:rsidRPr="009150B5" w:rsidRDefault="00F203DB" w:rsidP="009150B5">
      <w:pPr>
        <w:pStyle w:val="AllianceBulletNew"/>
        <w:jc w:val="both"/>
        <w:rPr>
          <w:rtl/>
        </w:rPr>
      </w:pPr>
      <w:r w:rsidRPr="00CF5B1C">
        <w:rPr>
          <w:rtl/>
        </w:rPr>
        <w:t xml:space="preserve">ومن المتوقع أيضًا أن يقرأ المشاركون </w:t>
      </w:r>
      <w:proofErr w:type="gramStart"/>
      <w:r w:rsidRPr="00CF5B1C">
        <w:rPr>
          <w:rtl/>
        </w:rPr>
        <w:t>مخاطر</w:t>
      </w:r>
      <w:proofErr w:type="gramEnd"/>
      <w:r w:rsidRPr="00CF5B1C">
        <w:rPr>
          <w:rtl/>
        </w:rPr>
        <w:t xml:space="preserve"> حماية الطفل المتبقية في دليل المعايير الدنيا لحماية الطفل</w:t>
      </w:r>
    </w:p>
    <w:p w14:paraId="48395EFD" w14:textId="77777777" w:rsidR="00F203DB" w:rsidRPr="00CF5B1C" w:rsidRDefault="00F203DB" w:rsidP="007A5402">
      <w:pPr>
        <w:pStyle w:val="AllianceBullet1"/>
        <w:jc w:val="both"/>
        <w:rPr>
          <w:sz w:val="26"/>
          <w:szCs w:val="26"/>
          <w:rtl/>
        </w:rPr>
      </w:pPr>
      <w:r w:rsidRPr="00CF5B1C">
        <w:rPr>
          <w:sz w:val="26"/>
          <w:szCs w:val="26"/>
          <w:rtl/>
        </w:rPr>
        <w:t>المعيار 7:</w:t>
      </w:r>
      <w:r w:rsidRPr="00CF5B1C">
        <w:rPr>
          <w:sz w:val="26"/>
          <w:szCs w:val="26"/>
        </w:rPr>
        <w:t xml:space="preserve"> </w:t>
      </w:r>
      <w:r w:rsidRPr="00CF5B1C">
        <w:rPr>
          <w:sz w:val="26"/>
          <w:szCs w:val="26"/>
          <w:rtl/>
        </w:rPr>
        <w:t>الأخطار والإصابات</w:t>
      </w:r>
    </w:p>
    <w:p w14:paraId="5BFDDD16" w14:textId="77777777" w:rsidR="00F203DB" w:rsidRPr="00CF5B1C" w:rsidRDefault="00F203DB" w:rsidP="007A5402">
      <w:pPr>
        <w:pStyle w:val="AllianceBullet1"/>
        <w:jc w:val="both"/>
        <w:rPr>
          <w:sz w:val="26"/>
          <w:szCs w:val="26"/>
          <w:rtl/>
        </w:rPr>
      </w:pPr>
      <w:r w:rsidRPr="00CF5B1C">
        <w:rPr>
          <w:sz w:val="26"/>
          <w:szCs w:val="26"/>
          <w:rtl/>
        </w:rPr>
        <w:t>المعيار 10:</w:t>
      </w:r>
      <w:r w:rsidRPr="00CF5B1C">
        <w:rPr>
          <w:sz w:val="26"/>
          <w:szCs w:val="26"/>
        </w:rPr>
        <w:t xml:space="preserve"> </w:t>
      </w:r>
      <w:r w:rsidRPr="00CF5B1C">
        <w:rPr>
          <w:sz w:val="26"/>
          <w:szCs w:val="26"/>
          <w:rtl/>
        </w:rPr>
        <w:t>الصحة النفسية والضغط النفسي الاجتماعي</w:t>
      </w:r>
    </w:p>
    <w:p w14:paraId="35177247" w14:textId="77777777" w:rsidR="00F203DB" w:rsidRPr="00CF5B1C" w:rsidRDefault="00F203DB" w:rsidP="007A5402">
      <w:pPr>
        <w:pStyle w:val="AllianceBullet1"/>
        <w:jc w:val="both"/>
        <w:rPr>
          <w:sz w:val="26"/>
          <w:szCs w:val="26"/>
          <w:rtl/>
        </w:rPr>
      </w:pPr>
      <w:r w:rsidRPr="00CF5B1C">
        <w:rPr>
          <w:sz w:val="26"/>
          <w:szCs w:val="26"/>
          <w:rtl/>
        </w:rPr>
        <w:t>المعيار 11:</w:t>
      </w:r>
      <w:r w:rsidRPr="00CF5B1C">
        <w:rPr>
          <w:sz w:val="26"/>
          <w:szCs w:val="26"/>
        </w:rPr>
        <w:t xml:space="preserve"> </w:t>
      </w:r>
      <w:r w:rsidRPr="00CF5B1C">
        <w:rPr>
          <w:sz w:val="26"/>
          <w:szCs w:val="26"/>
          <w:rtl/>
        </w:rPr>
        <w:t>الأطفال المرتبطون بالقوات المسلحة أو الجماعات المسلحة</w:t>
      </w:r>
    </w:p>
    <w:p w14:paraId="5F87ED1A" w14:textId="77777777" w:rsidR="00F203DB" w:rsidRPr="00CF5B1C" w:rsidRDefault="00F203DB" w:rsidP="007A5402">
      <w:pPr>
        <w:pStyle w:val="AllianceBullet1"/>
        <w:jc w:val="both"/>
        <w:rPr>
          <w:sz w:val="26"/>
          <w:szCs w:val="26"/>
          <w:rtl/>
        </w:rPr>
      </w:pPr>
      <w:r w:rsidRPr="00CF5B1C">
        <w:rPr>
          <w:sz w:val="26"/>
          <w:szCs w:val="26"/>
          <w:rtl/>
        </w:rPr>
        <w:t>المعيار 13:</w:t>
      </w:r>
      <w:r w:rsidRPr="00CF5B1C">
        <w:rPr>
          <w:sz w:val="26"/>
          <w:szCs w:val="26"/>
        </w:rPr>
        <w:t xml:space="preserve"> </w:t>
      </w:r>
      <w:r w:rsidRPr="00CF5B1C">
        <w:rPr>
          <w:sz w:val="26"/>
          <w:szCs w:val="26"/>
          <w:rtl/>
        </w:rPr>
        <w:t>الأطفال غير المصحوبين بذويهم أو المنفصلين عنه</w:t>
      </w:r>
      <w:r w:rsidRPr="00CF5B1C">
        <w:rPr>
          <w:rFonts w:hint="cs"/>
          <w:sz w:val="26"/>
          <w:szCs w:val="26"/>
          <w:rtl/>
        </w:rPr>
        <w:t>م</w:t>
      </w:r>
    </w:p>
    <w:p w14:paraId="6512F5DD" w14:textId="77777777" w:rsidR="00195A6F" w:rsidRPr="00F203DB" w:rsidRDefault="00195A6F" w:rsidP="007A5402">
      <w:pPr>
        <w:pStyle w:val="AllianceBullet1"/>
        <w:numPr>
          <w:ilvl w:val="0"/>
          <w:numId w:val="0"/>
        </w:numPr>
        <w:bidi w:val="0"/>
        <w:ind w:left="1077"/>
        <w:jc w:val="both"/>
      </w:pPr>
    </w:p>
    <w:p w14:paraId="0E8B5AE2" w14:textId="77777777" w:rsidR="00393425" w:rsidRDefault="00393425" w:rsidP="00393425">
      <w:pPr>
        <w:pStyle w:val="BulletsLevel2"/>
        <w:numPr>
          <w:ilvl w:val="0"/>
          <w:numId w:val="0"/>
        </w:numPr>
        <w:ind w:left="1208"/>
      </w:pPr>
    </w:p>
    <w:p w14:paraId="5A85D2DF" w14:textId="77777777" w:rsidR="00393425" w:rsidRDefault="00393425" w:rsidP="00393425">
      <w:pPr>
        <w:pStyle w:val="BulletsLevel2"/>
        <w:numPr>
          <w:ilvl w:val="0"/>
          <w:numId w:val="0"/>
        </w:numPr>
        <w:ind w:left="1208"/>
      </w:pPr>
    </w:p>
    <w:p w14:paraId="68C25540" w14:textId="77777777" w:rsidR="00393425" w:rsidRDefault="00393425" w:rsidP="00393425">
      <w:pPr>
        <w:pStyle w:val="BulletsLevel2"/>
        <w:numPr>
          <w:ilvl w:val="0"/>
          <w:numId w:val="0"/>
        </w:numPr>
        <w:ind w:left="1208"/>
      </w:pPr>
    </w:p>
    <w:p w14:paraId="6D8F144A" w14:textId="77777777" w:rsidR="00393425" w:rsidRDefault="00393425" w:rsidP="00393425">
      <w:pPr>
        <w:pStyle w:val="BulletsLevel2"/>
        <w:numPr>
          <w:ilvl w:val="0"/>
          <w:numId w:val="0"/>
        </w:numPr>
        <w:ind w:left="1208"/>
      </w:pPr>
    </w:p>
    <w:p w14:paraId="17193D7B" w14:textId="77777777" w:rsidR="00393425" w:rsidRDefault="00393425" w:rsidP="00393425">
      <w:pPr>
        <w:pStyle w:val="BulletsLevel2"/>
        <w:numPr>
          <w:ilvl w:val="0"/>
          <w:numId w:val="0"/>
        </w:numPr>
        <w:ind w:left="1208"/>
      </w:pPr>
    </w:p>
    <w:p w14:paraId="22A727E0" w14:textId="77777777" w:rsidR="00F203DB" w:rsidRPr="00F203DB" w:rsidRDefault="00F203DB" w:rsidP="00F203DB">
      <w:pPr>
        <w:pStyle w:val="AllianceHeading1"/>
        <w:rPr>
          <w:rtl/>
        </w:rPr>
      </w:pPr>
      <w:r w:rsidRPr="00F203DB">
        <w:rPr>
          <w:rtl/>
        </w:rPr>
        <w:lastRenderedPageBreak/>
        <w:t>ملخص الجلسة</w:t>
      </w:r>
    </w:p>
    <w:tbl>
      <w:tblPr>
        <w:bidiVisual/>
        <w:tblW w:w="14283" w:type="dxa"/>
        <w:tblInd w:w="39"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6910"/>
        <w:gridCol w:w="2127"/>
      </w:tblGrid>
      <w:tr w:rsidR="007A5402" w:rsidRPr="00127A03" w14:paraId="7CBBE7CB" w14:textId="77777777" w:rsidTr="007A5402">
        <w:trPr>
          <w:trHeight w:val="452"/>
        </w:trPr>
        <w:tc>
          <w:tcPr>
            <w:tcW w:w="5246" w:type="dxa"/>
            <w:shd w:val="clear" w:color="auto" w:fill="415E78"/>
            <w:tcMar>
              <w:top w:w="0" w:type="dxa"/>
              <w:left w:w="0" w:type="dxa"/>
              <w:bottom w:w="0" w:type="dxa"/>
              <w:right w:w="0" w:type="dxa"/>
            </w:tcMar>
            <w:vAlign w:val="center"/>
          </w:tcPr>
          <w:p w14:paraId="137BD724" w14:textId="02FA6041" w:rsidR="00F203DB" w:rsidRPr="00CF5B1C" w:rsidRDefault="00F203DB" w:rsidP="00F203DB">
            <w:pPr>
              <w:pStyle w:val="TableWhiteHeadings"/>
              <w:bidi/>
              <w:rPr>
                <w:rFonts w:asciiTheme="minorHAnsi" w:hAnsiTheme="minorHAnsi" w:cstheme="minorHAnsi"/>
                <w:sz w:val="26"/>
                <w:szCs w:val="26"/>
              </w:rPr>
            </w:pPr>
            <w:r w:rsidRPr="00CF5B1C">
              <w:rPr>
                <w:rFonts w:asciiTheme="minorHAnsi" w:hAnsiTheme="minorHAnsi" w:cstheme="minorHAnsi"/>
                <w:sz w:val="26"/>
                <w:szCs w:val="26"/>
                <w:rtl/>
              </w:rPr>
              <w:t>العنوان</w:t>
            </w:r>
          </w:p>
        </w:tc>
        <w:tc>
          <w:tcPr>
            <w:tcW w:w="6910" w:type="dxa"/>
            <w:shd w:val="clear" w:color="auto" w:fill="415E78"/>
            <w:tcMar>
              <w:top w:w="0" w:type="dxa"/>
              <w:left w:w="0" w:type="dxa"/>
              <w:bottom w:w="0" w:type="dxa"/>
              <w:right w:w="0" w:type="dxa"/>
            </w:tcMar>
            <w:vAlign w:val="center"/>
          </w:tcPr>
          <w:p w14:paraId="10F940F8" w14:textId="15DD37C2" w:rsidR="00F203DB" w:rsidRPr="00CF5B1C" w:rsidRDefault="00F203DB" w:rsidP="00F203DB">
            <w:pPr>
              <w:pStyle w:val="TableWhiteHeadings"/>
              <w:bidi/>
              <w:rPr>
                <w:rFonts w:asciiTheme="minorHAnsi" w:hAnsiTheme="minorHAnsi" w:cstheme="minorHAnsi"/>
                <w:sz w:val="26"/>
                <w:szCs w:val="26"/>
              </w:rPr>
            </w:pPr>
            <w:r w:rsidRPr="00CF5B1C">
              <w:rPr>
                <w:rFonts w:asciiTheme="minorHAnsi" w:hAnsiTheme="minorHAnsi" w:cstheme="minorHAnsi"/>
                <w:sz w:val="26"/>
                <w:szCs w:val="26"/>
                <w:rtl/>
              </w:rPr>
              <w:t>المنهجية</w:t>
            </w:r>
          </w:p>
        </w:tc>
        <w:tc>
          <w:tcPr>
            <w:tcW w:w="2127" w:type="dxa"/>
            <w:shd w:val="clear" w:color="auto" w:fill="415E78"/>
            <w:tcMar>
              <w:top w:w="0" w:type="dxa"/>
              <w:left w:w="0" w:type="dxa"/>
              <w:bottom w:w="0" w:type="dxa"/>
              <w:right w:w="0" w:type="dxa"/>
            </w:tcMar>
            <w:vAlign w:val="center"/>
          </w:tcPr>
          <w:p w14:paraId="453E291C" w14:textId="32E6F6CE" w:rsidR="00F203DB" w:rsidRPr="00CF5B1C" w:rsidRDefault="00F203DB" w:rsidP="00F203DB">
            <w:pPr>
              <w:pStyle w:val="TableWhiteHeadings"/>
              <w:bidi/>
              <w:rPr>
                <w:rFonts w:asciiTheme="minorHAnsi" w:hAnsiTheme="minorHAnsi" w:cstheme="minorHAnsi"/>
                <w:sz w:val="26"/>
                <w:szCs w:val="26"/>
              </w:rPr>
            </w:pPr>
            <w:r w:rsidRPr="00CF5B1C">
              <w:rPr>
                <w:rFonts w:asciiTheme="minorHAnsi" w:hAnsiTheme="minorHAnsi" w:cstheme="minorHAnsi"/>
                <w:sz w:val="26"/>
                <w:szCs w:val="26"/>
                <w:rtl/>
              </w:rPr>
              <w:t>التوقيت</w:t>
            </w:r>
          </w:p>
        </w:tc>
      </w:tr>
      <w:tr w:rsidR="007A5402" w14:paraId="3C9B36A7" w14:textId="77777777" w:rsidTr="007A5402">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79038269" w:rsidR="00F203DB" w:rsidRPr="00CF5B1C" w:rsidRDefault="00F203DB" w:rsidP="00F203DB">
            <w:pPr>
              <w:pStyle w:val="Mormal03CMIndent"/>
              <w:bidi/>
              <w:rPr>
                <w:rFonts w:asciiTheme="minorHAnsi" w:hAnsiTheme="minorHAnsi" w:cstheme="minorHAnsi"/>
                <w:sz w:val="26"/>
                <w:szCs w:val="26"/>
              </w:rPr>
            </w:pPr>
            <w:r w:rsidRPr="00CF5B1C">
              <w:rPr>
                <w:rFonts w:asciiTheme="minorHAnsi" w:hAnsiTheme="minorHAnsi" w:cstheme="minorHAnsi"/>
                <w:sz w:val="26"/>
                <w:szCs w:val="26"/>
                <w:rtl/>
              </w:rPr>
              <w:t>الترحيب وتقديم الميسرين والمشاركين</w:t>
            </w:r>
            <w:r w:rsidRPr="00CF5B1C">
              <w:rPr>
                <w:rFonts w:asciiTheme="minorHAnsi" w:hAnsiTheme="minorHAnsi" w:cstheme="minorHAnsi"/>
                <w:sz w:val="26"/>
                <w:szCs w:val="26"/>
              </w:rPr>
              <w:t xml:space="preserve"> </w:t>
            </w:r>
          </w:p>
        </w:tc>
        <w:tc>
          <w:tcPr>
            <w:tcW w:w="6910" w:type="dxa"/>
            <w:shd w:val="clear" w:color="auto" w:fill="F2F2F2" w:themeFill="background1" w:themeFillShade="F2"/>
            <w:tcMar>
              <w:top w:w="0" w:type="dxa"/>
              <w:left w:w="0" w:type="dxa"/>
              <w:bottom w:w="0" w:type="dxa"/>
              <w:right w:w="0" w:type="dxa"/>
            </w:tcMar>
            <w:vAlign w:val="center"/>
          </w:tcPr>
          <w:p w14:paraId="6ABC1EC0" w14:textId="4E170991" w:rsidR="00F203DB" w:rsidRPr="00CF5B1C" w:rsidRDefault="00F203DB" w:rsidP="00F203DB">
            <w:pPr>
              <w:pStyle w:val="Mormal03CMIndent"/>
              <w:bidi/>
              <w:rPr>
                <w:rFonts w:asciiTheme="minorHAnsi" w:hAnsiTheme="minorHAnsi" w:cstheme="minorHAnsi"/>
                <w:sz w:val="26"/>
                <w:szCs w:val="26"/>
              </w:rPr>
            </w:pPr>
            <w:r w:rsidRPr="00CF5B1C">
              <w:rPr>
                <w:rFonts w:asciiTheme="minorHAnsi" w:hAnsiTheme="minorHAnsi" w:cstheme="minorHAnsi"/>
                <w:sz w:val="26"/>
                <w:szCs w:val="26"/>
                <w:rtl/>
              </w:rPr>
              <w:t>مدخلات المدرب والعروض التقديمية الفردية</w:t>
            </w:r>
          </w:p>
        </w:tc>
        <w:tc>
          <w:tcPr>
            <w:tcW w:w="2127" w:type="dxa"/>
            <w:shd w:val="clear" w:color="auto" w:fill="F2F2F2" w:themeFill="background1" w:themeFillShade="F2"/>
            <w:tcMar>
              <w:top w:w="0" w:type="dxa"/>
              <w:left w:w="0" w:type="dxa"/>
              <w:bottom w:w="0" w:type="dxa"/>
              <w:right w:w="0" w:type="dxa"/>
            </w:tcMar>
            <w:vAlign w:val="center"/>
          </w:tcPr>
          <w:p w14:paraId="4DF49F97" w14:textId="246E6B94" w:rsidR="00F203DB" w:rsidRPr="00CF5B1C" w:rsidRDefault="00F203DB" w:rsidP="00F203DB">
            <w:pPr>
              <w:pStyle w:val="Mormal03CMIndent"/>
              <w:bidi/>
              <w:rPr>
                <w:rFonts w:asciiTheme="minorHAnsi" w:hAnsiTheme="minorHAnsi" w:cstheme="minorHAnsi"/>
                <w:sz w:val="26"/>
                <w:szCs w:val="26"/>
              </w:rPr>
            </w:pPr>
            <w:r w:rsidRPr="00CF5B1C">
              <w:rPr>
                <w:rFonts w:asciiTheme="minorHAnsi" w:hAnsiTheme="minorHAnsi" w:cstheme="minorHAnsi"/>
                <w:sz w:val="26"/>
                <w:szCs w:val="26"/>
                <w:rtl/>
              </w:rPr>
              <w:t>15 دقيقة</w:t>
            </w:r>
          </w:p>
        </w:tc>
      </w:tr>
      <w:tr w:rsidR="007A5402" w14:paraId="61153655" w14:textId="77777777" w:rsidTr="007A5402">
        <w:trPr>
          <w:trHeight w:val="452"/>
        </w:trPr>
        <w:tc>
          <w:tcPr>
            <w:tcW w:w="5246" w:type="dxa"/>
            <w:shd w:val="clear" w:color="auto" w:fill="FFFFFF"/>
            <w:tcMar>
              <w:top w:w="0" w:type="dxa"/>
              <w:left w:w="0" w:type="dxa"/>
              <w:bottom w:w="0" w:type="dxa"/>
              <w:right w:w="0" w:type="dxa"/>
            </w:tcMar>
            <w:vAlign w:val="center"/>
          </w:tcPr>
          <w:p w14:paraId="298C737F" w14:textId="1DE38221" w:rsidR="00F203DB" w:rsidRPr="00CF5B1C" w:rsidRDefault="00F203DB" w:rsidP="00F203DB">
            <w:pPr>
              <w:pStyle w:val="Mormal03CMIndent"/>
              <w:bidi/>
              <w:rPr>
                <w:rFonts w:asciiTheme="minorHAnsi" w:hAnsiTheme="minorHAnsi" w:cstheme="minorHAnsi"/>
                <w:sz w:val="26"/>
                <w:szCs w:val="26"/>
              </w:rPr>
            </w:pPr>
            <w:r w:rsidRPr="00CF5B1C">
              <w:rPr>
                <w:rFonts w:asciiTheme="minorHAnsi" w:hAnsiTheme="minorHAnsi" w:cstheme="minorHAnsi"/>
                <w:sz w:val="26"/>
                <w:szCs w:val="26"/>
                <w:rtl/>
              </w:rPr>
              <w:t>التوقعات الفردية</w:t>
            </w:r>
          </w:p>
        </w:tc>
        <w:tc>
          <w:tcPr>
            <w:tcW w:w="6910" w:type="dxa"/>
            <w:shd w:val="clear" w:color="auto" w:fill="FFFFFF"/>
            <w:tcMar>
              <w:top w:w="0" w:type="dxa"/>
              <w:left w:w="0" w:type="dxa"/>
              <w:bottom w:w="0" w:type="dxa"/>
              <w:right w:w="0" w:type="dxa"/>
            </w:tcMar>
            <w:vAlign w:val="center"/>
          </w:tcPr>
          <w:p w14:paraId="0C3785EA" w14:textId="7FF917DA" w:rsidR="00F203DB" w:rsidRPr="00CF5B1C" w:rsidRDefault="00F203DB" w:rsidP="00F203DB">
            <w:pPr>
              <w:pStyle w:val="Mormal03CMIndent"/>
              <w:bidi/>
              <w:rPr>
                <w:rFonts w:asciiTheme="minorHAnsi" w:hAnsiTheme="minorHAnsi" w:cstheme="minorHAnsi"/>
                <w:sz w:val="26"/>
                <w:szCs w:val="26"/>
              </w:rPr>
            </w:pPr>
            <w:r w:rsidRPr="00CF5B1C">
              <w:rPr>
                <w:rFonts w:asciiTheme="minorHAnsi" w:hAnsiTheme="minorHAnsi" w:cstheme="minorHAnsi"/>
                <w:sz w:val="26"/>
                <w:szCs w:val="26"/>
                <w:rtl/>
              </w:rPr>
              <w:t>تمرين الغرف الفرعية</w:t>
            </w:r>
          </w:p>
        </w:tc>
        <w:tc>
          <w:tcPr>
            <w:tcW w:w="2127" w:type="dxa"/>
            <w:shd w:val="clear" w:color="auto" w:fill="FFFFFF"/>
            <w:tcMar>
              <w:top w:w="0" w:type="dxa"/>
              <w:left w:w="0" w:type="dxa"/>
              <w:bottom w:w="0" w:type="dxa"/>
              <w:right w:w="0" w:type="dxa"/>
            </w:tcMar>
            <w:vAlign w:val="center"/>
          </w:tcPr>
          <w:p w14:paraId="49190D04" w14:textId="4847CF65" w:rsidR="00F203DB" w:rsidRPr="00CF5B1C" w:rsidRDefault="00F203DB" w:rsidP="00F203DB">
            <w:pPr>
              <w:pStyle w:val="Mormal03CMIndent"/>
              <w:bidi/>
              <w:rPr>
                <w:rFonts w:asciiTheme="minorHAnsi" w:hAnsiTheme="minorHAnsi" w:cstheme="minorHAnsi"/>
                <w:sz w:val="26"/>
                <w:szCs w:val="26"/>
              </w:rPr>
            </w:pPr>
            <w:r w:rsidRPr="00CF5B1C">
              <w:rPr>
                <w:rFonts w:asciiTheme="minorHAnsi" w:hAnsiTheme="minorHAnsi" w:cstheme="minorHAnsi"/>
                <w:sz w:val="26"/>
                <w:szCs w:val="26"/>
                <w:rtl/>
              </w:rPr>
              <w:t>15 دقيقة</w:t>
            </w:r>
          </w:p>
        </w:tc>
      </w:tr>
      <w:tr w:rsidR="007A5402" w14:paraId="16806087" w14:textId="77777777" w:rsidTr="007A5402">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51865EF7" w:rsidR="00F203DB" w:rsidRPr="00CF5B1C" w:rsidRDefault="00F203DB" w:rsidP="00F203DB">
            <w:pPr>
              <w:pStyle w:val="Mormal03CMIndent"/>
              <w:bidi/>
              <w:rPr>
                <w:rFonts w:asciiTheme="minorHAnsi" w:hAnsiTheme="minorHAnsi" w:cstheme="minorHAnsi"/>
                <w:sz w:val="26"/>
                <w:szCs w:val="26"/>
              </w:rPr>
            </w:pPr>
            <w:r w:rsidRPr="00CF5B1C">
              <w:rPr>
                <w:rFonts w:asciiTheme="minorHAnsi" w:hAnsiTheme="minorHAnsi" w:cstheme="minorHAnsi"/>
                <w:sz w:val="26"/>
                <w:szCs w:val="26"/>
                <w:rtl/>
              </w:rPr>
              <w:t>مهام ما قبل التدريب</w:t>
            </w:r>
          </w:p>
        </w:tc>
        <w:tc>
          <w:tcPr>
            <w:tcW w:w="6910" w:type="dxa"/>
            <w:shd w:val="clear" w:color="auto" w:fill="F2F2F2" w:themeFill="background1" w:themeFillShade="F2"/>
            <w:tcMar>
              <w:top w:w="0" w:type="dxa"/>
              <w:left w:w="0" w:type="dxa"/>
              <w:bottom w:w="0" w:type="dxa"/>
              <w:right w:w="0" w:type="dxa"/>
            </w:tcMar>
            <w:vAlign w:val="center"/>
          </w:tcPr>
          <w:p w14:paraId="6CF8201B" w14:textId="3B69A469" w:rsidR="00F203DB" w:rsidRPr="00CF5B1C" w:rsidRDefault="00F203DB" w:rsidP="00F203DB">
            <w:pPr>
              <w:pStyle w:val="Mormal03CMIndent"/>
              <w:bidi/>
              <w:rPr>
                <w:rFonts w:asciiTheme="minorHAnsi" w:hAnsiTheme="minorHAnsi" w:cstheme="minorHAnsi"/>
                <w:sz w:val="26"/>
                <w:szCs w:val="26"/>
              </w:rPr>
            </w:pPr>
            <w:r w:rsidRPr="00CF5B1C">
              <w:rPr>
                <w:rFonts w:asciiTheme="minorHAnsi" w:hAnsiTheme="minorHAnsi" w:cstheme="minorHAnsi"/>
                <w:sz w:val="26"/>
                <w:szCs w:val="26"/>
                <w:rtl/>
              </w:rPr>
              <w:t>مدخلات المدرب</w:t>
            </w:r>
          </w:p>
        </w:tc>
        <w:tc>
          <w:tcPr>
            <w:tcW w:w="2127" w:type="dxa"/>
            <w:shd w:val="clear" w:color="auto" w:fill="F2F2F2" w:themeFill="background1" w:themeFillShade="F2"/>
            <w:tcMar>
              <w:top w:w="0" w:type="dxa"/>
              <w:left w:w="0" w:type="dxa"/>
              <w:bottom w:w="0" w:type="dxa"/>
              <w:right w:w="0" w:type="dxa"/>
            </w:tcMar>
            <w:vAlign w:val="center"/>
          </w:tcPr>
          <w:p w14:paraId="05F4AC3D" w14:textId="305435C4" w:rsidR="00F203DB" w:rsidRPr="00CF5B1C" w:rsidRDefault="00F203DB" w:rsidP="00F203DB">
            <w:pPr>
              <w:pStyle w:val="Mormal03CMIndent"/>
              <w:bidi/>
              <w:rPr>
                <w:rFonts w:asciiTheme="minorHAnsi" w:hAnsiTheme="minorHAnsi" w:cstheme="minorHAnsi"/>
                <w:sz w:val="26"/>
                <w:szCs w:val="26"/>
              </w:rPr>
            </w:pPr>
            <w:r w:rsidRPr="00CF5B1C">
              <w:rPr>
                <w:rFonts w:asciiTheme="minorHAnsi" w:hAnsiTheme="minorHAnsi" w:cstheme="minorHAnsi"/>
                <w:sz w:val="26"/>
                <w:szCs w:val="26"/>
                <w:rtl/>
              </w:rPr>
              <w:t>5 دقائق</w:t>
            </w:r>
          </w:p>
        </w:tc>
      </w:tr>
      <w:tr w:rsidR="007A5402" w14:paraId="22AFDF3E" w14:textId="77777777" w:rsidTr="007A5402">
        <w:trPr>
          <w:trHeight w:val="452"/>
        </w:trPr>
        <w:tc>
          <w:tcPr>
            <w:tcW w:w="5246" w:type="dxa"/>
            <w:shd w:val="clear" w:color="auto" w:fill="FFFFFF"/>
            <w:tcMar>
              <w:top w:w="0" w:type="dxa"/>
              <w:left w:w="0" w:type="dxa"/>
              <w:bottom w:w="0" w:type="dxa"/>
              <w:right w:w="0" w:type="dxa"/>
            </w:tcMar>
            <w:vAlign w:val="center"/>
          </w:tcPr>
          <w:p w14:paraId="5603CFA4" w14:textId="65593255" w:rsidR="00F203DB" w:rsidRPr="00CF5B1C" w:rsidRDefault="00F203DB" w:rsidP="00F203DB">
            <w:pPr>
              <w:pStyle w:val="Mormal03CMIndent"/>
              <w:bidi/>
              <w:rPr>
                <w:rFonts w:asciiTheme="minorHAnsi" w:hAnsiTheme="minorHAnsi" w:cstheme="minorHAnsi"/>
                <w:sz w:val="26"/>
                <w:szCs w:val="26"/>
              </w:rPr>
            </w:pPr>
            <w:r w:rsidRPr="00CF5B1C">
              <w:rPr>
                <w:rFonts w:asciiTheme="minorHAnsi" w:hAnsiTheme="minorHAnsi" w:cstheme="minorHAnsi"/>
                <w:sz w:val="26"/>
                <w:szCs w:val="26"/>
                <w:rtl/>
              </w:rPr>
              <w:t>التقييم الذاتي</w:t>
            </w:r>
          </w:p>
        </w:tc>
        <w:tc>
          <w:tcPr>
            <w:tcW w:w="6910" w:type="dxa"/>
            <w:shd w:val="clear" w:color="auto" w:fill="FFFFFF"/>
            <w:tcMar>
              <w:top w:w="0" w:type="dxa"/>
              <w:left w:w="0" w:type="dxa"/>
              <w:bottom w:w="0" w:type="dxa"/>
              <w:right w:w="0" w:type="dxa"/>
            </w:tcMar>
            <w:vAlign w:val="center"/>
          </w:tcPr>
          <w:p w14:paraId="6B41B40C" w14:textId="7BBB383A" w:rsidR="00F203DB" w:rsidRPr="00CF5B1C" w:rsidRDefault="00F203DB" w:rsidP="00F203DB">
            <w:pPr>
              <w:pStyle w:val="Mormal03CMIndent"/>
              <w:bidi/>
              <w:rPr>
                <w:rFonts w:asciiTheme="minorHAnsi" w:hAnsiTheme="minorHAnsi" w:cstheme="minorHAnsi"/>
                <w:sz w:val="26"/>
                <w:szCs w:val="26"/>
              </w:rPr>
            </w:pPr>
            <w:r w:rsidRPr="00CF5B1C">
              <w:rPr>
                <w:rFonts w:asciiTheme="minorHAnsi" w:hAnsiTheme="minorHAnsi" w:cstheme="minorHAnsi"/>
                <w:sz w:val="26"/>
                <w:szCs w:val="26"/>
                <w:rtl/>
              </w:rPr>
              <w:t>تمرين فردي</w:t>
            </w:r>
          </w:p>
        </w:tc>
        <w:tc>
          <w:tcPr>
            <w:tcW w:w="2127" w:type="dxa"/>
            <w:shd w:val="clear" w:color="auto" w:fill="FFFFFF"/>
            <w:tcMar>
              <w:top w:w="0" w:type="dxa"/>
              <w:left w:w="0" w:type="dxa"/>
              <w:bottom w:w="0" w:type="dxa"/>
              <w:right w:w="0" w:type="dxa"/>
            </w:tcMar>
            <w:vAlign w:val="center"/>
          </w:tcPr>
          <w:p w14:paraId="52A518A9" w14:textId="4F568275" w:rsidR="00F203DB" w:rsidRPr="00CF5B1C" w:rsidRDefault="00F203DB" w:rsidP="00F203DB">
            <w:pPr>
              <w:pStyle w:val="Mormal03CMIndent"/>
              <w:bidi/>
              <w:rPr>
                <w:rFonts w:asciiTheme="minorHAnsi" w:hAnsiTheme="minorHAnsi" w:cstheme="minorHAnsi"/>
                <w:sz w:val="26"/>
                <w:szCs w:val="26"/>
              </w:rPr>
            </w:pPr>
            <w:r w:rsidRPr="00CF5B1C">
              <w:rPr>
                <w:rFonts w:asciiTheme="minorHAnsi" w:hAnsiTheme="minorHAnsi" w:cstheme="minorHAnsi"/>
                <w:sz w:val="26"/>
                <w:szCs w:val="26"/>
                <w:rtl/>
              </w:rPr>
              <w:t>15 دقيقة</w:t>
            </w:r>
          </w:p>
        </w:tc>
      </w:tr>
      <w:tr w:rsidR="007A5402" w14:paraId="0A664B2B" w14:textId="77777777" w:rsidTr="007A5402">
        <w:trPr>
          <w:trHeight w:val="452"/>
        </w:trPr>
        <w:tc>
          <w:tcPr>
            <w:tcW w:w="5246" w:type="dxa"/>
            <w:shd w:val="clear" w:color="auto" w:fill="F2F2F2" w:themeFill="background1" w:themeFillShade="F2"/>
            <w:tcMar>
              <w:top w:w="0" w:type="dxa"/>
              <w:left w:w="0" w:type="dxa"/>
              <w:bottom w:w="0" w:type="dxa"/>
              <w:right w:w="0" w:type="dxa"/>
            </w:tcMar>
            <w:vAlign w:val="center"/>
          </w:tcPr>
          <w:p w14:paraId="50140AD0" w14:textId="1E145376" w:rsidR="00F203DB" w:rsidRPr="00CF5B1C" w:rsidRDefault="00F203DB" w:rsidP="00F203DB">
            <w:pPr>
              <w:pStyle w:val="Mormal03CMIndent"/>
              <w:bidi/>
              <w:rPr>
                <w:rFonts w:asciiTheme="minorHAnsi" w:hAnsiTheme="minorHAnsi" w:cstheme="minorHAnsi"/>
                <w:sz w:val="26"/>
                <w:szCs w:val="26"/>
              </w:rPr>
            </w:pPr>
            <w:r w:rsidRPr="00CF5B1C">
              <w:rPr>
                <w:rFonts w:asciiTheme="minorHAnsi" w:hAnsiTheme="minorHAnsi" w:cstheme="minorHAnsi"/>
                <w:sz w:val="26"/>
                <w:szCs w:val="26"/>
                <w:rtl/>
              </w:rPr>
              <w:t>المهمة 1</w:t>
            </w:r>
            <w:r w:rsidRPr="00CF5B1C">
              <w:rPr>
                <w:rFonts w:asciiTheme="minorHAnsi" w:hAnsiTheme="minorHAnsi" w:cstheme="minorHAnsi"/>
                <w:sz w:val="26"/>
                <w:szCs w:val="26"/>
              </w:rPr>
              <w:t xml:space="preserve"> </w:t>
            </w:r>
          </w:p>
        </w:tc>
        <w:tc>
          <w:tcPr>
            <w:tcW w:w="6910" w:type="dxa"/>
            <w:shd w:val="clear" w:color="auto" w:fill="F2F2F2" w:themeFill="background1" w:themeFillShade="F2"/>
            <w:tcMar>
              <w:top w:w="0" w:type="dxa"/>
              <w:left w:w="0" w:type="dxa"/>
              <w:bottom w:w="0" w:type="dxa"/>
              <w:right w:w="0" w:type="dxa"/>
            </w:tcMar>
            <w:vAlign w:val="center"/>
          </w:tcPr>
          <w:p w14:paraId="2BEFBDBB" w14:textId="08A5F033" w:rsidR="00F203DB" w:rsidRPr="00CF5B1C" w:rsidRDefault="00F203DB" w:rsidP="00F203DB">
            <w:pPr>
              <w:pStyle w:val="Mormal03CMIndent"/>
              <w:bidi/>
              <w:rPr>
                <w:rFonts w:asciiTheme="minorHAnsi" w:hAnsiTheme="minorHAnsi" w:cstheme="minorHAnsi"/>
                <w:sz w:val="26"/>
                <w:szCs w:val="26"/>
              </w:rPr>
            </w:pPr>
            <w:r w:rsidRPr="00CF5B1C">
              <w:rPr>
                <w:rFonts w:asciiTheme="minorHAnsi" w:hAnsiTheme="minorHAnsi" w:cstheme="minorHAnsi"/>
                <w:sz w:val="26"/>
                <w:szCs w:val="26"/>
                <w:rtl/>
              </w:rPr>
              <w:t>مدخلات المدرب</w:t>
            </w:r>
          </w:p>
        </w:tc>
        <w:tc>
          <w:tcPr>
            <w:tcW w:w="2127" w:type="dxa"/>
            <w:shd w:val="clear" w:color="auto" w:fill="F2F2F2" w:themeFill="background1" w:themeFillShade="F2"/>
            <w:tcMar>
              <w:top w:w="0" w:type="dxa"/>
              <w:left w:w="0" w:type="dxa"/>
              <w:bottom w:w="0" w:type="dxa"/>
              <w:right w:w="0" w:type="dxa"/>
            </w:tcMar>
            <w:vAlign w:val="center"/>
          </w:tcPr>
          <w:p w14:paraId="274E858D" w14:textId="519E8FAF" w:rsidR="00F203DB" w:rsidRPr="00CF5B1C" w:rsidRDefault="00F203DB" w:rsidP="00F203DB">
            <w:pPr>
              <w:pStyle w:val="Mormal03CMIndent"/>
              <w:bidi/>
              <w:rPr>
                <w:rFonts w:asciiTheme="minorHAnsi" w:hAnsiTheme="minorHAnsi" w:cstheme="minorHAnsi"/>
                <w:sz w:val="26"/>
                <w:szCs w:val="26"/>
              </w:rPr>
            </w:pPr>
            <w:r w:rsidRPr="00CF5B1C">
              <w:rPr>
                <w:rFonts w:asciiTheme="minorHAnsi" w:hAnsiTheme="minorHAnsi" w:cstheme="minorHAnsi"/>
                <w:sz w:val="26"/>
                <w:szCs w:val="26"/>
                <w:rtl/>
              </w:rPr>
              <w:t>5 دقائق</w:t>
            </w:r>
          </w:p>
        </w:tc>
      </w:tr>
      <w:tr w:rsidR="007A5402" w14:paraId="00E8BF56" w14:textId="77777777" w:rsidTr="007A5402">
        <w:trPr>
          <w:trHeight w:val="452"/>
        </w:trPr>
        <w:tc>
          <w:tcPr>
            <w:tcW w:w="5246" w:type="dxa"/>
            <w:shd w:val="clear" w:color="auto" w:fill="FFFFFF"/>
            <w:tcMar>
              <w:top w:w="0" w:type="dxa"/>
              <w:left w:w="0" w:type="dxa"/>
              <w:bottom w:w="0" w:type="dxa"/>
              <w:right w:w="0" w:type="dxa"/>
            </w:tcMar>
            <w:vAlign w:val="center"/>
          </w:tcPr>
          <w:p w14:paraId="115E550A" w14:textId="1B1DC316" w:rsidR="00F203DB" w:rsidRPr="00CF5B1C" w:rsidRDefault="00F203DB" w:rsidP="00F203DB">
            <w:pPr>
              <w:pStyle w:val="Mormal03CMIndent"/>
              <w:bidi/>
              <w:rPr>
                <w:rFonts w:asciiTheme="minorHAnsi" w:hAnsiTheme="minorHAnsi" w:cstheme="minorHAnsi"/>
                <w:sz w:val="26"/>
                <w:szCs w:val="26"/>
              </w:rPr>
            </w:pPr>
            <w:r w:rsidRPr="00CF5B1C">
              <w:rPr>
                <w:rFonts w:asciiTheme="minorHAnsi" w:hAnsiTheme="minorHAnsi" w:cstheme="minorHAnsi"/>
                <w:sz w:val="26"/>
                <w:szCs w:val="26"/>
                <w:rtl/>
              </w:rPr>
              <w:t>المهمة 2</w:t>
            </w:r>
          </w:p>
        </w:tc>
        <w:tc>
          <w:tcPr>
            <w:tcW w:w="6910" w:type="dxa"/>
            <w:shd w:val="clear" w:color="auto" w:fill="FFFFFF"/>
            <w:tcMar>
              <w:top w:w="0" w:type="dxa"/>
              <w:left w:w="0" w:type="dxa"/>
              <w:bottom w:w="0" w:type="dxa"/>
              <w:right w:w="0" w:type="dxa"/>
            </w:tcMar>
            <w:vAlign w:val="center"/>
          </w:tcPr>
          <w:p w14:paraId="6AF11EBF" w14:textId="145EFA41" w:rsidR="00F203DB" w:rsidRPr="00CF5B1C" w:rsidRDefault="00F203DB" w:rsidP="00F203DB">
            <w:pPr>
              <w:pStyle w:val="Mormal03CMIndent"/>
              <w:bidi/>
              <w:rPr>
                <w:rFonts w:asciiTheme="minorHAnsi" w:hAnsiTheme="minorHAnsi" w:cstheme="minorHAnsi"/>
                <w:sz w:val="26"/>
                <w:szCs w:val="26"/>
              </w:rPr>
            </w:pPr>
            <w:r w:rsidRPr="00CF5B1C">
              <w:rPr>
                <w:rFonts w:asciiTheme="minorHAnsi" w:hAnsiTheme="minorHAnsi" w:cstheme="minorHAnsi"/>
                <w:sz w:val="26"/>
                <w:szCs w:val="26"/>
                <w:rtl/>
              </w:rPr>
              <w:t>مدخلات المدرب</w:t>
            </w:r>
          </w:p>
        </w:tc>
        <w:tc>
          <w:tcPr>
            <w:tcW w:w="2127" w:type="dxa"/>
            <w:shd w:val="clear" w:color="auto" w:fill="FFFFFF"/>
            <w:tcMar>
              <w:top w:w="0" w:type="dxa"/>
              <w:left w:w="0" w:type="dxa"/>
              <w:bottom w:w="0" w:type="dxa"/>
              <w:right w:w="0" w:type="dxa"/>
            </w:tcMar>
            <w:vAlign w:val="center"/>
          </w:tcPr>
          <w:p w14:paraId="3F35757B" w14:textId="6BB6E8CA" w:rsidR="00F203DB" w:rsidRPr="00CF5B1C" w:rsidRDefault="00F203DB" w:rsidP="00F203DB">
            <w:pPr>
              <w:pStyle w:val="Mormal03CMIndent"/>
              <w:bidi/>
              <w:rPr>
                <w:rFonts w:asciiTheme="minorHAnsi" w:hAnsiTheme="minorHAnsi" w:cstheme="minorHAnsi"/>
                <w:sz w:val="26"/>
                <w:szCs w:val="26"/>
              </w:rPr>
            </w:pPr>
            <w:r w:rsidRPr="00CF5B1C">
              <w:rPr>
                <w:rFonts w:asciiTheme="minorHAnsi" w:hAnsiTheme="minorHAnsi" w:cstheme="minorHAnsi"/>
                <w:sz w:val="26"/>
                <w:szCs w:val="26"/>
                <w:rtl/>
              </w:rPr>
              <w:t>5 دقائق</w:t>
            </w:r>
          </w:p>
        </w:tc>
      </w:tr>
      <w:tr w:rsidR="007A5402" w14:paraId="0780E0DF" w14:textId="77777777" w:rsidTr="007A5402">
        <w:trPr>
          <w:trHeight w:val="360"/>
        </w:trPr>
        <w:tc>
          <w:tcPr>
            <w:tcW w:w="5246" w:type="dxa"/>
            <w:shd w:val="clear" w:color="auto" w:fill="F2F2F2" w:themeFill="background1" w:themeFillShade="F2"/>
            <w:tcMar>
              <w:top w:w="0" w:type="dxa"/>
              <w:left w:w="0" w:type="dxa"/>
              <w:bottom w:w="0" w:type="dxa"/>
              <w:right w:w="0" w:type="dxa"/>
            </w:tcMar>
            <w:vAlign w:val="center"/>
          </w:tcPr>
          <w:p w14:paraId="7C00FCF0" w14:textId="1914AFA4" w:rsidR="00F203DB" w:rsidRPr="00CF5B1C" w:rsidRDefault="00F203DB" w:rsidP="00F203DB">
            <w:pPr>
              <w:pStyle w:val="Mormal03CMIndent"/>
              <w:bidi/>
              <w:rPr>
                <w:rFonts w:asciiTheme="minorHAnsi" w:hAnsiTheme="minorHAnsi" w:cstheme="minorHAnsi"/>
                <w:sz w:val="26"/>
                <w:szCs w:val="26"/>
              </w:rPr>
            </w:pPr>
            <w:r w:rsidRPr="00CF5B1C">
              <w:rPr>
                <w:rFonts w:asciiTheme="minorHAnsi" w:hAnsiTheme="minorHAnsi" w:cstheme="minorHAnsi"/>
                <w:sz w:val="26"/>
                <w:szCs w:val="26"/>
                <w:rtl/>
              </w:rPr>
              <w:t>سؤال وجواب</w:t>
            </w:r>
            <w:r w:rsidRPr="00CF5B1C">
              <w:rPr>
                <w:rFonts w:asciiTheme="minorHAnsi" w:hAnsiTheme="minorHAnsi" w:cstheme="minorHAnsi"/>
                <w:sz w:val="26"/>
                <w:szCs w:val="26"/>
              </w:rPr>
              <w:t xml:space="preserve"> </w:t>
            </w:r>
          </w:p>
        </w:tc>
        <w:tc>
          <w:tcPr>
            <w:tcW w:w="6910" w:type="dxa"/>
            <w:shd w:val="clear" w:color="auto" w:fill="F2F2F2" w:themeFill="background1" w:themeFillShade="F2"/>
            <w:tcMar>
              <w:top w:w="0" w:type="dxa"/>
              <w:left w:w="0" w:type="dxa"/>
              <w:bottom w:w="0" w:type="dxa"/>
              <w:right w:w="0" w:type="dxa"/>
            </w:tcMar>
            <w:vAlign w:val="center"/>
          </w:tcPr>
          <w:p w14:paraId="4CF473F5" w14:textId="0B8ACF1C" w:rsidR="00F203DB" w:rsidRPr="00CF5B1C" w:rsidRDefault="00F203DB" w:rsidP="00F203DB">
            <w:pPr>
              <w:pStyle w:val="Mormal03CMIndent"/>
              <w:bidi/>
              <w:rPr>
                <w:rFonts w:asciiTheme="minorHAnsi" w:hAnsiTheme="minorHAnsi" w:cstheme="minorHAnsi"/>
                <w:sz w:val="26"/>
                <w:szCs w:val="26"/>
              </w:rPr>
            </w:pPr>
            <w:r w:rsidRPr="00CF5B1C">
              <w:rPr>
                <w:rFonts w:asciiTheme="minorHAnsi" w:hAnsiTheme="minorHAnsi" w:cstheme="minorHAnsi"/>
                <w:sz w:val="26"/>
                <w:szCs w:val="26"/>
                <w:rtl/>
              </w:rPr>
              <w:t>الأسئلة والأجوبة</w:t>
            </w:r>
          </w:p>
        </w:tc>
        <w:tc>
          <w:tcPr>
            <w:tcW w:w="2127" w:type="dxa"/>
            <w:shd w:val="clear" w:color="auto" w:fill="F2F2F2" w:themeFill="background1" w:themeFillShade="F2"/>
            <w:tcMar>
              <w:top w:w="0" w:type="dxa"/>
              <w:left w:w="0" w:type="dxa"/>
              <w:bottom w:w="0" w:type="dxa"/>
              <w:right w:w="0" w:type="dxa"/>
            </w:tcMar>
            <w:vAlign w:val="center"/>
          </w:tcPr>
          <w:p w14:paraId="59114B41" w14:textId="6E7B0573" w:rsidR="00F203DB" w:rsidRPr="00CF5B1C" w:rsidRDefault="00F203DB" w:rsidP="00F203DB">
            <w:pPr>
              <w:pStyle w:val="Mormal03CMIndent"/>
              <w:bidi/>
              <w:rPr>
                <w:rFonts w:asciiTheme="minorHAnsi" w:hAnsiTheme="minorHAnsi" w:cstheme="minorHAnsi"/>
                <w:sz w:val="26"/>
                <w:szCs w:val="26"/>
              </w:rPr>
            </w:pPr>
            <w:r w:rsidRPr="00CF5B1C">
              <w:rPr>
                <w:rFonts w:asciiTheme="minorHAnsi" w:hAnsiTheme="minorHAnsi" w:cstheme="minorHAnsi"/>
                <w:sz w:val="26"/>
                <w:szCs w:val="26"/>
                <w:rtl/>
              </w:rPr>
              <w:t>10 دقائق</w:t>
            </w:r>
          </w:p>
        </w:tc>
      </w:tr>
      <w:tr w:rsidR="007A5402" w14:paraId="18A0FFC5" w14:textId="77777777" w:rsidTr="007A5402">
        <w:trPr>
          <w:trHeight w:val="452"/>
        </w:trPr>
        <w:tc>
          <w:tcPr>
            <w:tcW w:w="5246" w:type="dxa"/>
            <w:tcBorders>
              <w:bottom w:val="single" w:sz="2" w:space="0" w:color="405D7B"/>
            </w:tcBorders>
            <w:shd w:val="clear" w:color="auto" w:fill="FFFFFF"/>
            <w:tcMar>
              <w:top w:w="0" w:type="dxa"/>
              <w:left w:w="0" w:type="dxa"/>
              <w:bottom w:w="0" w:type="dxa"/>
              <w:right w:w="0" w:type="dxa"/>
            </w:tcMar>
            <w:vAlign w:val="center"/>
          </w:tcPr>
          <w:p w14:paraId="763F7FD5" w14:textId="39C85DF1" w:rsidR="00F203DB" w:rsidRPr="00CF5B1C" w:rsidRDefault="00F203DB" w:rsidP="00F203DB">
            <w:pPr>
              <w:pStyle w:val="Mormal03CMIndent"/>
              <w:bidi/>
              <w:rPr>
                <w:rFonts w:asciiTheme="minorHAnsi" w:hAnsiTheme="minorHAnsi" w:cstheme="minorHAnsi"/>
                <w:sz w:val="26"/>
                <w:szCs w:val="26"/>
              </w:rPr>
            </w:pPr>
            <w:r w:rsidRPr="00CF5B1C">
              <w:rPr>
                <w:rFonts w:asciiTheme="minorHAnsi" w:hAnsiTheme="minorHAnsi" w:cstheme="minorHAnsi"/>
                <w:sz w:val="26"/>
                <w:szCs w:val="26"/>
                <w:rtl/>
              </w:rPr>
              <w:t>الخطوات القادمة</w:t>
            </w:r>
          </w:p>
        </w:tc>
        <w:tc>
          <w:tcPr>
            <w:tcW w:w="6910" w:type="dxa"/>
            <w:tcBorders>
              <w:bottom w:val="single" w:sz="2" w:space="0" w:color="405D7B"/>
            </w:tcBorders>
            <w:shd w:val="clear" w:color="auto" w:fill="FFFFFF"/>
            <w:tcMar>
              <w:top w:w="0" w:type="dxa"/>
              <w:left w:w="0" w:type="dxa"/>
              <w:bottom w:w="0" w:type="dxa"/>
              <w:right w:w="0" w:type="dxa"/>
            </w:tcMar>
            <w:vAlign w:val="center"/>
          </w:tcPr>
          <w:p w14:paraId="7D1810C0" w14:textId="6B33DFDF" w:rsidR="00F203DB" w:rsidRPr="00CF5B1C" w:rsidRDefault="00F203DB" w:rsidP="00F203DB">
            <w:pPr>
              <w:pStyle w:val="Mormal03CMIndent"/>
              <w:bidi/>
              <w:rPr>
                <w:rFonts w:asciiTheme="minorHAnsi" w:hAnsiTheme="minorHAnsi" w:cstheme="minorHAnsi"/>
                <w:sz w:val="26"/>
                <w:szCs w:val="26"/>
              </w:rPr>
            </w:pPr>
            <w:r w:rsidRPr="00CF5B1C">
              <w:rPr>
                <w:rFonts w:asciiTheme="minorHAnsi" w:hAnsiTheme="minorHAnsi" w:cstheme="minorHAnsi"/>
                <w:sz w:val="26"/>
                <w:szCs w:val="26"/>
                <w:rtl/>
              </w:rPr>
              <w:t>الأسئلة والأجوبة</w:t>
            </w:r>
          </w:p>
        </w:tc>
        <w:tc>
          <w:tcPr>
            <w:tcW w:w="2127" w:type="dxa"/>
            <w:tcBorders>
              <w:bottom w:val="single" w:sz="2" w:space="0" w:color="405D7B"/>
            </w:tcBorders>
            <w:shd w:val="clear" w:color="auto" w:fill="FFFFFF"/>
            <w:tcMar>
              <w:top w:w="0" w:type="dxa"/>
              <w:left w:w="0" w:type="dxa"/>
              <w:bottom w:w="0" w:type="dxa"/>
              <w:right w:w="0" w:type="dxa"/>
            </w:tcMar>
            <w:vAlign w:val="center"/>
          </w:tcPr>
          <w:p w14:paraId="1F47980D" w14:textId="355F5AAE" w:rsidR="00F203DB" w:rsidRPr="00CF5B1C" w:rsidRDefault="00F203DB" w:rsidP="00F203DB">
            <w:pPr>
              <w:pStyle w:val="Mormal03CMIndent"/>
              <w:bidi/>
              <w:rPr>
                <w:rFonts w:asciiTheme="minorHAnsi" w:hAnsiTheme="minorHAnsi" w:cstheme="minorHAnsi"/>
                <w:sz w:val="26"/>
                <w:szCs w:val="26"/>
              </w:rPr>
            </w:pPr>
            <w:r w:rsidRPr="00CF5B1C">
              <w:rPr>
                <w:rFonts w:asciiTheme="minorHAnsi" w:hAnsiTheme="minorHAnsi" w:cstheme="minorHAnsi"/>
                <w:sz w:val="26"/>
                <w:szCs w:val="26"/>
                <w:rtl/>
              </w:rPr>
              <w:t>5 دقائق</w:t>
            </w:r>
          </w:p>
        </w:tc>
      </w:tr>
      <w:tr w:rsidR="007A5402" w14:paraId="366C0084" w14:textId="77777777" w:rsidTr="007A5402">
        <w:trPr>
          <w:trHeight w:val="452"/>
        </w:trPr>
        <w:tc>
          <w:tcPr>
            <w:tcW w:w="5246" w:type="dxa"/>
            <w:tcBorders>
              <w:top w:val="single" w:sz="2" w:space="0" w:color="405D7B"/>
              <w:left w:val="single" w:sz="2" w:space="0" w:color="405D7B"/>
              <w:bottom w:val="single" w:sz="2" w:space="0" w:color="405D7B"/>
              <w:right w:val="nil"/>
            </w:tcBorders>
            <w:shd w:val="clear" w:color="auto" w:fill="FFFFFF"/>
            <w:tcMar>
              <w:top w:w="0" w:type="dxa"/>
              <w:left w:w="0" w:type="dxa"/>
              <w:bottom w:w="0" w:type="dxa"/>
              <w:right w:w="0" w:type="dxa"/>
            </w:tcMar>
            <w:vAlign w:val="center"/>
          </w:tcPr>
          <w:p w14:paraId="7380E242" w14:textId="303B03B8" w:rsidR="00F203DB" w:rsidRPr="00CF5B1C" w:rsidRDefault="00F203DB" w:rsidP="00F203DB">
            <w:pPr>
              <w:pStyle w:val="Mormal03CMIndent"/>
              <w:bidi/>
              <w:rPr>
                <w:rFonts w:asciiTheme="minorHAnsi" w:hAnsiTheme="minorHAnsi" w:cstheme="minorHAnsi"/>
                <w:sz w:val="26"/>
                <w:szCs w:val="26"/>
              </w:rPr>
            </w:pPr>
            <w:r w:rsidRPr="00CF5B1C">
              <w:rPr>
                <w:rFonts w:asciiTheme="minorHAnsi" w:hAnsiTheme="minorHAnsi" w:cstheme="minorHAnsi"/>
                <w:sz w:val="26"/>
                <w:szCs w:val="26"/>
                <w:rtl/>
              </w:rPr>
              <w:t>المجموع</w:t>
            </w:r>
          </w:p>
        </w:tc>
        <w:tc>
          <w:tcPr>
            <w:tcW w:w="6910" w:type="dxa"/>
            <w:tcBorders>
              <w:top w:val="single" w:sz="2" w:space="0" w:color="405D7B"/>
              <w:left w:val="nil"/>
              <w:bottom w:val="single" w:sz="2" w:space="0" w:color="405D7B"/>
              <w:right w:val="single" w:sz="2" w:space="0" w:color="405D7B"/>
            </w:tcBorders>
            <w:shd w:val="clear" w:color="auto" w:fill="FFFFFF"/>
            <w:tcMar>
              <w:top w:w="0" w:type="dxa"/>
              <w:left w:w="0" w:type="dxa"/>
              <w:bottom w:w="0" w:type="dxa"/>
              <w:right w:w="0" w:type="dxa"/>
            </w:tcMar>
            <w:vAlign w:val="center"/>
          </w:tcPr>
          <w:p w14:paraId="3274F8EF" w14:textId="77777777" w:rsidR="00F203DB" w:rsidRPr="00CF5B1C" w:rsidRDefault="00F203DB" w:rsidP="00F203DB">
            <w:pPr>
              <w:pStyle w:val="Mormal03CMIndent"/>
              <w:rPr>
                <w:rFonts w:asciiTheme="minorHAnsi" w:hAnsiTheme="minorHAnsi" w:cstheme="minorHAnsi"/>
                <w:sz w:val="26"/>
                <w:szCs w:val="26"/>
              </w:rPr>
            </w:pPr>
          </w:p>
        </w:tc>
        <w:tc>
          <w:tcPr>
            <w:tcW w:w="2127" w:type="dxa"/>
            <w:tcBorders>
              <w:top w:val="single" w:sz="2" w:space="0" w:color="405D7B"/>
              <w:left w:val="single" w:sz="2" w:space="0" w:color="405D7B"/>
              <w:bottom w:val="single" w:sz="2" w:space="0" w:color="405D7B"/>
              <w:right w:val="single" w:sz="2" w:space="0" w:color="405D7B"/>
            </w:tcBorders>
            <w:shd w:val="clear" w:color="auto" w:fill="FFFFFF"/>
            <w:tcMar>
              <w:top w:w="0" w:type="dxa"/>
              <w:left w:w="0" w:type="dxa"/>
              <w:bottom w:w="0" w:type="dxa"/>
              <w:right w:w="0" w:type="dxa"/>
            </w:tcMar>
            <w:vAlign w:val="center"/>
          </w:tcPr>
          <w:p w14:paraId="4C7EC583" w14:textId="229EE273" w:rsidR="00F203DB" w:rsidRPr="00CF5B1C" w:rsidRDefault="00F203DB" w:rsidP="00F203DB">
            <w:pPr>
              <w:pStyle w:val="Mormal03CMIndent"/>
              <w:bidi/>
              <w:rPr>
                <w:rFonts w:asciiTheme="minorHAnsi" w:hAnsiTheme="minorHAnsi" w:cstheme="minorHAnsi"/>
                <w:sz w:val="26"/>
                <w:szCs w:val="26"/>
              </w:rPr>
            </w:pPr>
            <w:r w:rsidRPr="00CF5B1C">
              <w:rPr>
                <w:rFonts w:asciiTheme="minorHAnsi" w:hAnsiTheme="minorHAnsi" w:cstheme="minorHAnsi"/>
                <w:sz w:val="26"/>
                <w:szCs w:val="26"/>
                <w:rtl/>
              </w:rPr>
              <w:t>75 دقيقة</w:t>
            </w:r>
          </w:p>
        </w:tc>
      </w:tr>
    </w:tbl>
    <w:p w14:paraId="4BE7B8F4" w14:textId="77777777" w:rsidR="00B11BDB" w:rsidRDefault="00B11BDB" w:rsidP="007E7C3C"/>
    <w:p w14:paraId="74B9A263" w14:textId="77777777" w:rsidR="00195A6F" w:rsidRDefault="00195A6F" w:rsidP="007E7C3C"/>
    <w:p w14:paraId="2503A22B" w14:textId="77777777" w:rsidR="00195A6F" w:rsidRDefault="00195A6F" w:rsidP="007E7C3C"/>
    <w:p w14:paraId="560A1CC8" w14:textId="77777777" w:rsidR="00045FBC" w:rsidRPr="00045FBC" w:rsidRDefault="00045FBC" w:rsidP="00045FBC">
      <w:pPr>
        <w:pStyle w:val="AllianceHeading1"/>
        <w:rPr>
          <w:rtl/>
        </w:rPr>
      </w:pPr>
      <w:r w:rsidRPr="00045FBC">
        <w:rPr>
          <w:rtl/>
        </w:rPr>
        <w:lastRenderedPageBreak/>
        <w:t>تعليمات للميسرين</w:t>
      </w:r>
    </w:p>
    <w:p w14:paraId="1A601462" w14:textId="77777777" w:rsidR="00045FBC" w:rsidRPr="00045FBC" w:rsidRDefault="00045FBC" w:rsidP="00393425">
      <w:pPr>
        <w:rPr>
          <w:lang w:val="en-US"/>
        </w:rPr>
      </w:pPr>
    </w:p>
    <w:tbl>
      <w:tblPr>
        <w:tblStyle w:val="TableGrid"/>
        <w:bidiVisual/>
        <w:tblW w:w="14249" w:type="dxa"/>
        <w:tblLook w:val="04A0" w:firstRow="1" w:lastRow="0" w:firstColumn="1" w:lastColumn="0" w:noHBand="0" w:noVBand="1"/>
      </w:tblPr>
      <w:tblGrid>
        <w:gridCol w:w="1019"/>
        <w:gridCol w:w="5710"/>
        <w:gridCol w:w="5940"/>
        <w:gridCol w:w="1580"/>
      </w:tblGrid>
      <w:tr w:rsidR="002B7724" w:rsidRPr="00045FBC" w14:paraId="525B3164" w14:textId="77777777" w:rsidTr="002B7724">
        <w:trPr>
          <w:trHeight w:val="465"/>
        </w:trPr>
        <w:tc>
          <w:tcPr>
            <w:tcW w:w="1019" w:type="dxa"/>
            <w:tcBorders>
              <w:top w:val="nil"/>
              <w:left w:val="nil"/>
              <w:bottom w:val="single" w:sz="4" w:space="0" w:color="BFBFBF" w:themeColor="background1" w:themeShade="BF"/>
              <w:right w:val="nil"/>
            </w:tcBorders>
            <w:shd w:val="clear" w:color="auto" w:fill="415E78"/>
            <w:tcMar>
              <w:top w:w="85" w:type="dxa"/>
              <w:left w:w="170" w:type="dxa"/>
              <w:bottom w:w="85" w:type="dxa"/>
              <w:right w:w="198" w:type="dxa"/>
            </w:tcMar>
            <w:vAlign w:val="center"/>
          </w:tcPr>
          <w:p w14:paraId="3531A3E8" w14:textId="77777777" w:rsidR="00045FBC" w:rsidRPr="00CF5B1C" w:rsidRDefault="00045FBC" w:rsidP="002B7724">
            <w:pPr>
              <w:pStyle w:val="TableWhiteHeadings"/>
              <w:bidi/>
              <w:spacing w:after="0" w:afterAutospacing="0"/>
              <w:ind w:left="0"/>
              <w:rPr>
                <w:rFonts w:asciiTheme="minorHAnsi" w:hAnsiTheme="minorHAnsi" w:cstheme="minorHAnsi"/>
                <w:sz w:val="26"/>
                <w:szCs w:val="26"/>
              </w:rPr>
            </w:pPr>
          </w:p>
        </w:tc>
        <w:tc>
          <w:tcPr>
            <w:tcW w:w="5710" w:type="dxa"/>
            <w:tcBorders>
              <w:top w:val="nil"/>
              <w:left w:val="nil"/>
              <w:bottom w:val="single" w:sz="4" w:space="0" w:color="BFBFBF" w:themeColor="background1" w:themeShade="BF"/>
              <w:right w:val="nil"/>
            </w:tcBorders>
            <w:shd w:val="clear" w:color="auto" w:fill="415E78"/>
            <w:tcMar>
              <w:top w:w="85" w:type="dxa"/>
              <w:left w:w="170" w:type="dxa"/>
              <w:bottom w:w="85" w:type="dxa"/>
              <w:right w:w="198" w:type="dxa"/>
            </w:tcMar>
            <w:vAlign w:val="center"/>
          </w:tcPr>
          <w:p w14:paraId="4C69BF04" w14:textId="6DAD00F6" w:rsidR="00045FBC" w:rsidRPr="00CF5B1C" w:rsidRDefault="00045FBC" w:rsidP="002B7724">
            <w:pPr>
              <w:pStyle w:val="TableWhiteHeadings"/>
              <w:bidi/>
              <w:spacing w:after="0" w:afterAutospacing="0"/>
              <w:ind w:left="0"/>
              <w:rPr>
                <w:rFonts w:asciiTheme="minorHAnsi" w:hAnsiTheme="minorHAnsi" w:cstheme="minorHAnsi"/>
                <w:sz w:val="26"/>
                <w:szCs w:val="26"/>
              </w:rPr>
            </w:pPr>
            <w:r w:rsidRPr="00CF5B1C">
              <w:rPr>
                <w:rFonts w:asciiTheme="minorHAnsi" w:hAnsiTheme="minorHAnsi" w:cstheme="minorHAnsi"/>
                <w:sz w:val="26"/>
                <w:szCs w:val="26"/>
                <w:rtl/>
              </w:rPr>
              <w:t>المنهجيات</w:t>
            </w:r>
            <w:r w:rsidRPr="00CF5B1C">
              <w:rPr>
                <w:rFonts w:asciiTheme="minorHAnsi" w:hAnsiTheme="minorHAnsi" w:cstheme="minorHAnsi"/>
                <w:sz w:val="26"/>
                <w:szCs w:val="26"/>
              </w:rPr>
              <w:t xml:space="preserve"> </w:t>
            </w:r>
          </w:p>
        </w:tc>
        <w:tc>
          <w:tcPr>
            <w:tcW w:w="5940" w:type="dxa"/>
            <w:tcBorders>
              <w:top w:val="nil"/>
              <w:left w:val="nil"/>
              <w:bottom w:val="single" w:sz="4" w:space="0" w:color="BFBFBF" w:themeColor="background1" w:themeShade="BF"/>
              <w:right w:val="nil"/>
            </w:tcBorders>
            <w:shd w:val="clear" w:color="auto" w:fill="415E78"/>
            <w:tcMar>
              <w:top w:w="85" w:type="dxa"/>
              <w:left w:w="170" w:type="dxa"/>
              <w:bottom w:w="85" w:type="dxa"/>
              <w:right w:w="198" w:type="dxa"/>
            </w:tcMar>
            <w:vAlign w:val="center"/>
          </w:tcPr>
          <w:p w14:paraId="0FD1DE17" w14:textId="3972B552" w:rsidR="00045FBC" w:rsidRPr="00CF5B1C" w:rsidRDefault="00045FBC" w:rsidP="002B7724">
            <w:pPr>
              <w:pStyle w:val="TableWhiteHeadings"/>
              <w:bidi/>
              <w:spacing w:after="0" w:afterAutospacing="0"/>
              <w:ind w:left="0"/>
              <w:rPr>
                <w:rFonts w:asciiTheme="minorHAnsi" w:hAnsiTheme="minorHAnsi" w:cstheme="minorHAnsi"/>
                <w:sz w:val="26"/>
                <w:szCs w:val="26"/>
              </w:rPr>
            </w:pPr>
            <w:r w:rsidRPr="00CF5B1C">
              <w:rPr>
                <w:rFonts w:asciiTheme="minorHAnsi" w:hAnsiTheme="minorHAnsi" w:cstheme="minorHAnsi"/>
                <w:sz w:val="26"/>
                <w:szCs w:val="26"/>
                <w:rtl/>
              </w:rPr>
              <w:t>ملاحظات المنتج</w:t>
            </w:r>
          </w:p>
        </w:tc>
        <w:tc>
          <w:tcPr>
            <w:tcW w:w="1580" w:type="dxa"/>
            <w:tcBorders>
              <w:top w:val="nil"/>
              <w:left w:val="nil"/>
              <w:bottom w:val="single" w:sz="4" w:space="0" w:color="BFBFBF" w:themeColor="background1" w:themeShade="BF"/>
              <w:right w:val="nil"/>
            </w:tcBorders>
            <w:shd w:val="clear" w:color="auto" w:fill="415E78"/>
            <w:tcMar>
              <w:top w:w="85" w:type="dxa"/>
              <w:left w:w="170" w:type="dxa"/>
              <w:bottom w:w="85" w:type="dxa"/>
              <w:right w:w="198" w:type="dxa"/>
            </w:tcMar>
            <w:vAlign w:val="center"/>
          </w:tcPr>
          <w:p w14:paraId="0141BF79" w14:textId="0301B37C" w:rsidR="00045FBC" w:rsidRPr="00CF5B1C" w:rsidRDefault="00045FBC" w:rsidP="002B7724">
            <w:pPr>
              <w:pStyle w:val="TableWhiteHeadings"/>
              <w:bidi/>
              <w:spacing w:after="0" w:afterAutospacing="0"/>
              <w:ind w:left="0"/>
              <w:rPr>
                <w:rFonts w:asciiTheme="minorHAnsi" w:hAnsiTheme="minorHAnsi" w:cstheme="minorHAnsi"/>
                <w:sz w:val="26"/>
                <w:szCs w:val="26"/>
              </w:rPr>
            </w:pPr>
            <w:r w:rsidRPr="00CF5B1C">
              <w:rPr>
                <w:rFonts w:asciiTheme="minorHAnsi" w:hAnsiTheme="minorHAnsi" w:cstheme="minorHAnsi"/>
                <w:sz w:val="26"/>
                <w:szCs w:val="26"/>
                <w:rtl/>
              </w:rPr>
              <w:t>التوقيت</w:t>
            </w:r>
          </w:p>
        </w:tc>
      </w:tr>
      <w:tr w:rsidR="002B7724" w:rsidRPr="00045FBC" w14:paraId="5EC2E405" w14:textId="77777777" w:rsidTr="002B7724">
        <w:tc>
          <w:tcPr>
            <w:tcW w:w="1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0F829828" w14:textId="77777777" w:rsidR="00045FBC" w:rsidRPr="00CF5B1C" w:rsidRDefault="00045FBC" w:rsidP="002B7724">
            <w:pPr>
              <w:bidi/>
              <w:jc w:val="both"/>
              <w:rPr>
                <w:rFonts w:asciiTheme="minorHAnsi" w:hAnsiTheme="minorHAnsi" w:cstheme="minorHAnsi"/>
                <w:sz w:val="26"/>
                <w:szCs w:val="26"/>
              </w:rPr>
            </w:pPr>
          </w:p>
        </w:tc>
        <w:tc>
          <w:tcPr>
            <w:tcW w:w="5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44F8415C" w14:textId="77777777" w:rsidR="00045FBC" w:rsidRPr="00CF5B1C" w:rsidRDefault="00045FBC" w:rsidP="002B7724">
            <w:pPr>
              <w:pStyle w:val="TableSmallBlueHeading"/>
              <w:bidi/>
              <w:jc w:val="both"/>
              <w:rPr>
                <w:rFonts w:asciiTheme="minorHAnsi" w:hAnsiTheme="minorHAnsi" w:cstheme="minorHAnsi"/>
                <w:sz w:val="26"/>
                <w:szCs w:val="26"/>
                <w:rtl/>
                <w:lang w:val="en-GB"/>
              </w:rPr>
            </w:pPr>
            <w:r w:rsidRPr="00CF5B1C">
              <w:rPr>
                <w:rFonts w:asciiTheme="minorHAnsi" w:hAnsiTheme="minorHAnsi" w:cstheme="minorHAnsi"/>
                <w:sz w:val="26"/>
                <w:szCs w:val="26"/>
                <w:rtl/>
                <w:lang w:val="en-GB"/>
              </w:rPr>
              <w:t>الترحيب ومقدمة إلى التحالف</w:t>
            </w:r>
          </w:p>
          <w:p w14:paraId="393B66EC" w14:textId="02F03B52" w:rsidR="00045FBC" w:rsidRPr="00CF5B1C" w:rsidRDefault="00045FBC" w:rsidP="002B7724">
            <w:pPr>
              <w:bidi/>
              <w:jc w:val="both"/>
              <w:rPr>
                <w:rFonts w:asciiTheme="minorHAnsi" w:hAnsiTheme="minorHAnsi" w:cstheme="minorHAnsi"/>
                <w:sz w:val="26"/>
                <w:szCs w:val="26"/>
              </w:rPr>
            </w:pPr>
            <w:r w:rsidRPr="00CF5B1C">
              <w:rPr>
                <w:rFonts w:asciiTheme="minorHAnsi" w:hAnsiTheme="minorHAnsi" w:cstheme="minorHAnsi"/>
                <w:sz w:val="26"/>
                <w:szCs w:val="26"/>
                <w:rtl/>
              </w:rPr>
              <w:t xml:space="preserve">رحب بالجميع في الجلسة وقم بتقديم الميسرين واسمح لجميع المشاركين </w:t>
            </w:r>
            <w:r w:rsidRPr="00CF5B1C">
              <w:rPr>
                <w:rFonts w:asciiTheme="minorHAnsi" w:hAnsiTheme="minorHAnsi" w:cstheme="minorHAnsi"/>
                <w:sz w:val="26"/>
                <w:szCs w:val="26"/>
                <w:rtl/>
                <w:lang w:val="en-US"/>
              </w:rPr>
              <w:t>ب</w:t>
            </w:r>
            <w:r w:rsidRPr="00CF5B1C">
              <w:rPr>
                <w:rFonts w:asciiTheme="minorHAnsi" w:hAnsiTheme="minorHAnsi" w:cstheme="minorHAnsi"/>
                <w:sz w:val="26"/>
                <w:szCs w:val="26"/>
                <w:rtl/>
              </w:rPr>
              <w:t>تقديم أنفسهم بأسمائهم ومناصبهم ومواقعهم بعد إلغاء خاصية كتم الصوت.</w:t>
            </w:r>
            <w:r w:rsidRPr="00CF5B1C">
              <w:rPr>
                <w:rFonts w:asciiTheme="minorHAnsi" w:hAnsiTheme="minorHAnsi" w:cstheme="minorHAnsi"/>
                <w:sz w:val="26"/>
                <w:szCs w:val="26"/>
              </w:rPr>
              <w:t xml:space="preserve"> </w:t>
            </w:r>
          </w:p>
        </w:tc>
        <w:tc>
          <w:tcPr>
            <w:tcW w:w="59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5520648C" w14:textId="77777777" w:rsidR="00045FBC" w:rsidRPr="00CF5B1C" w:rsidRDefault="00045FBC" w:rsidP="002B7724">
            <w:pPr>
              <w:bidi/>
              <w:jc w:val="both"/>
              <w:rPr>
                <w:rFonts w:asciiTheme="minorHAnsi" w:eastAsia="Arial" w:hAnsiTheme="minorHAnsi" w:cstheme="minorHAnsi"/>
                <w:sz w:val="26"/>
                <w:szCs w:val="26"/>
              </w:rPr>
            </w:pPr>
          </w:p>
          <w:p w14:paraId="56BE2BB2" w14:textId="77777777" w:rsidR="00045FBC" w:rsidRPr="00CF5B1C" w:rsidRDefault="00045FBC" w:rsidP="002B7724">
            <w:pPr>
              <w:bidi/>
              <w:jc w:val="both"/>
              <w:rPr>
                <w:rFonts w:asciiTheme="minorHAnsi" w:eastAsia="Arial" w:hAnsiTheme="minorHAnsi" w:cstheme="minorHAnsi"/>
                <w:sz w:val="26"/>
                <w:szCs w:val="26"/>
              </w:rPr>
            </w:pPr>
          </w:p>
          <w:p w14:paraId="589F3E87" w14:textId="77777777" w:rsidR="00045FBC" w:rsidRPr="00CF5B1C" w:rsidRDefault="00045FBC" w:rsidP="002B7724">
            <w:pPr>
              <w:bidi/>
              <w:jc w:val="both"/>
              <w:rPr>
                <w:rFonts w:asciiTheme="minorHAnsi" w:eastAsia="Arial" w:hAnsiTheme="minorHAnsi" w:cstheme="minorHAnsi"/>
                <w:sz w:val="26"/>
                <w:szCs w:val="26"/>
              </w:rPr>
            </w:pPr>
          </w:p>
          <w:p w14:paraId="36E83EE8" w14:textId="77777777" w:rsidR="00045FBC" w:rsidRPr="00CF5B1C" w:rsidRDefault="00045FBC" w:rsidP="002B7724">
            <w:pPr>
              <w:bidi/>
              <w:jc w:val="both"/>
              <w:rPr>
                <w:rFonts w:asciiTheme="minorHAnsi" w:hAnsiTheme="minorHAnsi" w:cstheme="minorHAnsi"/>
                <w:sz w:val="26"/>
                <w:szCs w:val="26"/>
              </w:rPr>
            </w:pPr>
          </w:p>
        </w:tc>
        <w:tc>
          <w:tcPr>
            <w:tcW w:w="15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06C21597" w14:textId="499663A4" w:rsidR="00045FBC" w:rsidRPr="00CF5B1C" w:rsidRDefault="00045FBC" w:rsidP="00CF5B1C">
            <w:pPr>
              <w:bidi/>
              <w:spacing w:beforeLines="120" w:before="288" w:line="240" w:lineRule="auto"/>
              <w:jc w:val="center"/>
              <w:rPr>
                <w:rFonts w:asciiTheme="minorHAnsi" w:hAnsiTheme="minorHAnsi" w:cstheme="minorHAnsi"/>
                <w:sz w:val="26"/>
                <w:szCs w:val="26"/>
              </w:rPr>
            </w:pPr>
            <w:r w:rsidRPr="00CF5B1C">
              <w:rPr>
                <w:rFonts w:asciiTheme="minorHAnsi" w:hAnsiTheme="minorHAnsi" w:cstheme="minorHAnsi"/>
                <w:sz w:val="26"/>
                <w:szCs w:val="26"/>
                <w:rtl/>
              </w:rPr>
              <w:t>15 دقيقة</w:t>
            </w:r>
          </w:p>
        </w:tc>
      </w:tr>
      <w:tr w:rsidR="002B7724" w:rsidRPr="00045FBC" w14:paraId="27F4A492" w14:textId="77777777" w:rsidTr="002B7724">
        <w:tc>
          <w:tcPr>
            <w:tcW w:w="1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170" w:type="dxa"/>
              <w:bottom w:w="85" w:type="dxa"/>
              <w:right w:w="198" w:type="dxa"/>
            </w:tcMar>
          </w:tcPr>
          <w:p w14:paraId="297962EC" w14:textId="77777777" w:rsidR="00045FBC" w:rsidRPr="00CF5B1C" w:rsidRDefault="00045FBC" w:rsidP="002B7724">
            <w:pPr>
              <w:bidi/>
              <w:jc w:val="both"/>
              <w:rPr>
                <w:rFonts w:asciiTheme="minorHAnsi" w:eastAsia="Arial" w:hAnsiTheme="minorHAnsi" w:cstheme="minorHAnsi"/>
                <w:sz w:val="26"/>
                <w:szCs w:val="26"/>
              </w:rPr>
            </w:pPr>
          </w:p>
          <w:p w14:paraId="75B28D6C" w14:textId="77777777" w:rsidR="00045FBC" w:rsidRPr="00CF5B1C" w:rsidRDefault="00045FBC" w:rsidP="002B7724">
            <w:pPr>
              <w:bidi/>
              <w:jc w:val="both"/>
              <w:rPr>
                <w:rFonts w:asciiTheme="minorHAnsi" w:hAnsiTheme="minorHAnsi" w:cstheme="minorHAnsi"/>
                <w:sz w:val="26"/>
                <w:szCs w:val="26"/>
              </w:rPr>
            </w:pPr>
          </w:p>
        </w:tc>
        <w:tc>
          <w:tcPr>
            <w:tcW w:w="5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170" w:type="dxa"/>
              <w:bottom w:w="85" w:type="dxa"/>
              <w:right w:w="198" w:type="dxa"/>
            </w:tcMar>
          </w:tcPr>
          <w:p w14:paraId="6A9C1E12" w14:textId="77777777" w:rsidR="00045FBC" w:rsidRPr="00CF5B1C" w:rsidRDefault="00045FBC" w:rsidP="002B7724">
            <w:pPr>
              <w:pStyle w:val="AllianceBlueHeader"/>
              <w:jc w:val="both"/>
              <w:rPr>
                <w:rFonts w:eastAsiaTheme="minorEastAsia"/>
                <w:color w:val="auto"/>
                <w:sz w:val="26"/>
                <w:szCs w:val="26"/>
                <w:rtl/>
              </w:rPr>
            </w:pPr>
            <w:r w:rsidRPr="00CF5B1C">
              <w:rPr>
                <w:sz w:val="26"/>
                <w:szCs w:val="26"/>
                <w:rtl/>
              </w:rPr>
              <w:t>التوقعات الفردية</w:t>
            </w:r>
          </w:p>
          <w:p w14:paraId="1A2583AD" w14:textId="77777777" w:rsidR="00045FBC" w:rsidRPr="00CF5B1C" w:rsidRDefault="00045FBC" w:rsidP="002B7724">
            <w:pPr>
              <w:bidi/>
              <w:jc w:val="both"/>
              <w:rPr>
                <w:rFonts w:asciiTheme="minorHAnsi" w:hAnsiTheme="minorHAnsi" w:cstheme="minorHAnsi"/>
                <w:sz w:val="26"/>
                <w:szCs w:val="26"/>
                <w:rtl/>
              </w:rPr>
            </w:pPr>
            <w:r w:rsidRPr="00CF5B1C">
              <w:rPr>
                <w:rFonts w:asciiTheme="minorHAnsi" w:hAnsiTheme="minorHAnsi" w:cstheme="minorHAnsi"/>
                <w:sz w:val="26"/>
                <w:szCs w:val="26"/>
                <w:rtl/>
              </w:rPr>
              <w:t>توضيح:</w:t>
            </w:r>
            <w:r w:rsidRPr="00CF5B1C">
              <w:rPr>
                <w:rFonts w:asciiTheme="minorHAnsi" w:hAnsiTheme="minorHAnsi" w:cstheme="minorHAnsi"/>
                <w:sz w:val="26"/>
                <w:szCs w:val="26"/>
              </w:rPr>
              <w:t xml:space="preserve"> </w:t>
            </w:r>
            <w:r w:rsidRPr="00CF5B1C">
              <w:rPr>
                <w:rFonts w:asciiTheme="minorHAnsi" w:hAnsiTheme="minorHAnsi" w:cstheme="minorHAnsi"/>
                <w:sz w:val="26"/>
                <w:szCs w:val="26"/>
                <w:rtl/>
              </w:rPr>
              <w:t>نود الآن أن نعرف المزيد حول ما الذي دفعك إلى الالتحاق بالدورة وما هي توقعاتك.</w:t>
            </w:r>
          </w:p>
          <w:p w14:paraId="2C3CDA9C" w14:textId="77777777" w:rsidR="00045FBC" w:rsidRPr="00CF5B1C" w:rsidRDefault="00045FBC" w:rsidP="002B7724">
            <w:pPr>
              <w:bidi/>
              <w:spacing w:after="0"/>
              <w:jc w:val="both"/>
              <w:rPr>
                <w:rFonts w:asciiTheme="minorHAnsi" w:eastAsia="Times New Roman" w:hAnsiTheme="minorHAnsi" w:cstheme="minorHAnsi"/>
                <w:color w:val="000000"/>
                <w:sz w:val="26"/>
                <w:szCs w:val="26"/>
                <w:rtl/>
              </w:rPr>
            </w:pPr>
            <w:r w:rsidRPr="00CF5B1C">
              <w:rPr>
                <w:rFonts w:asciiTheme="minorHAnsi" w:hAnsiTheme="minorHAnsi" w:cstheme="minorHAnsi"/>
                <w:b/>
                <w:bCs/>
                <w:sz w:val="26"/>
                <w:szCs w:val="26"/>
                <w:highlight w:val="white"/>
                <w:rtl/>
              </w:rPr>
              <w:t>التعليمات:</w:t>
            </w:r>
            <w:r w:rsidRPr="00CF5B1C">
              <w:rPr>
                <w:rFonts w:asciiTheme="minorHAnsi" w:hAnsiTheme="minorHAnsi" w:cstheme="minorHAnsi"/>
                <w:b/>
                <w:bCs/>
                <w:sz w:val="26"/>
                <w:szCs w:val="26"/>
                <w:highlight w:val="white"/>
              </w:rPr>
              <w:t xml:space="preserve"> </w:t>
            </w:r>
            <w:r w:rsidRPr="00CF5B1C">
              <w:rPr>
                <w:rFonts w:asciiTheme="minorHAnsi" w:hAnsiTheme="minorHAnsi" w:cstheme="minorHAnsi"/>
                <w:b/>
                <w:bCs/>
                <w:sz w:val="26"/>
                <w:szCs w:val="26"/>
                <w:highlight w:val="white"/>
                <w:rtl/>
              </w:rPr>
              <w:t xml:space="preserve">(الشريحة 2) </w:t>
            </w:r>
            <w:r w:rsidRPr="00CF5B1C">
              <w:rPr>
                <w:rFonts w:asciiTheme="minorHAnsi" w:hAnsiTheme="minorHAnsi" w:cstheme="minorHAnsi"/>
                <w:sz w:val="26"/>
                <w:szCs w:val="26"/>
                <w:highlight w:val="white"/>
                <w:rtl/>
              </w:rPr>
              <w:t>نظّم المشاركين في مجموعات صغيرة تتكون من حوالي 3-4 أشخاص، مع دمج أي أفراد من نفس المنظمة في مجموعات مختلفة.</w:t>
            </w:r>
            <w:r w:rsidRPr="00CF5B1C">
              <w:rPr>
                <w:rFonts w:asciiTheme="minorHAnsi" w:hAnsiTheme="minorHAnsi" w:cstheme="minorHAnsi"/>
                <w:sz w:val="26"/>
                <w:szCs w:val="26"/>
                <w:highlight w:val="white"/>
              </w:rPr>
              <w:t xml:space="preserve"> </w:t>
            </w:r>
            <w:r w:rsidRPr="00CF5B1C">
              <w:rPr>
                <w:rFonts w:asciiTheme="minorHAnsi" w:hAnsiTheme="minorHAnsi" w:cstheme="minorHAnsi"/>
                <w:sz w:val="26"/>
                <w:szCs w:val="26"/>
                <w:highlight w:val="white"/>
                <w:rtl/>
              </w:rPr>
              <w:t>اطلب من المجموعات مناقشة سؤالين:</w:t>
            </w:r>
          </w:p>
          <w:p w14:paraId="359B6505" w14:textId="77777777" w:rsidR="00045FBC" w:rsidRPr="00CF5B1C" w:rsidRDefault="00045FBC" w:rsidP="002B7724">
            <w:pPr>
              <w:numPr>
                <w:ilvl w:val="0"/>
                <w:numId w:val="29"/>
              </w:numPr>
              <w:bidi/>
              <w:spacing w:after="0"/>
              <w:jc w:val="both"/>
              <w:rPr>
                <w:rFonts w:asciiTheme="minorHAnsi" w:eastAsia="Arial" w:hAnsiTheme="minorHAnsi" w:cstheme="minorHAnsi"/>
                <w:sz w:val="26"/>
                <w:szCs w:val="26"/>
                <w:rtl/>
              </w:rPr>
            </w:pPr>
            <w:r w:rsidRPr="00CF5B1C">
              <w:rPr>
                <w:rFonts w:asciiTheme="minorHAnsi" w:hAnsiTheme="minorHAnsi" w:cstheme="minorHAnsi"/>
                <w:sz w:val="26"/>
                <w:szCs w:val="26"/>
                <w:highlight w:val="white"/>
                <w:rtl/>
              </w:rPr>
              <w:t>ما هي الآمال أو التوقعات التي لديك فيما يتعلق بهذه الدورة؟</w:t>
            </w:r>
          </w:p>
          <w:p w14:paraId="257F3C32" w14:textId="77777777" w:rsidR="00045FBC" w:rsidRPr="00CF5B1C" w:rsidRDefault="00045FBC" w:rsidP="002B7724">
            <w:pPr>
              <w:numPr>
                <w:ilvl w:val="0"/>
                <w:numId w:val="29"/>
              </w:numPr>
              <w:bidi/>
              <w:ind w:left="714" w:hanging="357"/>
              <w:jc w:val="both"/>
              <w:rPr>
                <w:rFonts w:asciiTheme="minorHAnsi" w:eastAsia="Arial" w:hAnsiTheme="minorHAnsi" w:cstheme="minorHAnsi"/>
                <w:sz w:val="26"/>
                <w:szCs w:val="26"/>
                <w:rtl/>
              </w:rPr>
            </w:pPr>
            <w:r w:rsidRPr="00CF5B1C">
              <w:rPr>
                <w:rFonts w:asciiTheme="minorHAnsi" w:hAnsiTheme="minorHAnsi" w:cstheme="minorHAnsi"/>
                <w:sz w:val="26"/>
                <w:szCs w:val="26"/>
                <w:highlight w:val="white"/>
                <w:rtl/>
              </w:rPr>
              <w:t>هل لديك شواغل بخصوص الدورة، يرجى ذكرها؟</w:t>
            </w:r>
          </w:p>
          <w:p w14:paraId="19265DE3" w14:textId="77777777" w:rsidR="00045FBC" w:rsidRPr="00CF5B1C" w:rsidRDefault="00045FBC" w:rsidP="002B7724">
            <w:pPr>
              <w:bidi/>
              <w:spacing w:after="0"/>
              <w:jc w:val="both"/>
              <w:rPr>
                <w:rFonts w:asciiTheme="minorHAnsi" w:eastAsia="Times New Roman" w:hAnsiTheme="minorHAnsi" w:cstheme="minorHAnsi"/>
                <w:color w:val="000000"/>
                <w:sz w:val="26"/>
                <w:szCs w:val="26"/>
                <w:rtl/>
              </w:rPr>
            </w:pPr>
            <w:r w:rsidRPr="00CF5B1C">
              <w:rPr>
                <w:rFonts w:asciiTheme="minorHAnsi" w:hAnsiTheme="minorHAnsi" w:cstheme="minorHAnsi"/>
                <w:sz w:val="26"/>
                <w:szCs w:val="26"/>
                <w:highlight w:val="white"/>
                <w:rtl/>
              </w:rPr>
              <w:t>إتاحة 10-15 دقيقة للمناقشة.</w:t>
            </w:r>
            <w:r w:rsidRPr="00CF5B1C">
              <w:rPr>
                <w:rFonts w:asciiTheme="minorHAnsi" w:hAnsiTheme="minorHAnsi" w:cstheme="minorHAnsi"/>
                <w:sz w:val="26"/>
                <w:szCs w:val="26"/>
                <w:highlight w:val="white"/>
              </w:rPr>
              <w:t xml:space="preserve"> </w:t>
            </w:r>
          </w:p>
          <w:p w14:paraId="6FEC79BF" w14:textId="77777777" w:rsidR="00045FBC" w:rsidRPr="00CF5B1C" w:rsidRDefault="00045FBC" w:rsidP="002B7724">
            <w:pPr>
              <w:bidi/>
              <w:spacing w:after="0"/>
              <w:jc w:val="both"/>
              <w:rPr>
                <w:rFonts w:asciiTheme="minorHAnsi" w:eastAsia="Arial" w:hAnsiTheme="minorHAnsi" w:cstheme="minorHAnsi"/>
                <w:sz w:val="26"/>
                <w:szCs w:val="26"/>
                <w:highlight w:val="white"/>
                <w:rtl/>
              </w:rPr>
            </w:pPr>
            <w:r w:rsidRPr="00CF5B1C">
              <w:rPr>
                <w:rFonts w:asciiTheme="minorHAnsi" w:hAnsiTheme="minorHAnsi" w:cstheme="minorHAnsi"/>
                <w:sz w:val="26"/>
                <w:szCs w:val="26"/>
                <w:highlight w:val="white"/>
                <w:rtl/>
              </w:rPr>
              <w:lastRenderedPageBreak/>
              <w:t>اقرأ هذه الآمال والمخاوف وجمعّها أثناء إضافتها إلى السبورة الافتراضية.</w:t>
            </w:r>
            <w:r w:rsidRPr="00CF5B1C">
              <w:rPr>
                <w:rFonts w:asciiTheme="minorHAnsi" w:hAnsiTheme="minorHAnsi" w:cstheme="minorHAnsi"/>
                <w:sz w:val="26"/>
                <w:szCs w:val="26"/>
                <w:highlight w:val="white"/>
              </w:rPr>
              <w:t xml:space="preserve"> </w:t>
            </w:r>
            <w:r w:rsidRPr="00CF5B1C">
              <w:rPr>
                <w:rFonts w:asciiTheme="minorHAnsi" w:hAnsiTheme="minorHAnsi" w:cstheme="minorHAnsi"/>
                <w:sz w:val="26"/>
                <w:szCs w:val="26"/>
                <w:highlight w:val="white"/>
                <w:rtl/>
              </w:rPr>
              <w:t>تقديم بعض الملاحظات حول أي من الأنماط ذات الصلة.</w:t>
            </w:r>
            <w:r w:rsidRPr="00CF5B1C">
              <w:rPr>
                <w:rFonts w:asciiTheme="minorHAnsi" w:hAnsiTheme="minorHAnsi" w:cstheme="minorHAnsi"/>
                <w:sz w:val="26"/>
                <w:szCs w:val="26"/>
                <w:highlight w:val="white"/>
              </w:rPr>
              <w:t xml:space="preserve"> </w:t>
            </w:r>
            <w:r w:rsidRPr="00CF5B1C">
              <w:rPr>
                <w:rFonts w:asciiTheme="minorHAnsi" w:hAnsiTheme="minorHAnsi" w:cstheme="minorHAnsi"/>
                <w:sz w:val="26"/>
                <w:szCs w:val="26"/>
                <w:highlight w:val="white"/>
                <w:rtl/>
              </w:rPr>
              <w:t>سلط الضوء على أي آمال ينبغي أن تحققها الدورة، ولاحظ أي توقعات لا تتماشى مع أهداف الدورة وغاياتها.</w:t>
            </w:r>
            <w:r w:rsidRPr="00CF5B1C">
              <w:rPr>
                <w:rFonts w:asciiTheme="minorHAnsi" w:hAnsiTheme="minorHAnsi" w:cstheme="minorHAnsi"/>
                <w:sz w:val="26"/>
                <w:szCs w:val="26"/>
                <w:highlight w:val="white"/>
              </w:rPr>
              <w:t xml:space="preserve"> </w:t>
            </w:r>
            <w:r w:rsidRPr="00CF5B1C">
              <w:rPr>
                <w:rFonts w:asciiTheme="minorHAnsi" w:hAnsiTheme="minorHAnsi" w:cstheme="minorHAnsi"/>
                <w:sz w:val="26"/>
                <w:szCs w:val="26"/>
                <w:highlight w:val="white"/>
                <w:rtl/>
              </w:rPr>
              <w:t>عند الاقتضاء، طمئن الجميع بخصوص أي مخاوف.</w:t>
            </w:r>
          </w:p>
          <w:p w14:paraId="5E077BA3" w14:textId="77777777" w:rsidR="00045FBC" w:rsidRPr="00CF5B1C" w:rsidRDefault="00045FBC" w:rsidP="002B7724">
            <w:pPr>
              <w:bidi/>
              <w:spacing w:after="0"/>
              <w:jc w:val="both"/>
              <w:rPr>
                <w:rFonts w:asciiTheme="minorHAnsi" w:eastAsia="Arial" w:hAnsiTheme="minorHAnsi" w:cstheme="minorHAnsi"/>
                <w:sz w:val="26"/>
                <w:szCs w:val="26"/>
                <w:highlight w:val="white"/>
              </w:rPr>
            </w:pPr>
          </w:p>
          <w:p w14:paraId="4738758A" w14:textId="3F75BFD0" w:rsidR="00045FBC" w:rsidRPr="00CF5B1C" w:rsidRDefault="00045FBC" w:rsidP="002B7724">
            <w:pPr>
              <w:bidi/>
              <w:spacing w:after="0"/>
              <w:jc w:val="both"/>
              <w:rPr>
                <w:rFonts w:asciiTheme="minorHAnsi" w:eastAsia="Times New Roman" w:hAnsiTheme="minorHAnsi" w:cstheme="minorHAnsi"/>
                <w:color w:val="000000"/>
                <w:sz w:val="26"/>
                <w:szCs w:val="26"/>
                <w:lang w:val="en-US"/>
              </w:rPr>
            </w:pPr>
            <w:r w:rsidRPr="00CF5B1C">
              <w:rPr>
                <w:rFonts w:asciiTheme="minorHAnsi" w:hAnsiTheme="minorHAnsi" w:cstheme="minorHAnsi"/>
                <w:b/>
                <w:bCs/>
                <w:sz w:val="26"/>
                <w:szCs w:val="26"/>
                <w:highlight w:val="white"/>
                <w:rtl/>
              </w:rPr>
              <w:t>شرح:</w:t>
            </w:r>
            <w:r w:rsidRPr="00CF5B1C">
              <w:rPr>
                <w:rFonts w:asciiTheme="minorHAnsi" w:hAnsiTheme="minorHAnsi" w:cstheme="minorHAnsi"/>
                <w:sz w:val="26"/>
                <w:szCs w:val="26"/>
                <w:highlight w:val="white"/>
                <w:rtl/>
              </w:rPr>
              <w:t xml:space="preserve"> ستقوم بمراجعة التوقعات في بداية ونهاية كل جزء من أجزاء التدريب المباشر.</w:t>
            </w:r>
            <w:r w:rsidRPr="00CF5B1C">
              <w:rPr>
                <w:rFonts w:asciiTheme="minorHAnsi" w:hAnsiTheme="minorHAnsi" w:cstheme="minorHAnsi"/>
                <w:sz w:val="26"/>
                <w:szCs w:val="26"/>
                <w:highlight w:val="white"/>
              </w:rPr>
              <w:t xml:space="preserve"> </w:t>
            </w:r>
          </w:p>
        </w:tc>
        <w:tc>
          <w:tcPr>
            <w:tcW w:w="59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170" w:type="dxa"/>
              <w:bottom w:w="85" w:type="dxa"/>
              <w:right w:w="198" w:type="dxa"/>
            </w:tcMar>
          </w:tcPr>
          <w:p w14:paraId="208CF4D8" w14:textId="77777777" w:rsidR="00045FBC" w:rsidRPr="00CF5B1C" w:rsidRDefault="00045FBC" w:rsidP="002B7724">
            <w:pPr>
              <w:bidi/>
              <w:spacing w:before="120"/>
              <w:jc w:val="both"/>
              <w:rPr>
                <w:rFonts w:asciiTheme="minorHAnsi" w:eastAsia="Arial" w:hAnsiTheme="minorHAnsi" w:cstheme="minorHAnsi"/>
                <w:sz w:val="26"/>
                <w:szCs w:val="26"/>
                <w:lang w:val="en-US"/>
              </w:rPr>
            </w:pPr>
          </w:p>
          <w:p w14:paraId="5A99C707" w14:textId="77777777" w:rsidR="00045FBC" w:rsidRPr="00CF5B1C" w:rsidRDefault="00045FBC" w:rsidP="002B7724">
            <w:pPr>
              <w:bidi/>
              <w:jc w:val="both"/>
              <w:rPr>
                <w:rFonts w:asciiTheme="minorHAnsi" w:hAnsiTheme="minorHAnsi" w:cstheme="minorHAnsi"/>
                <w:sz w:val="26"/>
                <w:szCs w:val="26"/>
                <w:rtl/>
              </w:rPr>
            </w:pPr>
            <w:r w:rsidRPr="00CF5B1C">
              <w:rPr>
                <w:rFonts w:asciiTheme="minorHAnsi" w:hAnsiTheme="minorHAnsi" w:cstheme="minorHAnsi"/>
                <w:sz w:val="26"/>
                <w:szCs w:val="26"/>
                <w:rtl/>
              </w:rPr>
              <w:t>نسخ ولصق الأسئلة وتضمينها في المحادثة.</w:t>
            </w:r>
          </w:p>
          <w:p w14:paraId="241C60F4" w14:textId="77777777" w:rsidR="00045FBC" w:rsidRPr="00CF5B1C" w:rsidRDefault="00045FBC" w:rsidP="002B7724">
            <w:pPr>
              <w:bidi/>
              <w:jc w:val="both"/>
              <w:rPr>
                <w:rFonts w:asciiTheme="minorHAnsi" w:hAnsiTheme="minorHAnsi" w:cstheme="minorHAnsi"/>
                <w:sz w:val="26"/>
                <w:szCs w:val="26"/>
                <w:rtl/>
              </w:rPr>
            </w:pPr>
            <w:r w:rsidRPr="00CF5B1C">
              <w:rPr>
                <w:rFonts w:asciiTheme="minorHAnsi" w:hAnsiTheme="minorHAnsi" w:cstheme="minorHAnsi"/>
                <w:sz w:val="26"/>
                <w:szCs w:val="26"/>
                <w:rtl/>
              </w:rPr>
              <w:t>تجهيز غرف فرعية (</w:t>
            </w:r>
            <w:proofErr w:type="spellStart"/>
            <w:r w:rsidRPr="00CF5B1C">
              <w:rPr>
                <w:rFonts w:asciiTheme="minorHAnsi" w:hAnsiTheme="minorHAnsi" w:cstheme="minorHAnsi"/>
                <w:sz w:val="26"/>
                <w:szCs w:val="26"/>
              </w:rPr>
              <w:t>breakout</w:t>
            </w:r>
            <w:proofErr w:type="spellEnd"/>
            <w:r w:rsidRPr="00CF5B1C">
              <w:rPr>
                <w:rFonts w:asciiTheme="minorHAnsi" w:hAnsiTheme="minorHAnsi" w:cstheme="minorHAnsi"/>
                <w:sz w:val="26"/>
                <w:szCs w:val="26"/>
              </w:rPr>
              <w:t xml:space="preserve"> </w:t>
            </w:r>
            <w:proofErr w:type="spellStart"/>
            <w:r w:rsidRPr="00CF5B1C">
              <w:rPr>
                <w:rFonts w:asciiTheme="minorHAnsi" w:hAnsiTheme="minorHAnsi" w:cstheme="minorHAnsi"/>
                <w:sz w:val="26"/>
                <w:szCs w:val="26"/>
              </w:rPr>
              <w:t>rooms</w:t>
            </w:r>
            <w:proofErr w:type="spellEnd"/>
            <w:r w:rsidRPr="00CF5B1C">
              <w:rPr>
                <w:rFonts w:asciiTheme="minorHAnsi" w:hAnsiTheme="minorHAnsi" w:cstheme="minorHAnsi"/>
                <w:sz w:val="26"/>
                <w:szCs w:val="26"/>
                <w:rtl/>
              </w:rPr>
              <w:t>) تشمل 3-4 أشخاص.</w:t>
            </w:r>
          </w:p>
          <w:p w14:paraId="6FC0478E" w14:textId="18E96EDA" w:rsidR="00045FBC" w:rsidRPr="00CF5B1C" w:rsidRDefault="00045FBC" w:rsidP="002B7724">
            <w:pPr>
              <w:bidi/>
              <w:jc w:val="both"/>
              <w:rPr>
                <w:rFonts w:asciiTheme="minorHAnsi" w:hAnsiTheme="minorHAnsi" w:cstheme="minorHAnsi"/>
                <w:sz w:val="26"/>
                <w:szCs w:val="26"/>
                <w:rtl/>
              </w:rPr>
            </w:pPr>
            <w:r w:rsidRPr="00CF5B1C">
              <w:rPr>
                <w:rFonts w:asciiTheme="minorHAnsi" w:hAnsiTheme="minorHAnsi" w:cstheme="minorHAnsi"/>
                <w:sz w:val="26"/>
                <w:szCs w:val="26"/>
                <w:rtl/>
              </w:rPr>
              <w:t>عرض رابط إلى اللوح الأبيض الافتراضي يحتوي على أوراق ملاحظات فارغة بلونين (للآمال والمخاوف)</w:t>
            </w:r>
          </w:p>
          <w:p w14:paraId="3E860766" w14:textId="77777777" w:rsidR="00045FBC" w:rsidRPr="00CF5B1C" w:rsidRDefault="00045FBC" w:rsidP="002B7724">
            <w:pPr>
              <w:bidi/>
              <w:jc w:val="both"/>
              <w:rPr>
                <w:rFonts w:asciiTheme="minorHAnsi" w:hAnsiTheme="minorHAnsi" w:cstheme="minorHAnsi"/>
                <w:sz w:val="26"/>
                <w:szCs w:val="26"/>
                <w:rtl/>
              </w:rPr>
            </w:pPr>
            <w:r w:rsidRPr="00CF5B1C">
              <w:rPr>
                <w:rFonts w:asciiTheme="minorHAnsi" w:hAnsiTheme="minorHAnsi" w:cstheme="minorHAnsi"/>
                <w:sz w:val="26"/>
                <w:szCs w:val="26"/>
                <w:rtl/>
              </w:rPr>
              <w:t>إغلاق الغرف الفرعية.</w:t>
            </w:r>
          </w:p>
          <w:p w14:paraId="36D6B4CA" w14:textId="77777777" w:rsidR="00045FBC" w:rsidRPr="00CF5B1C" w:rsidRDefault="00045FBC" w:rsidP="002B7724">
            <w:pPr>
              <w:bidi/>
              <w:jc w:val="both"/>
              <w:rPr>
                <w:rFonts w:asciiTheme="minorHAnsi" w:hAnsiTheme="minorHAnsi" w:cstheme="minorHAnsi"/>
                <w:sz w:val="26"/>
                <w:szCs w:val="26"/>
              </w:rPr>
            </w:pPr>
          </w:p>
          <w:p w14:paraId="21A53C8D" w14:textId="05562A33" w:rsidR="00045FBC" w:rsidRPr="00CF5B1C" w:rsidRDefault="00045FBC" w:rsidP="002B7724">
            <w:pPr>
              <w:bidi/>
              <w:jc w:val="both"/>
              <w:rPr>
                <w:rFonts w:asciiTheme="minorHAnsi" w:hAnsiTheme="minorHAnsi" w:cstheme="minorHAnsi"/>
                <w:sz w:val="26"/>
                <w:szCs w:val="26"/>
              </w:rPr>
            </w:pPr>
          </w:p>
        </w:tc>
        <w:tc>
          <w:tcPr>
            <w:tcW w:w="15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170" w:type="dxa"/>
              <w:bottom w:w="85" w:type="dxa"/>
              <w:right w:w="198" w:type="dxa"/>
            </w:tcMar>
          </w:tcPr>
          <w:p w14:paraId="5B10A0C6" w14:textId="3AEE349E" w:rsidR="00045FBC" w:rsidRPr="00CF5B1C" w:rsidRDefault="00045FBC" w:rsidP="00CF5B1C">
            <w:pPr>
              <w:bidi/>
              <w:spacing w:beforeLines="120" w:before="288" w:line="240" w:lineRule="auto"/>
              <w:jc w:val="center"/>
              <w:rPr>
                <w:rFonts w:asciiTheme="minorHAnsi" w:hAnsiTheme="minorHAnsi" w:cstheme="minorHAnsi"/>
                <w:sz w:val="26"/>
                <w:szCs w:val="26"/>
              </w:rPr>
            </w:pPr>
            <w:r w:rsidRPr="00CF5B1C">
              <w:rPr>
                <w:rFonts w:asciiTheme="minorHAnsi" w:hAnsiTheme="minorHAnsi" w:cstheme="minorHAnsi"/>
                <w:sz w:val="26"/>
                <w:szCs w:val="26"/>
                <w:rtl/>
              </w:rPr>
              <w:t>15</w:t>
            </w:r>
          </w:p>
        </w:tc>
      </w:tr>
      <w:tr w:rsidR="002B7724" w:rsidRPr="00045FBC" w14:paraId="677507C4" w14:textId="77777777" w:rsidTr="002B7724">
        <w:tc>
          <w:tcPr>
            <w:tcW w:w="1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750D3D04" w14:textId="77777777" w:rsidR="00045FBC" w:rsidRPr="00CF5B1C" w:rsidRDefault="00045FBC" w:rsidP="002B7724">
            <w:pPr>
              <w:bidi/>
              <w:jc w:val="both"/>
              <w:rPr>
                <w:rFonts w:asciiTheme="minorHAnsi" w:hAnsiTheme="minorHAnsi" w:cstheme="minorHAnsi"/>
                <w:sz w:val="26"/>
                <w:szCs w:val="26"/>
              </w:rPr>
            </w:pPr>
          </w:p>
        </w:tc>
        <w:tc>
          <w:tcPr>
            <w:tcW w:w="5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4E7CCF9A" w14:textId="77777777" w:rsidR="00045FBC" w:rsidRPr="00CF5B1C" w:rsidRDefault="00045FBC" w:rsidP="002B7724">
            <w:pPr>
              <w:pStyle w:val="TableSmallBlueHeading"/>
              <w:bidi/>
              <w:spacing w:line="300" w:lineRule="auto"/>
              <w:jc w:val="both"/>
              <w:rPr>
                <w:rFonts w:asciiTheme="minorHAnsi" w:hAnsiTheme="minorHAnsi" w:cstheme="minorHAnsi"/>
                <w:sz w:val="26"/>
                <w:szCs w:val="26"/>
                <w:rtl/>
                <w:lang w:val="en-GB"/>
              </w:rPr>
            </w:pPr>
            <w:r w:rsidRPr="00CF5B1C">
              <w:rPr>
                <w:rFonts w:asciiTheme="minorHAnsi" w:hAnsiTheme="minorHAnsi" w:cstheme="minorHAnsi"/>
                <w:sz w:val="26"/>
                <w:szCs w:val="26"/>
                <w:rtl/>
                <w:lang w:val="en-GB"/>
              </w:rPr>
              <w:t>مهام ما قبل التدريب</w:t>
            </w:r>
          </w:p>
          <w:p w14:paraId="25352967" w14:textId="77777777" w:rsidR="00045FBC" w:rsidRPr="00CF5B1C" w:rsidRDefault="00045FBC" w:rsidP="002B7724">
            <w:pPr>
              <w:bidi/>
              <w:jc w:val="both"/>
              <w:rPr>
                <w:rFonts w:asciiTheme="minorHAnsi" w:eastAsia="Arial" w:hAnsiTheme="minorHAnsi" w:cstheme="minorHAnsi"/>
                <w:sz w:val="26"/>
                <w:szCs w:val="26"/>
                <w:rtl/>
              </w:rPr>
            </w:pPr>
            <w:r w:rsidRPr="00CF5B1C">
              <w:rPr>
                <w:rFonts w:asciiTheme="minorHAnsi" w:hAnsiTheme="minorHAnsi" w:cstheme="minorHAnsi"/>
                <w:b/>
                <w:bCs/>
                <w:sz w:val="26"/>
                <w:szCs w:val="26"/>
                <w:rtl/>
              </w:rPr>
              <w:t>اشرح ما يلي:</w:t>
            </w:r>
            <w:r w:rsidRPr="00CF5B1C">
              <w:rPr>
                <w:rFonts w:asciiTheme="minorHAnsi" w:hAnsiTheme="minorHAnsi" w:cstheme="minorHAnsi"/>
                <w:b/>
                <w:bCs/>
                <w:sz w:val="26"/>
                <w:szCs w:val="26"/>
              </w:rPr>
              <w:t xml:space="preserve"> </w:t>
            </w:r>
            <w:r w:rsidRPr="00CF5B1C">
              <w:rPr>
                <w:rFonts w:asciiTheme="minorHAnsi" w:hAnsiTheme="minorHAnsi" w:cstheme="minorHAnsi"/>
                <w:b/>
                <w:bCs/>
                <w:sz w:val="26"/>
                <w:szCs w:val="26"/>
                <w:rtl/>
              </w:rPr>
              <w:t xml:space="preserve">اعرض الشريحة 3. </w:t>
            </w:r>
            <w:r w:rsidRPr="00CF5B1C">
              <w:rPr>
                <w:rFonts w:asciiTheme="minorHAnsi" w:hAnsiTheme="minorHAnsi" w:cstheme="minorHAnsi"/>
                <w:sz w:val="26"/>
                <w:szCs w:val="26"/>
                <w:rtl/>
              </w:rPr>
              <w:t>ستتحقق أهداف التعلّم في نهاية الرحلة التعليمية، حيث سيتمكن المشاركون من:</w:t>
            </w:r>
          </w:p>
          <w:p w14:paraId="038221D3" w14:textId="77777777" w:rsidR="00045FBC" w:rsidRPr="00CF5B1C" w:rsidRDefault="00045FBC" w:rsidP="002B7724">
            <w:pPr>
              <w:numPr>
                <w:ilvl w:val="0"/>
                <w:numId w:val="31"/>
              </w:numPr>
              <w:bidi/>
              <w:spacing w:after="160"/>
              <w:jc w:val="both"/>
              <w:rPr>
                <w:rFonts w:asciiTheme="minorHAnsi" w:eastAsia="Arial" w:hAnsiTheme="minorHAnsi" w:cstheme="minorHAnsi"/>
                <w:sz w:val="26"/>
                <w:szCs w:val="26"/>
                <w:rtl/>
              </w:rPr>
            </w:pPr>
            <w:r w:rsidRPr="00CF5B1C">
              <w:rPr>
                <w:rFonts w:asciiTheme="minorHAnsi" w:hAnsiTheme="minorHAnsi" w:cstheme="minorHAnsi"/>
                <w:sz w:val="26"/>
                <w:szCs w:val="26"/>
                <w:rtl/>
              </w:rPr>
              <w:t>مناقشة أهمية المبادئ التوجيهية الخاصة بحماية الطفل في إجراءات الوقاية والاستجابة الإنسانية؛</w:t>
            </w:r>
          </w:p>
          <w:p w14:paraId="3258411E" w14:textId="77777777" w:rsidR="00045FBC" w:rsidRPr="00CF5B1C" w:rsidRDefault="00045FBC" w:rsidP="002B7724">
            <w:pPr>
              <w:numPr>
                <w:ilvl w:val="0"/>
                <w:numId w:val="31"/>
              </w:numPr>
              <w:bidi/>
              <w:spacing w:after="160"/>
              <w:jc w:val="both"/>
              <w:rPr>
                <w:rFonts w:asciiTheme="minorHAnsi" w:eastAsia="Arial" w:hAnsiTheme="minorHAnsi" w:cstheme="minorHAnsi"/>
                <w:sz w:val="26"/>
                <w:szCs w:val="26"/>
                <w:rtl/>
              </w:rPr>
            </w:pPr>
            <w:r w:rsidRPr="00CF5B1C">
              <w:rPr>
                <w:rFonts w:asciiTheme="minorHAnsi" w:hAnsiTheme="minorHAnsi" w:cstheme="minorHAnsi"/>
                <w:sz w:val="26"/>
                <w:szCs w:val="26"/>
                <w:rtl/>
              </w:rPr>
              <w:t>وصف المخاطر التي تنطوي على توفير الحماية للأطفال وعوامل الحماية ذات الصلة، وذلك من خلال نموذج بيئي اجتماعي ملائم للأوضاع والظروف الإنسانية؛</w:t>
            </w:r>
          </w:p>
          <w:p w14:paraId="7EC6EED7" w14:textId="77777777" w:rsidR="00045FBC" w:rsidRPr="00CF5B1C" w:rsidRDefault="00045FBC" w:rsidP="002B7724">
            <w:pPr>
              <w:numPr>
                <w:ilvl w:val="0"/>
                <w:numId w:val="31"/>
              </w:numPr>
              <w:bidi/>
              <w:spacing w:after="160"/>
              <w:jc w:val="both"/>
              <w:rPr>
                <w:rFonts w:asciiTheme="minorHAnsi" w:eastAsia="Arial" w:hAnsiTheme="minorHAnsi" w:cstheme="minorHAnsi"/>
                <w:sz w:val="26"/>
                <w:szCs w:val="26"/>
                <w:rtl/>
              </w:rPr>
            </w:pPr>
            <w:r w:rsidRPr="00CF5B1C">
              <w:rPr>
                <w:rFonts w:asciiTheme="minorHAnsi" w:hAnsiTheme="minorHAnsi" w:cstheme="minorHAnsi"/>
                <w:sz w:val="26"/>
                <w:szCs w:val="26"/>
                <w:rtl/>
              </w:rPr>
              <w:t>توضيح النطاق الخاص باستراتيجيات الوقاية والاستجابة في مجال حماية الطفل في السياق الإنسانية؛</w:t>
            </w:r>
          </w:p>
          <w:p w14:paraId="30C5B13B" w14:textId="77777777" w:rsidR="00045FBC" w:rsidRPr="00CF5B1C" w:rsidRDefault="00045FBC" w:rsidP="002B7724">
            <w:pPr>
              <w:numPr>
                <w:ilvl w:val="0"/>
                <w:numId w:val="31"/>
              </w:numPr>
              <w:bidi/>
              <w:spacing w:after="160"/>
              <w:jc w:val="both"/>
              <w:rPr>
                <w:rFonts w:asciiTheme="minorHAnsi" w:eastAsia="Arial" w:hAnsiTheme="minorHAnsi" w:cstheme="minorHAnsi"/>
                <w:sz w:val="26"/>
                <w:szCs w:val="26"/>
                <w:rtl/>
              </w:rPr>
            </w:pPr>
            <w:r w:rsidRPr="00CF5B1C">
              <w:rPr>
                <w:rFonts w:asciiTheme="minorHAnsi" w:hAnsiTheme="minorHAnsi" w:cstheme="minorHAnsi"/>
                <w:sz w:val="26"/>
                <w:szCs w:val="26"/>
                <w:rtl/>
              </w:rPr>
              <w:lastRenderedPageBreak/>
              <w:t>اقتراح طرق لضمان توفير استجابة عالية الجودة لحماية الأطفال من خلال المجالات الرئيسية الستة للبرامج التي تم تسليط الضوء عليها في المعايير الدنيا لحماية الطفل؛</w:t>
            </w:r>
          </w:p>
          <w:p w14:paraId="2B2CF954" w14:textId="77777777" w:rsidR="00045FBC" w:rsidRPr="00CF5B1C" w:rsidRDefault="00045FBC" w:rsidP="002B7724">
            <w:pPr>
              <w:numPr>
                <w:ilvl w:val="0"/>
                <w:numId w:val="31"/>
              </w:numPr>
              <w:bidi/>
              <w:spacing w:after="160"/>
              <w:jc w:val="both"/>
              <w:rPr>
                <w:rFonts w:asciiTheme="minorHAnsi" w:eastAsia="Arial" w:hAnsiTheme="minorHAnsi" w:cstheme="minorHAnsi"/>
                <w:sz w:val="26"/>
                <w:szCs w:val="26"/>
                <w:rtl/>
              </w:rPr>
            </w:pPr>
            <w:r w:rsidRPr="00CF5B1C">
              <w:rPr>
                <w:rFonts w:asciiTheme="minorHAnsi" w:hAnsiTheme="minorHAnsi" w:cstheme="minorHAnsi"/>
                <w:sz w:val="26"/>
                <w:szCs w:val="26"/>
                <w:rtl/>
              </w:rPr>
              <w:t>اقتراح أساليب للعمل على مستوى القطاعات لزيادة أثر النتائج المتوخاة من حماية الأطفال؛</w:t>
            </w:r>
          </w:p>
          <w:p w14:paraId="7765DDA2" w14:textId="77777777" w:rsidR="00045FBC" w:rsidRPr="00CF5B1C" w:rsidRDefault="00045FBC" w:rsidP="002B7724">
            <w:pPr>
              <w:numPr>
                <w:ilvl w:val="0"/>
                <w:numId w:val="31"/>
              </w:numPr>
              <w:bidi/>
              <w:spacing w:after="160"/>
              <w:jc w:val="both"/>
              <w:rPr>
                <w:rFonts w:asciiTheme="minorHAnsi" w:eastAsia="Arial" w:hAnsiTheme="minorHAnsi" w:cstheme="minorHAnsi"/>
                <w:sz w:val="26"/>
                <w:szCs w:val="26"/>
                <w:rtl/>
              </w:rPr>
            </w:pPr>
            <w:r w:rsidRPr="00CF5B1C">
              <w:rPr>
                <w:rFonts w:asciiTheme="minorHAnsi" w:hAnsiTheme="minorHAnsi" w:cstheme="minorHAnsi"/>
                <w:sz w:val="26"/>
                <w:szCs w:val="26"/>
                <w:rtl/>
              </w:rPr>
              <w:t>وصف أهمية إدراج الموضوعات الشاملة المختارة في برامج الاستجابة الإنسانية لتقديم الحماية للأطفال والتحديات المحتملة الماثلة.</w:t>
            </w:r>
          </w:p>
          <w:p w14:paraId="56BA35A9" w14:textId="377EB2F5" w:rsidR="00045FBC" w:rsidRPr="00CF5B1C" w:rsidRDefault="00045FBC" w:rsidP="002B7724">
            <w:pPr>
              <w:bidi/>
              <w:jc w:val="both"/>
              <w:rPr>
                <w:rFonts w:asciiTheme="minorHAnsi" w:eastAsia="Arial" w:hAnsiTheme="minorHAnsi" w:cstheme="minorHAnsi"/>
                <w:sz w:val="26"/>
                <w:szCs w:val="26"/>
                <w:rtl/>
                <w:lang w:val="en-US"/>
              </w:rPr>
            </w:pPr>
            <w:r w:rsidRPr="00CF5B1C">
              <w:rPr>
                <w:rFonts w:asciiTheme="minorHAnsi" w:hAnsiTheme="minorHAnsi" w:cstheme="minorHAnsi"/>
                <w:sz w:val="26"/>
                <w:szCs w:val="26"/>
                <w:rtl/>
              </w:rPr>
              <w:t>اشرح ما يلي:</w:t>
            </w:r>
            <w:r w:rsidRPr="00CF5B1C">
              <w:rPr>
                <w:rFonts w:asciiTheme="minorHAnsi" w:hAnsiTheme="minorHAnsi" w:cstheme="minorHAnsi"/>
                <w:sz w:val="26"/>
                <w:szCs w:val="26"/>
              </w:rPr>
              <w:t xml:space="preserve"> </w:t>
            </w:r>
            <w:r w:rsidRPr="00CF5B1C">
              <w:rPr>
                <w:rFonts w:asciiTheme="minorHAnsi" w:hAnsiTheme="minorHAnsi" w:cstheme="minorHAnsi"/>
                <w:sz w:val="26"/>
                <w:szCs w:val="26"/>
                <w:rtl/>
              </w:rPr>
              <w:t xml:space="preserve">قبل الانضمام إلى الجلسة المباشرة لحزمة التعلم الخاصة بالمعايير الدنيا لحماية الطفل في العمل الإنساني، يُطلب منك تعبئة نموذج التقييم الذاتي وإكمال مهمتين لمدة 8 ساعات من الوقت المخصص للتعلم </w:t>
            </w:r>
            <w:proofErr w:type="gramStart"/>
            <w:r w:rsidRPr="00CF5B1C">
              <w:rPr>
                <w:rFonts w:asciiTheme="minorHAnsi" w:hAnsiTheme="minorHAnsi" w:cstheme="minorHAnsi"/>
                <w:sz w:val="26"/>
                <w:szCs w:val="26"/>
                <w:rtl/>
              </w:rPr>
              <w:t>الذاتي</w:t>
            </w:r>
            <w:r w:rsidR="00CF5B1C" w:rsidRPr="00CF5B1C">
              <w:rPr>
                <w:rFonts w:asciiTheme="minorHAnsi" w:hAnsiTheme="minorHAnsi" w:cstheme="minorHAnsi"/>
                <w:sz w:val="26"/>
                <w:szCs w:val="26"/>
                <w:lang w:val="en-US"/>
              </w:rPr>
              <w:t xml:space="preserve"> </w:t>
            </w:r>
            <w:r w:rsidR="00CF5B1C" w:rsidRPr="00CF5B1C">
              <w:rPr>
                <w:rFonts w:asciiTheme="minorHAnsi" w:hAnsiTheme="minorHAnsi" w:cstheme="minorHAnsi" w:hint="cs"/>
                <w:sz w:val="26"/>
                <w:szCs w:val="26"/>
                <w:rtl/>
                <w:lang w:val="en-US"/>
              </w:rPr>
              <w:t>.</w:t>
            </w:r>
            <w:proofErr w:type="gramEnd"/>
            <w:r w:rsidR="00CF5B1C" w:rsidRPr="00CF5B1C">
              <w:rPr>
                <w:rFonts w:asciiTheme="minorHAnsi" w:hAnsiTheme="minorHAnsi" w:cstheme="minorHAnsi" w:hint="cs"/>
                <w:sz w:val="26"/>
                <w:szCs w:val="26"/>
                <w:rtl/>
                <w:lang w:val="en-US"/>
              </w:rPr>
              <w:t xml:space="preserve"> </w:t>
            </w:r>
          </w:p>
          <w:p w14:paraId="3E3BEDE0" w14:textId="77777777" w:rsidR="00045FBC" w:rsidRPr="00CF5B1C" w:rsidRDefault="00045FBC" w:rsidP="002B7724">
            <w:pPr>
              <w:bidi/>
              <w:jc w:val="both"/>
              <w:rPr>
                <w:rFonts w:asciiTheme="minorHAnsi" w:eastAsia="Arial" w:hAnsiTheme="minorHAnsi" w:cstheme="minorHAnsi"/>
                <w:sz w:val="26"/>
                <w:szCs w:val="26"/>
                <w:rtl/>
              </w:rPr>
            </w:pPr>
            <w:r w:rsidRPr="00CF5B1C">
              <w:rPr>
                <w:rFonts w:asciiTheme="minorHAnsi" w:hAnsiTheme="minorHAnsi" w:cstheme="minorHAnsi"/>
                <w:sz w:val="26"/>
                <w:szCs w:val="26"/>
                <w:rtl/>
              </w:rPr>
              <w:t>ملاحظة الميسر:</w:t>
            </w:r>
            <w:r w:rsidRPr="00CF5B1C">
              <w:rPr>
                <w:rFonts w:asciiTheme="minorHAnsi" w:hAnsiTheme="minorHAnsi" w:cstheme="minorHAnsi"/>
                <w:sz w:val="26"/>
                <w:szCs w:val="26"/>
              </w:rPr>
              <w:t xml:space="preserve"> </w:t>
            </w:r>
            <w:r w:rsidRPr="00CF5B1C">
              <w:rPr>
                <w:rFonts w:asciiTheme="minorHAnsi" w:hAnsiTheme="minorHAnsi" w:cstheme="minorHAnsi"/>
                <w:sz w:val="26"/>
                <w:szCs w:val="26"/>
                <w:rtl/>
              </w:rPr>
              <w:t>تتعلق هذه المهمة بمخرجات التعلم التالية الخاصة بالبرنامج:</w:t>
            </w:r>
          </w:p>
          <w:p w14:paraId="1C218318" w14:textId="77777777" w:rsidR="00045FBC" w:rsidRPr="00CF5B1C" w:rsidRDefault="00045FBC" w:rsidP="002B7724">
            <w:pPr>
              <w:numPr>
                <w:ilvl w:val="0"/>
                <w:numId w:val="33"/>
              </w:numPr>
              <w:bidi/>
              <w:spacing w:after="0"/>
              <w:ind w:left="714" w:hanging="357"/>
              <w:jc w:val="both"/>
              <w:rPr>
                <w:rFonts w:asciiTheme="minorHAnsi" w:hAnsiTheme="minorHAnsi" w:cstheme="minorHAnsi"/>
                <w:sz w:val="26"/>
                <w:szCs w:val="26"/>
                <w:rtl/>
              </w:rPr>
            </w:pPr>
            <w:r w:rsidRPr="00CF5B1C">
              <w:rPr>
                <w:rFonts w:asciiTheme="minorHAnsi" w:hAnsiTheme="minorHAnsi" w:cstheme="minorHAnsi"/>
                <w:sz w:val="26"/>
                <w:szCs w:val="26"/>
                <w:rtl/>
              </w:rPr>
              <w:t>توضيح ما هي المعايير الدنيا لحماية الطفل وتذكّر البنية التنظيمية للوثيقة</w:t>
            </w:r>
          </w:p>
          <w:p w14:paraId="4CAEE597" w14:textId="77777777" w:rsidR="00045FBC" w:rsidRPr="00CF5B1C" w:rsidRDefault="00045FBC" w:rsidP="002B7724">
            <w:pPr>
              <w:numPr>
                <w:ilvl w:val="0"/>
                <w:numId w:val="33"/>
              </w:numPr>
              <w:bidi/>
              <w:spacing w:after="0"/>
              <w:ind w:left="714" w:hanging="357"/>
              <w:jc w:val="both"/>
              <w:rPr>
                <w:rFonts w:asciiTheme="minorHAnsi" w:hAnsiTheme="minorHAnsi" w:cstheme="minorHAnsi"/>
                <w:sz w:val="26"/>
                <w:szCs w:val="26"/>
                <w:rtl/>
              </w:rPr>
            </w:pPr>
            <w:r w:rsidRPr="00CF5B1C">
              <w:rPr>
                <w:rFonts w:asciiTheme="minorHAnsi" w:hAnsiTheme="minorHAnsi" w:cstheme="minorHAnsi"/>
                <w:sz w:val="26"/>
                <w:szCs w:val="26"/>
                <w:rtl/>
              </w:rPr>
              <w:t>تذكر المبادئ التوجيهية المشمولة في المعايير الدنيا لحماية الطفل</w:t>
            </w:r>
          </w:p>
          <w:p w14:paraId="6CAAC2B2" w14:textId="77777777" w:rsidR="00045FBC" w:rsidRPr="00CF5B1C" w:rsidRDefault="00045FBC" w:rsidP="002B7724">
            <w:pPr>
              <w:numPr>
                <w:ilvl w:val="0"/>
                <w:numId w:val="33"/>
              </w:numPr>
              <w:bidi/>
              <w:spacing w:after="0"/>
              <w:ind w:left="714" w:hanging="357"/>
              <w:jc w:val="both"/>
              <w:rPr>
                <w:rFonts w:asciiTheme="minorHAnsi" w:hAnsiTheme="minorHAnsi" w:cstheme="minorHAnsi"/>
                <w:sz w:val="26"/>
                <w:szCs w:val="26"/>
                <w:rtl/>
              </w:rPr>
            </w:pPr>
            <w:r w:rsidRPr="00CF5B1C">
              <w:rPr>
                <w:rFonts w:asciiTheme="minorHAnsi" w:hAnsiTheme="minorHAnsi" w:cstheme="minorHAnsi"/>
                <w:sz w:val="26"/>
                <w:szCs w:val="26"/>
                <w:rtl/>
              </w:rPr>
              <w:t>تذكّر الاعتبارات الرئيسية الخاصة بالمخاطر التي تنطوي على حماية الطفل في العمل الإنساني</w:t>
            </w:r>
          </w:p>
          <w:p w14:paraId="6DFC15A1" w14:textId="77777777" w:rsidR="00045FBC" w:rsidRPr="00CF5B1C" w:rsidRDefault="00045FBC" w:rsidP="002B7724">
            <w:pPr>
              <w:numPr>
                <w:ilvl w:val="0"/>
                <w:numId w:val="33"/>
              </w:numPr>
              <w:bidi/>
              <w:spacing w:after="0"/>
              <w:ind w:left="714" w:hanging="357"/>
              <w:jc w:val="both"/>
              <w:rPr>
                <w:rFonts w:asciiTheme="minorHAnsi" w:hAnsiTheme="minorHAnsi" w:cstheme="minorHAnsi"/>
                <w:sz w:val="26"/>
                <w:szCs w:val="26"/>
                <w:rtl/>
              </w:rPr>
            </w:pPr>
            <w:r w:rsidRPr="00CF5B1C">
              <w:rPr>
                <w:rFonts w:asciiTheme="minorHAnsi" w:hAnsiTheme="minorHAnsi" w:cstheme="minorHAnsi"/>
                <w:sz w:val="26"/>
                <w:szCs w:val="26"/>
                <w:rtl/>
              </w:rPr>
              <w:lastRenderedPageBreak/>
              <w:t>وصف النموذج البيئي الاجتماعي، وأهميته في حماية الطفل في العمل الإنساني</w:t>
            </w:r>
          </w:p>
          <w:p w14:paraId="1002E0A2" w14:textId="77777777" w:rsidR="000168A3" w:rsidRDefault="000168A3" w:rsidP="002B7724">
            <w:pPr>
              <w:bidi/>
              <w:jc w:val="both"/>
              <w:rPr>
                <w:rFonts w:asciiTheme="minorHAnsi" w:hAnsiTheme="minorHAnsi" w:cstheme="minorHAnsi"/>
                <w:sz w:val="26"/>
                <w:szCs w:val="26"/>
                <w:rtl/>
              </w:rPr>
            </w:pPr>
          </w:p>
          <w:p w14:paraId="2563EAB0" w14:textId="1A4CD137" w:rsidR="00045FBC" w:rsidRPr="00CF5B1C" w:rsidRDefault="00045FBC" w:rsidP="002B7724">
            <w:pPr>
              <w:bidi/>
              <w:jc w:val="both"/>
              <w:rPr>
                <w:rStyle w:val="Emphasis"/>
                <w:rFonts w:asciiTheme="minorHAnsi" w:hAnsiTheme="minorHAnsi" w:cstheme="minorHAnsi"/>
                <w:sz w:val="26"/>
                <w:szCs w:val="26"/>
                <w:highlight w:val="white"/>
              </w:rPr>
            </w:pPr>
            <w:r w:rsidRPr="00CF5B1C">
              <w:rPr>
                <w:rFonts w:asciiTheme="minorHAnsi" w:hAnsiTheme="minorHAnsi" w:cstheme="minorHAnsi"/>
                <w:sz w:val="26"/>
                <w:szCs w:val="26"/>
                <w:rtl/>
              </w:rPr>
              <w:t>مشاركة وثيقة مهمة التدريب المسبق للمعايير الدنيا لحماية الطفل في العمل الإنساني</w:t>
            </w:r>
          </w:p>
        </w:tc>
        <w:tc>
          <w:tcPr>
            <w:tcW w:w="59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1BE2B446" w14:textId="77777777" w:rsidR="00045FBC" w:rsidRPr="00CF5B1C" w:rsidRDefault="00045FBC" w:rsidP="002B7724">
            <w:pPr>
              <w:bidi/>
              <w:jc w:val="both"/>
              <w:rPr>
                <w:rFonts w:asciiTheme="minorHAnsi" w:eastAsia="Arial" w:hAnsiTheme="minorHAnsi" w:cstheme="minorHAnsi"/>
                <w:sz w:val="26"/>
                <w:szCs w:val="26"/>
              </w:rPr>
            </w:pPr>
          </w:p>
          <w:p w14:paraId="632AA922" w14:textId="77777777" w:rsidR="00045FBC" w:rsidRPr="00CF5B1C" w:rsidRDefault="00045FBC" w:rsidP="002B7724">
            <w:pPr>
              <w:bidi/>
              <w:jc w:val="both"/>
              <w:rPr>
                <w:rFonts w:asciiTheme="minorHAnsi" w:eastAsia="Arial" w:hAnsiTheme="minorHAnsi" w:cstheme="minorHAnsi"/>
                <w:sz w:val="26"/>
                <w:szCs w:val="26"/>
              </w:rPr>
            </w:pPr>
          </w:p>
          <w:p w14:paraId="76A77708" w14:textId="77777777" w:rsidR="00045FBC" w:rsidRPr="00CF5B1C" w:rsidRDefault="00045FBC" w:rsidP="002B7724">
            <w:pPr>
              <w:bidi/>
              <w:jc w:val="both"/>
              <w:rPr>
                <w:rFonts w:asciiTheme="minorHAnsi" w:eastAsia="Arial" w:hAnsiTheme="minorHAnsi" w:cstheme="minorHAnsi"/>
                <w:sz w:val="26"/>
                <w:szCs w:val="26"/>
              </w:rPr>
            </w:pPr>
          </w:p>
          <w:p w14:paraId="118E6D83" w14:textId="77777777" w:rsidR="00045FBC" w:rsidRPr="00CF5B1C" w:rsidRDefault="00045FBC" w:rsidP="002B7724">
            <w:pPr>
              <w:bidi/>
              <w:jc w:val="both"/>
              <w:rPr>
                <w:rFonts w:asciiTheme="minorHAnsi" w:eastAsia="Arial" w:hAnsiTheme="minorHAnsi" w:cstheme="minorHAnsi"/>
                <w:sz w:val="26"/>
                <w:szCs w:val="26"/>
              </w:rPr>
            </w:pPr>
          </w:p>
          <w:p w14:paraId="200BFAF5" w14:textId="77777777" w:rsidR="00045FBC" w:rsidRPr="00CF5B1C" w:rsidRDefault="00045FBC" w:rsidP="002B7724">
            <w:pPr>
              <w:bidi/>
              <w:jc w:val="both"/>
              <w:rPr>
                <w:rFonts w:asciiTheme="minorHAnsi" w:eastAsia="Arial" w:hAnsiTheme="minorHAnsi" w:cstheme="minorHAnsi"/>
                <w:sz w:val="26"/>
                <w:szCs w:val="26"/>
              </w:rPr>
            </w:pPr>
          </w:p>
          <w:p w14:paraId="06A73D9B" w14:textId="77777777" w:rsidR="00045FBC" w:rsidRPr="00CF5B1C" w:rsidRDefault="00045FBC" w:rsidP="002B7724">
            <w:pPr>
              <w:bidi/>
              <w:jc w:val="both"/>
              <w:rPr>
                <w:rFonts w:asciiTheme="minorHAnsi" w:eastAsia="Arial" w:hAnsiTheme="minorHAnsi" w:cstheme="minorHAnsi"/>
                <w:sz w:val="26"/>
                <w:szCs w:val="26"/>
              </w:rPr>
            </w:pPr>
          </w:p>
          <w:p w14:paraId="58F32A6A" w14:textId="77777777" w:rsidR="00045FBC" w:rsidRPr="00CF5B1C" w:rsidRDefault="00045FBC" w:rsidP="002B7724">
            <w:pPr>
              <w:bidi/>
              <w:jc w:val="both"/>
              <w:rPr>
                <w:rFonts w:asciiTheme="minorHAnsi" w:eastAsia="Arial" w:hAnsiTheme="minorHAnsi" w:cstheme="minorHAnsi"/>
                <w:sz w:val="26"/>
                <w:szCs w:val="26"/>
              </w:rPr>
            </w:pPr>
          </w:p>
          <w:p w14:paraId="03AF0CD0" w14:textId="77777777" w:rsidR="00045FBC" w:rsidRPr="00CF5B1C" w:rsidRDefault="00045FBC" w:rsidP="002B7724">
            <w:pPr>
              <w:bidi/>
              <w:jc w:val="both"/>
              <w:rPr>
                <w:rFonts w:asciiTheme="minorHAnsi" w:eastAsia="Arial" w:hAnsiTheme="minorHAnsi" w:cstheme="minorHAnsi"/>
                <w:sz w:val="26"/>
                <w:szCs w:val="26"/>
              </w:rPr>
            </w:pPr>
          </w:p>
          <w:p w14:paraId="052F2826" w14:textId="6D8B350B" w:rsidR="00045FBC" w:rsidRPr="00CF5B1C" w:rsidRDefault="00045FBC" w:rsidP="002B7724">
            <w:pPr>
              <w:pStyle w:val="Mormal03CMIndent"/>
              <w:bidi/>
              <w:jc w:val="both"/>
              <w:rPr>
                <w:rStyle w:val="Emphasis"/>
                <w:rFonts w:asciiTheme="minorHAnsi" w:hAnsiTheme="minorHAnsi" w:cstheme="minorHAnsi"/>
                <w:i w:val="0"/>
                <w:iCs w:val="0"/>
                <w:sz w:val="26"/>
                <w:szCs w:val="26"/>
              </w:rPr>
            </w:pPr>
            <w:r w:rsidRPr="00CF5B1C">
              <w:rPr>
                <w:rFonts w:asciiTheme="minorHAnsi" w:hAnsiTheme="minorHAnsi" w:cstheme="minorHAnsi"/>
                <w:sz w:val="26"/>
                <w:szCs w:val="26"/>
              </w:rPr>
              <w:t xml:space="preserve"> </w:t>
            </w:r>
          </w:p>
        </w:tc>
        <w:tc>
          <w:tcPr>
            <w:tcW w:w="15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7D23F4D8" w14:textId="6B313278" w:rsidR="00045FBC" w:rsidRPr="00CF5B1C" w:rsidRDefault="00045FBC" w:rsidP="00CF5B1C">
            <w:pPr>
              <w:bidi/>
              <w:spacing w:beforeLines="120" w:before="288" w:line="240" w:lineRule="auto"/>
              <w:jc w:val="center"/>
              <w:rPr>
                <w:rStyle w:val="Emphasis"/>
                <w:rFonts w:asciiTheme="minorHAnsi" w:hAnsiTheme="minorHAnsi" w:cstheme="minorHAnsi"/>
                <w:i w:val="0"/>
                <w:iCs w:val="0"/>
                <w:sz w:val="26"/>
                <w:szCs w:val="26"/>
              </w:rPr>
            </w:pPr>
            <w:r w:rsidRPr="00CF5B1C">
              <w:rPr>
                <w:rFonts w:asciiTheme="minorHAnsi" w:hAnsiTheme="minorHAnsi" w:cstheme="minorHAnsi"/>
                <w:sz w:val="26"/>
                <w:szCs w:val="26"/>
                <w:rtl/>
              </w:rPr>
              <w:t>5 دقائق</w:t>
            </w:r>
          </w:p>
        </w:tc>
      </w:tr>
      <w:tr w:rsidR="002B7724" w:rsidRPr="00045FBC" w14:paraId="3E6B49C6" w14:textId="77777777" w:rsidTr="002B7724">
        <w:tc>
          <w:tcPr>
            <w:tcW w:w="1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0FB7C971" w14:textId="77777777" w:rsidR="00045FBC" w:rsidRPr="00CF5B1C" w:rsidRDefault="00045FBC" w:rsidP="002B7724">
            <w:pPr>
              <w:bidi/>
              <w:jc w:val="both"/>
              <w:rPr>
                <w:rFonts w:asciiTheme="minorHAnsi" w:hAnsiTheme="minorHAnsi" w:cstheme="minorHAnsi"/>
                <w:sz w:val="26"/>
                <w:szCs w:val="26"/>
              </w:rPr>
            </w:pPr>
          </w:p>
        </w:tc>
        <w:tc>
          <w:tcPr>
            <w:tcW w:w="5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57BD3A57" w14:textId="77777777" w:rsidR="00045FBC" w:rsidRPr="00CF5B1C" w:rsidRDefault="00045FBC" w:rsidP="002B7724">
            <w:pPr>
              <w:pStyle w:val="TableSmallBlueHeading"/>
              <w:bidi/>
              <w:spacing w:line="300" w:lineRule="auto"/>
              <w:jc w:val="both"/>
              <w:rPr>
                <w:rFonts w:asciiTheme="minorHAnsi" w:hAnsiTheme="minorHAnsi" w:cstheme="minorHAnsi"/>
                <w:sz w:val="26"/>
                <w:szCs w:val="26"/>
                <w:rtl/>
                <w:lang w:val="en-GB"/>
              </w:rPr>
            </w:pPr>
            <w:r w:rsidRPr="00CF5B1C">
              <w:rPr>
                <w:rFonts w:asciiTheme="minorHAnsi" w:hAnsiTheme="minorHAnsi" w:cstheme="minorHAnsi"/>
                <w:sz w:val="26"/>
                <w:szCs w:val="26"/>
                <w:rtl/>
                <w:lang w:val="en-GB"/>
              </w:rPr>
              <w:t>التقييم الذاتي</w:t>
            </w:r>
          </w:p>
          <w:p w14:paraId="11740CC0" w14:textId="77777777" w:rsidR="00045FBC" w:rsidRPr="00CF5B1C" w:rsidRDefault="00045FBC" w:rsidP="002B7724">
            <w:pPr>
              <w:bidi/>
              <w:jc w:val="both"/>
              <w:rPr>
                <w:rFonts w:asciiTheme="minorHAnsi" w:eastAsia="Arial" w:hAnsiTheme="minorHAnsi" w:cstheme="minorHAnsi"/>
                <w:sz w:val="26"/>
                <w:szCs w:val="26"/>
                <w:highlight w:val="white"/>
                <w:rtl/>
              </w:rPr>
            </w:pPr>
            <w:r w:rsidRPr="00CF5B1C">
              <w:rPr>
                <w:rFonts w:asciiTheme="minorHAnsi" w:hAnsiTheme="minorHAnsi" w:cstheme="minorHAnsi"/>
                <w:sz w:val="26"/>
                <w:szCs w:val="26"/>
                <w:highlight w:val="white"/>
                <w:rtl/>
              </w:rPr>
              <w:t>اشرح ما يلي:</w:t>
            </w:r>
            <w:r w:rsidRPr="00CF5B1C">
              <w:rPr>
                <w:rFonts w:asciiTheme="minorHAnsi" w:hAnsiTheme="minorHAnsi" w:cstheme="minorHAnsi"/>
                <w:sz w:val="26"/>
                <w:szCs w:val="26"/>
                <w:highlight w:val="white"/>
              </w:rPr>
              <w:t xml:space="preserve"> </w:t>
            </w:r>
            <w:r w:rsidRPr="00CF5B1C">
              <w:rPr>
                <w:rFonts w:asciiTheme="minorHAnsi" w:hAnsiTheme="minorHAnsi" w:cstheme="minorHAnsi"/>
                <w:sz w:val="26"/>
                <w:szCs w:val="26"/>
                <w:highlight w:val="white"/>
                <w:rtl/>
              </w:rPr>
              <w:t>ستتلقى رابطًا لنموذج التقييم الذاتي الفردي الخاص بك عبر البريد الإلكتروني،</w:t>
            </w:r>
            <w:r w:rsidRPr="00CF5B1C">
              <w:rPr>
                <w:rFonts w:asciiTheme="minorHAnsi" w:hAnsiTheme="minorHAnsi" w:cstheme="minorHAnsi"/>
                <w:sz w:val="26"/>
                <w:szCs w:val="26"/>
                <w:highlight w:val="white"/>
              </w:rPr>
              <w:t xml:space="preserve"> </w:t>
            </w:r>
            <w:r w:rsidRPr="00CF5B1C">
              <w:rPr>
                <w:rFonts w:asciiTheme="minorHAnsi" w:hAnsiTheme="minorHAnsi" w:cstheme="minorHAnsi"/>
                <w:sz w:val="26"/>
                <w:szCs w:val="26"/>
                <w:highlight w:val="white"/>
                <w:rtl/>
              </w:rPr>
              <w:t>حيث يجب عليك قراءة كل عبارة وإكمال الأقسام المميزة بكلمة "قبل".</w:t>
            </w:r>
            <w:r w:rsidRPr="00CF5B1C">
              <w:rPr>
                <w:rFonts w:asciiTheme="minorHAnsi" w:hAnsiTheme="minorHAnsi" w:cstheme="minorHAnsi"/>
                <w:sz w:val="26"/>
                <w:szCs w:val="26"/>
                <w:highlight w:val="white"/>
              </w:rPr>
              <w:t xml:space="preserve"> </w:t>
            </w:r>
            <w:r w:rsidRPr="00CF5B1C">
              <w:rPr>
                <w:rFonts w:asciiTheme="minorHAnsi" w:hAnsiTheme="minorHAnsi" w:cstheme="minorHAnsi"/>
                <w:sz w:val="26"/>
                <w:szCs w:val="26"/>
                <w:highlight w:val="white"/>
                <w:rtl/>
              </w:rPr>
              <w:t>وهذا يعني أنه يجب عليك إضافة تقييم، وبعض الملاحظات حول سبب اختيارك لهذا التقييم.</w:t>
            </w:r>
            <w:r w:rsidRPr="00CF5B1C">
              <w:rPr>
                <w:rFonts w:asciiTheme="minorHAnsi" w:hAnsiTheme="minorHAnsi" w:cstheme="minorHAnsi"/>
                <w:sz w:val="26"/>
                <w:szCs w:val="26"/>
                <w:highlight w:val="white"/>
              </w:rPr>
              <w:t xml:space="preserve"> </w:t>
            </w:r>
            <w:r w:rsidRPr="00CF5B1C">
              <w:rPr>
                <w:rFonts w:asciiTheme="minorHAnsi" w:hAnsiTheme="minorHAnsi" w:cstheme="minorHAnsi"/>
                <w:sz w:val="26"/>
                <w:szCs w:val="26"/>
                <w:highlight w:val="white"/>
                <w:rtl/>
              </w:rPr>
              <w:t>قم بتمييز الأعمدة المحددة التي يتعيّن إكمالها الآن.</w:t>
            </w:r>
          </w:p>
          <w:p w14:paraId="2C19DFDE" w14:textId="77777777" w:rsidR="00045FBC" w:rsidRPr="00CF5B1C" w:rsidRDefault="00045FBC" w:rsidP="002B7724">
            <w:pPr>
              <w:bidi/>
              <w:jc w:val="both"/>
              <w:rPr>
                <w:rFonts w:asciiTheme="minorHAnsi" w:eastAsia="Arial" w:hAnsiTheme="minorHAnsi" w:cstheme="minorHAnsi"/>
                <w:sz w:val="26"/>
                <w:szCs w:val="26"/>
                <w:highlight w:val="white"/>
                <w:rtl/>
              </w:rPr>
            </w:pPr>
            <w:r w:rsidRPr="00CF5B1C">
              <w:rPr>
                <w:rFonts w:asciiTheme="minorHAnsi" w:hAnsiTheme="minorHAnsi" w:cstheme="minorHAnsi"/>
                <w:sz w:val="26"/>
                <w:szCs w:val="26"/>
                <w:highlight w:val="white"/>
                <w:rtl/>
              </w:rPr>
              <w:t>نود منك الآن أن تفتح النموذج وتأخذ بضع دقائق للعمل بشكل فردي لملء نموذج التقييم الذاتي.</w:t>
            </w:r>
          </w:p>
          <w:p w14:paraId="51585B3F" w14:textId="77AE1160" w:rsidR="00045FBC" w:rsidRPr="00CF5B1C" w:rsidRDefault="00045FBC" w:rsidP="002B7724">
            <w:pPr>
              <w:bidi/>
              <w:jc w:val="both"/>
              <w:rPr>
                <w:rStyle w:val="Emphasis"/>
                <w:rFonts w:asciiTheme="minorHAnsi" w:hAnsiTheme="minorHAnsi" w:cstheme="minorHAnsi"/>
                <w:bCs/>
                <w:i w:val="0"/>
                <w:iCs w:val="0"/>
                <w:sz w:val="26"/>
                <w:szCs w:val="26"/>
              </w:rPr>
            </w:pPr>
            <w:r w:rsidRPr="00CF5B1C">
              <w:rPr>
                <w:rFonts w:asciiTheme="minorHAnsi" w:hAnsiTheme="minorHAnsi" w:cstheme="minorHAnsi"/>
                <w:sz w:val="26"/>
                <w:szCs w:val="26"/>
                <w:highlight w:val="white"/>
                <w:rtl/>
              </w:rPr>
              <w:t>امنح المشاركين 8 دقائق للعمل بشكل فردي على نموذج التقييم الذاتي.</w:t>
            </w:r>
            <w:r w:rsidRPr="00CF5B1C">
              <w:rPr>
                <w:rFonts w:asciiTheme="minorHAnsi" w:hAnsiTheme="minorHAnsi" w:cstheme="minorHAnsi"/>
                <w:sz w:val="26"/>
                <w:szCs w:val="26"/>
                <w:highlight w:val="white"/>
              </w:rPr>
              <w:t xml:space="preserve"> </w:t>
            </w:r>
            <w:r w:rsidRPr="00CF5B1C">
              <w:rPr>
                <w:rFonts w:asciiTheme="minorHAnsi" w:hAnsiTheme="minorHAnsi" w:cstheme="minorHAnsi"/>
                <w:sz w:val="26"/>
                <w:szCs w:val="26"/>
                <w:highlight w:val="white"/>
                <w:rtl/>
              </w:rPr>
              <w:t>تحقق مما إذا كانوا سيحتاجون إلى مزيدٍ من الوقت.</w:t>
            </w:r>
            <w:r w:rsidRPr="00CF5B1C">
              <w:rPr>
                <w:rFonts w:asciiTheme="minorHAnsi" w:hAnsiTheme="minorHAnsi" w:cstheme="minorHAnsi"/>
                <w:sz w:val="26"/>
                <w:szCs w:val="26"/>
                <w:highlight w:val="white"/>
              </w:rPr>
              <w:t xml:space="preserve"> </w:t>
            </w:r>
            <w:r w:rsidRPr="00CF5B1C">
              <w:rPr>
                <w:rFonts w:asciiTheme="minorHAnsi" w:hAnsiTheme="minorHAnsi" w:cstheme="minorHAnsi"/>
                <w:sz w:val="26"/>
                <w:szCs w:val="26"/>
                <w:highlight w:val="white"/>
                <w:rtl/>
              </w:rPr>
              <w:t>ينبغي إتاحة دقائق إضافية إذا لزم الأمر.</w:t>
            </w:r>
          </w:p>
        </w:tc>
        <w:tc>
          <w:tcPr>
            <w:tcW w:w="59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2C66329A" w14:textId="77777777" w:rsidR="00045FBC" w:rsidRPr="00CF5B1C" w:rsidRDefault="00045FBC" w:rsidP="002B7724">
            <w:pPr>
              <w:bidi/>
              <w:jc w:val="both"/>
              <w:rPr>
                <w:rFonts w:asciiTheme="minorHAnsi" w:eastAsia="Arial" w:hAnsiTheme="minorHAnsi" w:cstheme="minorHAnsi"/>
                <w:sz w:val="26"/>
                <w:szCs w:val="26"/>
              </w:rPr>
            </w:pPr>
          </w:p>
          <w:p w14:paraId="45B15874" w14:textId="67B00F64" w:rsidR="00045FBC" w:rsidRPr="00CF5B1C" w:rsidRDefault="00045FBC" w:rsidP="002B7724">
            <w:pPr>
              <w:bidi/>
              <w:jc w:val="both"/>
              <w:rPr>
                <w:rStyle w:val="Emphasis"/>
                <w:rFonts w:asciiTheme="minorHAnsi" w:hAnsiTheme="minorHAnsi" w:cstheme="minorHAnsi"/>
                <w:bCs/>
                <w:i w:val="0"/>
                <w:iCs w:val="0"/>
                <w:sz w:val="26"/>
                <w:szCs w:val="26"/>
              </w:rPr>
            </w:pPr>
            <w:r w:rsidRPr="00CF5B1C">
              <w:rPr>
                <w:rFonts w:asciiTheme="minorHAnsi" w:hAnsiTheme="minorHAnsi" w:cstheme="minorHAnsi"/>
                <w:sz w:val="26"/>
                <w:szCs w:val="26"/>
                <w:rtl/>
              </w:rPr>
              <w:t xml:space="preserve">قم بعرض </w:t>
            </w:r>
            <w:hyperlink r:id="rId9">
              <w:r w:rsidRPr="00CF5B1C">
                <w:rPr>
                  <w:rFonts w:asciiTheme="minorHAnsi" w:hAnsiTheme="minorHAnsi" w:cstheme="minorHAnsi"/>
                  <w:color w:val="1155CC"/>
                  <w:sz w:val="26"/>
                  <w:szCs w:val="26"/>
                  <w:u w:val="single"/>
                  <w:rtl/>
                </w:rPr>
                <w:t>النموذج الفارغ</w:t>
              </w:r>
            </w:hyperlink>
          </w:p>
        </w:tc>
        <w:tc>
          <w:tcPr>
            <w:tcW w:w="15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3F9B2871" w14:textId="2DCF4AF0" w:rsidR="00045FBC" w:rsidRPr="00CF5B1C" w:rsidRDefault="00045FBC" w:rsidP="00CF5B1C">
            <w:pPr>
              <w:bidi/>
              <w:spacing w:beforeLines="120" w:before="288" w:line="240" w:lineRule="auto"/>
              <w:jc w:val="center"/>
              <w:rPr>
                <w:rStyle w:val="Emphasis"/>
                <w:rFonts w:asciiTheme="minorHAnsi" w:hAnsiTheme="minorHAnsi" w:cstheme="minorHAnsi"/>
                <w:i w:val="0"/>
                <w:iCs w:val="0"/>
                <w:sz w:val="26"/>
                <w:szCs w:val="26"/>
              </w:rPr>
            </w:pPr>
            <w:r w:rsidRPr="00CF5B1C">
              <w:rPr>
                <w:rFonts w:asciiTheme="minorHAnsi" w:hAnsiTheme="minorHAnsi" w:cstheme="minorHAnsi"/>
                <w:sz w:val="26"/>
                <w:szCs w:val="26"/>
                <w:rtl/>
              </w:rPr>
              <w:t>10 إلى 15 دقيقة</w:t>
            </w:r>
          </w:p>
        </w:tc>
      </w:tr>
      <w:tr w:rsidR="002B7724" w:rsidRPr="00045FBC" w14:paraId="3B51D5F1" w14:textId="77777777" w:rsidTr="002B7724">
        <w:tc>
          <w:tcPr>
            <w:tcW w:w="1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34F9F8C9" w14:textId="77777777" w:rsidR="00045FBC" w:rsidRPr="00CF5B1C" w:rsidRDefault="00045FBC" w:rsidP="002B7724">
            <w:pPr>
              <w:bidi/>
              <w:jc w:val="both"/>
              <w:rPr>
                <w:rFonts w:asciiTheme="minorHAnsi" w:hAnsiTheme="minorHAnsi" w:cstheme="minorHAnsi"/>
                <w:sz w:val="26"/>
                <w:szCs w:val="26"/>
              </w:rPr>
            </w:pPr>
          </w:p>
        </w:tc>
        <w:tc>
          <w:tcPr>
            <w:tcW w:w="5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6FEB5F77" w14:textId="77777777" w:rsidR="00045FBC" w:rsidRPr="00CF5B1C" w:rsidRDefault="00045FBC" w:rsidP="002B7724">
            <w:pPr>
              <w:pStyle w:val="TableSmallBlueHeading"/>
              <w:bidi/>
              <w:spacing w:line="300" w:lineRule="auto"/>
              <w:jc w:val="both"/>
              <w:rPr>
                <w:rFonts w:asciiTheme="minorHAnsi" w:hAnsiTheme="minorHAnsi" w:cstheme="minorHAnsi"/>
                <w:sz w:val="26"/>
                <w:szCs w:val="26"/>
                <w:rtl/>
                <w:lang w:val="en-GB"/>
              </w:rPr>
            </w:pPr>
            <w:r w:rsidRPr="00CF5B1C">
              <w:rPr>
                <w:rFonts w:asciiTheme="minorHAnsi" w:hAnsiTheme="minorHAnsi" w:cstheme="minorHAnsi"/>
                <w:sz w:val="26"/>
                <w:szCs w:val="26"/>
                <w:rtl/>
                <w:lang w:val="en-GB"/>
              </w:rPr>
              <w:t>المهمة 1</w:t>
            </w:r>
          </w:p>
          <w:p w14:paraId="33BA5091" w14:textId="77777777" w:rsidR="00045FBC" w:rsidRPr="00CF5B1C" w:rsidRDefault="00045FBC" w:rsidP="002B7724">
            <w:pPr>
              <w:bidi/>
              <w:jc w:val="both"/>
              <w:rPr>
                <w:rFonts w:asciiTheme="minorHAnsi" w:eastAsia="Arial" w:hAnsiTheme="minorHAnsi" w:cstheme="minorHAnsi"/>
                <w:sz w:val="26"/>
                <w:szCs w:val="26"/>
                <w:rtl/>
              </w:rPr>
            </w:pPr>
            <w:bookmarkStart w:id="1" w:name="_heading=h.gjdgxs"/>
            <w:bookmarkEnd w:id="1"/>
            <w:r w:rsidRPr="00CF5B1C">
              <w:rPr>
                <w:rFonts w:asciiTheme="minorHAnsi" w:hAnsiTheme="minorHAnsi" w:cstheme="minorHAnsi"/>
                <w:sz w:val="26"/>
                <w:szCs w:val="26"/>
                <w:rtl/>
              </w:rPr>
              <w:t>اشرح ما يلي:</w:t>
            </w:r>
            <w:r w:rsidRPr="00CF5B1C">
              <w:rPr>
                <w:rFonts w:asciiTheme="minorHAnsi" w:hAnsiTheme="minorHAnsi" w:cstheme="minorHAnsi"/>
                <w:sz w:val="26"/>
                <w:szCs w:val="26"/>
              </w:rPr>
              <w:t xml:space="preserve"> </w:t>
            </w:r>
            <w:r w:rsidRPr="00CF5B1C">
              <w:rPr>
                <w:rFonts w:asciiTheme="minorHAnsi" w:hAnsiTheme="minorHAnsi" w:cstheme="minorHAnsi"/>
                <w:sz w:val="26"/>
                <w:szCs w:val="26"/>
                <w:rtl/>
              </w:rPr>
              <w:t xml:space="preserve">أعدت </w:t>
            </w:r>
            <w:hyperlink r:id="rId10">
              <w:r w:rsidRPr="00CF5B1C">
                <w:rPr>
                  <w:rFonts w:asciiTheme="minorHAnsi" w:hAnsiTheme="minorHAnsi" w:cstheme="minorHAnsi"/>
                  <w:color w:val="428BCA"/>
                  <w:sz w:val="26"/>
                  <w:szCs w:val="26"/>
                  <w:u w:val="single"/>
                  <w:rtl/>
                </w:rPr>
                <w:t>المعايير الدنيا لحماية الطفل في العمل الإنساني لعام 2019</w:t>
              </w:r>
            </w:hyperlink>
            <w:r w:rsidRPr="00CF5B1C">
              <w:rPr>
                <w:rFonts w:asciiTheme="minorHAnsi" w:hAnsiTheme="minorHAnsi" w:cstheme="minorHAnsi"/>
                <w:sz w:val="26"/>
                <w:szCs w:val="26"/>
                <w:rtl/>
              </w:rPr>
              <w:t xml:space="preserve">، أو المعايير الدنيا لحماية الطفل من قبل أعضاء </w:t>
            </w:r>
            <w:hyperlink r:id="rId11">
              <w:r w:rsidRPr="00CF5B1C">
                <w:rPr>
                  <w:rFonts w:asciiTheme="minorHAnsi" w:hAnsiTheme="minorHAnsi" w:cstheme="minorHAnsi"/>
                  <w:color w:val="428BCA"/>
                  <w:sz w:val="26"/>
                  <w:szCs w:val="26"/>
                  <w:u w:val="single"/>
                  <w:rtl/>
                </w:rPr>
                <w:t>تحالف حماية الطفل في العمل الإنساني</w:t>
              </w:r>
            </w:hyperlink>
            <w:r w:rsidRPr="00CF5B1C">
              <w:rPr>
                <w:rFonts w:asciiTheme="minorHAnsi" w:hAnsiTheme="minorHAnsi" w:cstheme="minorHAnsi"/>
                <w:sz w:val="26"/>
                <w:szCs w:val="26"/>
                <w:rtl/>
              </w:rPr>
              <w:t>.</w:t>
            </w:r>
            <w:r w:rsidRPr="00CF5B1C">
              <w:rPr>
                <w:rFonts w:asciiTheme="minorHAnsi" w:hAnsiTheme="minorHAnsi" w:cstheme="minorHAnsi"/>
                <w:sz w:val="26"/>
                <w:szCs w:val="26"/>
              </w:rPr>
              <w:t xml:space="preserve"> </w:t>
            </w:r>
            <w:r w:rsidRPr="00CF5B1C">
              <w:rPr>
                <w:rFonts w:asciiTheme="minorHAnsi" w:hAnsiTheme="minorHAnsi" w:cstheme="minorHAnsi"/>
                <w:sz w:val="26"/>
                <w:szCs w:val="26"/>
                <w:rtl/>
              </w:rPr>
              <w:t>حيث تم إعدادها في البداية في عام 2012، وتم تحديثها في عام 2019،</w:t>
            </w:r>
            <w:r w:rsidRPr="00CF5B1C">
              <w:rPr>
                <w:rFonts w:asciiTheme="minorHAnsi" w:hAnsiTheme="minorHAnsi" w:cstheme="minorHAnsi"/>
                <w:sz w:val="26"/>
                <w:szCs w:val="26"/>
              </w:rPr>
              <w:t xml:space="preserve"> </w:t>
            </w:r>
            <w:r w:rsidRPr="00CF5B1C">
              <w:rPr>
                <w:rFonts w:asciiTheme="minorHAnsi" w:hAnsiTheme="minorHAnsi" w:cstheme="minorHAnsi"/>
                <w:sz w:val="26"/>
                <w:szCs w:val="26"/>
                <w:rtl/>
              </w:rPr>
              <w:t xml:space="preserve">وتعد المعايير الدنيا لحماية الطفل مواصفات قياسية مرافقة خاصة </w:t>
            </w:r>
            <w:proofErr w:type="gramStart"/>
            <w:r w:rsidRPr="00CF5B1C">
              <w:rPr>
                <w:rFonts w:asciiTheme="minorHAnsi" w:hAnsiTheme="minorHAnsi" w:cstheme="minorHAnsi"/>
                <w:sz w:val="26"/>
                <w:szCs w:val="26"/>
                <w:rtl/>
              </w:rPr>
              <w:t>ب</w:t>
            </w:r>
            <w:r w:rsidRPr="00CF5B1C">
              <w:rPr>
                <w:rFonts w:asciiTheme="minorHAnsi" w:hAnsiTheme="minorHAnsi" w:cstheme="minorHAnsi"/>
                <w:sz w:val="26"/>
                <w:szCs w:val="26"/>
                <w:rtl/>
                <w:lang w:val="en-US"/>
              </w:rPr>
              <w:t>ـ"</w:t>
            </w:r>
            <w:proofErr w:type="spellStart"/>
            <w:proofErr w:type="gramEnd"/>
            <w:r w:rsidRPr="00CF5B1C">
              <w:rPr>
                <w:rFonts w:asciiTheme="minorHAnsi" w:hAnsiTheme="minorHAnsi" w:cstheme="minorHAnsi"/>
                <w:sz w:val="26"/>
                <w:szCs w:val="26"/>
                <w:rtl/>
              </w:rPr>
              <w:t>اسفير</w:t>
            </w:r>
            <w:proofErr w:type="spellEnd"/>
            <w:r w:rsidRPr="00CF5B1C">
              <w:rPr>
                <w:rFonts w:asciiTheme="minorHAnsi" w:hAnsiTheme="minorHAnsi" w:cstheme="minorHAnsi"/>
                <w:sz w:val="26"/>
                <w:szCs w:val="26"/>
                <w:rtl/>
              </w:rPr>
              <w:t>"،</w:t>
            </w:r>
            <w:r w:rsidRPr="00CF5B1C">
              <w:rPr>
                <w:rFonts w:asciiTheme="minorHAnsi" w:hAnsiTheme="minorHAnsi" w:cstheme="minorHAnsi"/>
                <w:sz w:val="26"/>
                <w:szCs w:val="26"/>
              </w:rPr>
              <w:t xml:space="preserve"> </w:t>
            </w:r>
            <w:r w:rsidRPr="00CF5B1C">
              <w:rPr>
                <w:rFonts w:asciiTheme="minorHAnsi" w:hAnsiTheme="minorHAnsi" w:cstheme="minorHAnsi"/>
                <w:sz w:val="26"/>
                <w:szCs w:val="26"/>
                <w:rtl/>
              </w:rPr>
              <w:t>ورغم أنه لم يتم إعدادها خصيصًا لحالات اللاجئين، إلا أنّ معظمها ينطبق على جميع السياقات.</w:t>
            </w:r>
            <w:r w:rsidRPr="00CF5B1C">
              <w:rPr>
                <w:rFonts w:asciiTheme="minorHAnsi" w:hAnsiTheme="minorHAnsi" w:cstheme="minorHAnsi"/>
                <w:sz w:val="26"/>
                <w:szCs w:val="26"/>
              </w:rPr>
              <w:t xml:space="preserve"> </w:t>
            </w:r>
            <w:r w:rsidRPr="00CF5B1C">
              <w:rPr>
                <w:rFonts w:asciiTheme="minorHAnsi" w:hAnsiTheme="minorHAnsi" w:cstheme="minorHAnsi"/>
                <w:sz w:val="26"/>
                <w:szCs w:val="26"/>
                <w:rtl/>
              </w:rPr>
              <w:t>يوجه دليل المعايير الدنيا لحماية الأطفال العاملين في المجال الإنساني إلى كيفية تفادي الضرر الذي قد يلحق بالأطفال ممن تعرضوا لأزمات ودعم تعافيهم.</w:t>
            </w:r>
            <w:r w:rsidRPr="00CF5B1C">
              <w:rPr>
                <w:rFonts w:asciiTheme="minorHAnsi" w:hAnsiTheme="minorHAnsi" w:cstheme="minorHAnsi"/>
                <w:sz w:val="26"/>
                <w:szCs w:val="26"/>
              </w:rPr>
              <w:t xml:space="preserve"> </w:t>
            </w:r>
            <w:r w:rsidRPr="00CF5B1C">
              <w:rPr>
                <w:rFonts w:asciiTheme="minorHAnsi" w:hAnsiTheme="minorHAnsi" w:cstheme="minorHAnsi"/>
                <w:sz w:val="26"/>
                <w:szCs w:val="26"/>
                <w:rtl/>
              </w:rPr>
              <w:t>ويطلب منك</w:t>
            </w:r>
            <w:r w:rsidRPr="00CF5B1C">
              <w:rPr>
                <w:rFonts w:asciiTheme="minorHAnsi" w:hAnsiTheme="minorHAnsi" w:cstheme="minorHAnsi"/>
                <w:sz w:val="26"/>
                <w:szCs w:val="26"/>
              </w:rPr>
              <w:t xml:space="preserve"> </w:t>
            </w:r>
            <w:r w:rsidRPr="00CF5B1C">
              <w:rPr>
                <w:rFonts w:asciiTheme="minorHAnsi" w:hAnsiTheme="minorHAnsi" w:cstheme="minorHAnsi"/>
                <w:sz w:val="26"/>
                <w:szCs w:val="26"/>
                <w:rtl/>
              </w:rPr>
              <w:t>إكمال 6 وحدات من الدورة الإلكترونية للمعايير الدنيا لحماية الطفل، وتحديدًا:</w:t>
            </w:r>
          </w:p>
          <w:p w14:paraId="0DB19994" w14:textId="77777777" w:rsidR="00045FBC" w:rsidRPr="00CF5B1C" w:rsidRDefault="00045FBC" w:rsidP="002B7724">
            <w:pPr>
              <w:numPr>
                <w:ilvl w:val="0"/>
                <w:numId w:val="33"/>
              </w:numPr>
              <w:pBdr>
                <w:top w:val="nil"/>
                <w:left w:val="nil"/>
                <w:bottom w:val="nil"/>
                <w:right w:val="nil"/>
                <w:between w:val="nil"/>
              </w:pBdr>
              <w:bidi/>
              <w:spacing w:after="0"/>
              <w:ind w:left="714" w:hanging="357"/>
              <w:jc w:val="both"/>
              <w:rPr>
                <w:rFonts w:asciiTheme="minorHAnsi" w:hAnsiTheme="minorHAnsi" w:cstheme="minorHAnsi"/>
                <w:sz w:val="26"/>
                <w:szCs w:val="26"/>
                <w:rtl/>
              </w:rPr>
            </w:pPr>
            <w:r w:rsidRPr="00CF5B1C">
              <w:rPr>
                <w:rFonts w:asciiTheme="minorHAnsi" w:hAnsiTheme="minorHAnsi" w:cstheme="minorHAnsi"/>
                <w:sz w:val="26"/>
                <w:szCs w:val="26"/>
                <w:rtl/>
              </w:rPr>
              <w:t>مقدمة إلى الدورة</w:t>
            </w:r>
          </w:p>
          <w:p w14:paraId="715D8081" w14:textId="77777777" w:rsidR="00045FBC" w:rsidRPr="00CF5B1C" w:rsidRDefault="00045FBC" w:rsidP="002B7724">
            <w:pPr>
              <w:numPr>
                <w:ilvl w:val="0"/>
                <w:numId w:val="33"/>
              </w:numPr>
              <w:pBdr>
                <w:top w:val="nil"/>
                <w:left w:val="nil"/>
                <w:bottom w:val="nil"/>
                <w:right w:val="nil"/>
                <w:between w:val="nil"/>
              </w:pBdr>
              <w:bidi/>
              <w:spacing w:after="0"/>
              <w:ind w:left="714" w:hanging="357"/>
              <w:jc w:val="both"/>
              <w:rPr>
                <w:rFonts w:asciiTheme="minorHAnsi" w:hAnsiTheme="minorHAnsi" w:cstheme="minorHAnsi"/>
                <w:sz w:val="26"/>
                <w:szCs w:val="26"/>
                <w:rtl/>
              </w:rPr>
            </w:pPr>
            <w:r w:rsidRPr="00CF5B1C">
              <w:rPr>
                <w:rFonts w:asciiTheme="minorHAnsi" w:hAnsiTheme="minorHAnsi" w:cstheme="minorHAnsi"/>
                <w:sz w:val="26"/>
                <w:szCs w:val="26"/>
                <w:rtl/>
              </w:rPr>
              <w:t>مقدمة إلى المعايير الدنيا لحماية الطفل</w:t>
            </w:r>
          </w:p>
          <w:p w14:paraId="2B17C87B" w14:textId="77777777" w:rsidR="00045FBC" w:rsidRPr="00CF5B1C" w:rsidRDefault="00045FBC" w:rsidP="002B7724">
            <w:pPr>
              <w:numPr>
                <w:ilvl w:val="0"/>
                <w:numId w:val="33"/>
              </w:numPr>
              <w:pBdr>
                <w:top w:val="nil"/>
                <w:left w:val="nil"/>
                <w:bottom w:val="nil"/>
                <w:right w:val="nil"/>
                <w:between w:val="nil"/>
              </w:pBdr>
              <w:bidi/>
              <w:spacing w:after="0"/>
              <w:ind w:left="714" w:hanging="357"/>
              <w:jc w:val="both"/>
              <w:rPr>
                <w:rFonts w:asciiTheme="minorHAnsi" w:hAnsiTheme="minorHAnsi" w:cstheme="minorHAnsi"/>
                <w:sz w:val="26"/>
                <w:szCs w:val="26"/>
                <w:rtl/>
              </w:rPr>
            </w:pPr>
            <w:r w:rsidRPr="00CF5B1C">
              <w:rPr>
                <w:rFonts w:asciiTheme="minorHAnsi" w:hAnsiTheme="minorHAnsi" w:cstheme="minorHAnsi"/>
                <w:sz w:val="26"/>
                <w:szCs w:val="26"/>
                <w:rtl/>
              </w:rPr>
              <w:t>المبادئ والنهج</w:t>
            </w:r>
          </w:p>
          <w:p w14:paraId="4A72D4A6" w14:textId="77777777" w:rsidR="00045FBC" w:rsidRPr="00CF5B1C" w:rsidRDefault="00045FBC" w:rsidP="002B7724">
            <w:pPr>
              <w:numPr>
                <w:ilvl w:val="0"/>
                <w:numId w:val="33"/>
              </w:numPr>
              <w:pBdr>
                <w:top w:val="nil"/>
                <w:left w:val="nil"/>
                <w:bottom w:val="nil"/>
                <w:right w:val="nil"/>
                <w:between w:val="nil"/>
              </w:pBdr>
              <w:bidi/>
              <w:spacing w:after="0"/>
              <w:ind w:left="714" w:hanging="357"/>
              <w:jc w:val="both"/>
              <w:rPr>
                <w:rFonts w:asciiTheme="minorHAnsi" w:hAnsiTheme="minorHAnsi" w:cstheme="minorHAnsi"/>
                <w:sz w:val="26"/>
                <w:szCs w:val="26"/>
                <w:rtl/>
              </w:rPr>
            </w:pPr>
            <w:r w:rsidRPr="00CF5B1C">
              <w:rPr>
                <w:rFonts w:asciiTheme="minorHAnsi" w:hAnsiTheme="minorHAnsi" w:cstheme="minorHAnsi"/>
                <w:sz w:val="26"/>
                <w:szCs w:val="26"/>
                <w:rtl/>
              </w:rPr>
              <w:t>المعيار 1 – التنسيق</w:t>
            </w:r>
          </w:p>
          <w:p w14:paraId="3254C676" w14:textId="77777777" w:rsidR="00045FBC" w:rsidRPr="00CF5B1C" w:rsidRDefault="00045FBC" w:rsidP="002B7724">
            <w:pPr>
              <w:numPr>
                <w:ilvl w:val="0"/>
                <w:numId w:val="33"/>
              </w:numPr>
              <w:pBdr>
                <w:top w:val="nil"/>
                <w:left w:val="nil"/>
                <w:bottom w:val="nil"/>
                <w:right w:val="nil"/>
                <w:between w:val="nil"/>
              </w:pBdr>
              <w:bidi/>
              <w:spacing w:after="0"/>
              <w:ind w:left="714" w:hanging="357"/>
              <w:jc w:val="both"/>
              <w:rPr>
                <w:rFonts w:asciiTheme="minorHAnsi" w:hAnsiTheme="minorHAnsi" w:cstheme="minorHAnsi"/>
                <w:sz w:val="26"/>
                <w:szCs w:val="26"/>
                <w:rtl/>
              </w:rPr>
            </w:pPr>
            <w:r w:rsidRPr="00CF5B1C">
              <w:rPr>
                <w:rFonts w:asciiTheme="minorHAnsi" w:hAnsiTheme="minorHAnsi" w:cstheme="minorHAnsi"/>
                <w:sz w:val="26"/>
                <w:szCs w:val="26"/>
                <w:rtl/>
              </w:rPr>
              <w:t>المعيار 4 – إدارة دورة البرنامج</w:t>
            </w:r>
          </w:p>
          <w:p w14:paraId="51E212CA" w14:textId="0222FDFB" w:rsidR="00045FBC" w:rsidRPr="00CF5B1C" w:rsidRDefault="00045FBC" w:rsidP="002B7724">
            <w:pPr>
              <w:numPr>
                <w:ilvl w:val="0"/>
                <w:numId w:val="33"/>
              </w:numPr>
              <w:pBdr>
                <w:top w:val="nil"/>
                <w:left w:val="nil"/>
                <w:bottom w:val="nil"/>
                <w:right w:val="nil"/>
                <w:between w:val="nil"/>
              </w:pBdr>
              <w:bidi/>
              <w:spacing w:after="0"/>
              <w:ind w:left="714" w:hanging="357"/>
              <w:jc w:val="both"/>
              <w:rPr>
                <w:rFonts w:asciiTheme="minorHAnsi" w:hAnsiTheme="minorHAnsi" w:cstheme="minorHAnsi"/>
                <w:sz w:val="26"/>
                <w:szCs w:val="26"/>
              </w:rPr>
            </w:pPr>
            <w:r w:rsidRPr="00CF5B1C">
              <w:rPr>
                <w:rFonts w:asciiTheme="minorHAnsi" w:hAnsiTheme="minorHAnsi" w:cstheme="minorHAnsi"/>
                <w:sz w:val="26"/>
                <w:szCs w:val="26"/>
                <w:rtl/>
              </w:rPr>
              <w:t>المعيار 14- تطبيق النموذج البيئي الاجتماعي على برامج حماية الطفل</w:t>
            </w:r>
          </w:p>
          <w:p w14:paraId="3869572B" w14:textId="68F7A0D4" w:rsidR="00045FBC" w:rsidRPr="00CF5B1C" w:rsidRDefault="00045FBC" w:rsidP="002B7724">
            <w:pPr>
              <w:bidi/>
              <w:jc w:val="both"/>
              <w:rPr>
                <w:rStyle w:val="Emphasis"/>
                <w:rFonts w:asciiTheme="minorHAnsi" w:hAnsiTheme="minorHAnsi" w:cstheme="minorHAnsi"/>
                <w:i w:val="0"/>
                <w:iCs w:val="0"/>
                <w:sz w:val="26"/>
                <w:szCs w:val="26"/>
                <w:highlight w:val="white"/>
              </w:rPr>
            </w:pPr>
            <w:r w:rsidRPr="00CF5B1C">
              <w:rPr>
                <w:rFonts w:asciiTheme="minorHAnsi" w:hAnsiTheme="minorHAnsi" w:cstheme="minorHAnsi"/>
                <w:b/>
                <w:bCs/>
                <w:sz w:val="26"/>
                <w:szCs w:val="26"/>
                <w:rtl/>
              </w:rPr>
              <w:t>اشْرَح ما يلي:</w:t>
            </w:r>
            <w:r w:rsidRPr="00CF5B1C">
              <w:rPr>
                <w:rFonts w:asciiTheme="minorHAnsi" w:hAnsiTheme="minorHAnsi" w:cstheme="minorHAnsi"/>
                <w:sz w:val="26"/>
                <w:szCs w:val="26"/>
              </w:rPr>
              <w:t xml:space="preserve"> </w:t>
            </w:r>
            <w:r w:rsidRPr="00CF5B1C">
              <w:rPr>
                <w:rFonts w:asciiTheme="minorHAnsi" w:hAnsiTheme="minorHAnsi" w:cstheme="minorHAnsi"/>
                <w:sz w:val="26"/>
                <w:szCs w:val="26"/>
                <w:rtl/>
              </w:rPr>
              <w:t>عند الانتهاء من هذه الوحدات، ستتمكن من المطالبة بشهادة إتمام هذه الوحدات الخاصة بك، وسيتعيّن عليك إرسالها إلى [يتم تضمين عنوان البريد الإلكتروني] بحلول [التاريخ]</w:t>
            </w:r>
          </w:p>
        </w:tc>
        <w:tc>
          <w:tcPr>
            <w:tcW w:w="59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37F02BE0" w14:textId="77777777" w:rsidR="00045FBC" w:rsidRPr="00CF5B1C" w:rsidRDefault="00045FBC" w:rsidP="002B7724">
            <w:pPr>
              <w:bidi/>
              <w:jc w:val="both"/>
              <w:rPr>
                <w:rFonts w:asciiTheme="minorHAnsi" w:eastAsia="Arial" w:hAnsiTheme="minorHAnsi" w:cstheme="minorHAnsi"/>
                <w:sz w:val="26"/>
                <w:szCs w:val="26"/>
              </w:rPr>
            </w:pPr>
          </w:p>
          <w:p w14:paraId="13CFFB15" w14:textId="77777777" w:rsidR="00045FBC" w:rsidRPr="00CF5B1C" w:rsidRDefault="00045FBC" w:rsidP="002B7724">
            <w:pPr>
              <w:bidi/>
              <w:jc w:val="both"/>
              <w:rPr>
                <w:rFonts w:asciiTheme="minorHAnsi" w:eastAsia="Arial" w:hAnsiTheme="minorHAnsi" w:cstheme="minorHAnsi"/>
                <w:sz w:val="26"/>
                <w:szCs w:val="26"/>
              </w:rPr>
            </w:pPr>
          </w:p>
          <w:p w14:paraId="2CE00BC7" w14:textId="77777777" w:rsidR="00045FBC" w:rsidRPr="00CF5B1C" w:rsidRDefault="00045FBC" w:rsidP="002B7724">
            <w:pPr>
              <w:bidi/>
              <w:jc w:val="both"/>
              <w:rPr>
                <w:rFonts w:asciiTheme="minorHAnsi" w:eastAsia="Arial" w:hAnsiTheme="minorHAnsi" w:cstheme="minorHAnsi"/>
                <w:sz w:val="26"/>
                <w:szCs w:val="26"/>
              </w:rPr>
            </w:pPr>
          </w:p>
          <w:p w14:paraId="2A309F25" w14:textId="77777777" w:rsidR="00045FBC" w:rsidRPr="00CF5B1C" w:rsidRDefault="00045FBC" w:rsidP="002B7724">
            <w:pPr>
              <w:bidi/>
              <w:jc w:val="both"/>
              <w:rPr>
                <w:rFonts w:asciiTheme="minorHAnsi" w:eastAsia="Arial" w:hAnsiTheme="minorHAnsi" w:cstheme="minorHAnsi"/>
                <w:sz w:val="26"/>
                <w:szCs w:val="26"/>
              </w:rPr>
            </w:pPr>
          </w:p>
          <w:p w14:paraId="26561DB8" w14:textId="77777777" w:rsidR="00045FBC" w:rsidRPr="00CF5B1C" w:rsidRDefault="00045FBC" w:rsidP="002B7724">
            <w:pPr>
              <w:bidi/>
              <w:jc w:val="both"/>
              <w:rPr>
                <w:rFonts w:asciiTheme="minorHAnsi" w:eastAsia="Arial" w:hAnsiTheme="minorHAnsi" w:cstheme="minorHAnsi"/>
                <w:sz w:val="26"/>
                <w:szCs w:val="26"/>
              </w:rPr>
            </w:pPr>
          </w:p>
          <w:p w14:paraId="50BED610" w14:textId="77777777" w:rsidR="00045FBC" w:rsidRPr="00CF5B1C" w:rsidRDefault="00045FBC" w:rsidP="002B7724">
            <w:pPr>
              <w:bidi/>
              <w:jc w:val="both"/>
              <w:rPr>
                <w:rFonts w:asciiTheme="minorHAnsi" w:eastAsia="Arial" w:hAnsiTheme="minorHAnsi" w:cstheme="minorHAnsi"/>
                <w:sz w:val="26"/>
                <w:szCs w:val="26"/>
              </w:rPr>
            </w:pPr>
          </w:p>
          <w:p w14:paraId="442702D2" w14:textId="77777777" w:rsidR="00045FBC" w:rsidRPr="00CF5B1C" w:rsidRDefault="00045FBC" w:rsidP="002B7724">
            <w:pPr>
              <w:bidi/>
              <w:jc w:val="both"/>
              <w:rPr>
                <w:rFonts w:asciiTheme="minorHAnsi" w:eastAsia="Arial" w:hAnsiTheme="minorHAnsi" w:cstheme="minorHAnsi"/>
                <w:sz w:val="26"/>
                <w:szCs w:val="26"/>
                <w:rtl/>
              </w:rPr>
            </w:pPr>
            <w:r w:rsidRPr="00CF5B1C">
              <w:rPr>
                <w:rFonts w:asciiTheme="minorHAnsi" w:hAnsiTheme="minorHAnsi" w:cstheme="minorHAnsi"/>
                <w:sz w:val="26"/>
                <w:szCs w:val="26"/>
                <w:rtl/>
              </w:rPr>
              <w:t xml:space="preserve">مشاركة الرابط إلى الدورة الإلكترونية الخاصة بالمعايير الدنيا لحماية الطفل: </w:t>
            </w:r>
            <w:hyperlink r:id="rId12" w:history="1">
              <w:r w:rsidRPr="00CF5B1C">
                <w:rPr>
                  <w:rStyle w:val="Hyperlink"/>
                  <w:rFonts w:asciiTheme="minorHAnsi" w:hAnsiTheme="minorHAnsi" w:cstheme="minorHAnsi"/>
                  <w:sz w:val="26"/>
                  <w:szCs w:val="26"/>
                </w:rPr>
                <w:t>https://kayaconnect.org/course/view.php?id=3566</w:t>
              </w:r>
            </w:hyperlink>
            <w:r w:rsidRPr="00CF5B1C">
              <w:rPr>
                <w:rFonts w:asciiTheme="minorHAnsi" w:hAnsiTheme="minorHAnsi" w:cstheme="minorHAnsi"/>
                <w:sz w:val="26"/>
                <w:szCs w:val="26"/>
              </w:rPr>
              <w:t xml:space="preserve">  </w:t>
            </w:r>
          </w:p>
          <w:p w14:paraId="27A4186B" w14:textId="77777777" w:rsidR="00045FBC" w:rsidRPr="00CF5B1C" w:rsidRDefault="00045FBC" w:rsidP="002B7724">
            <w:pPr>
              <w:bidi/>
              <w:jc w:val="both"/>
              <w:rPr>
                <w:rFonts w:asciiTheme="minorHAnsi" w:eastAsia="Arial" w:hAnsiTheme="minorHAnsi" w:cstheme="minorHAnsi"/>
                <w:sz w:val="26"/>
                <w:szCs w:val="26"/>
                <w:rtl/>
              </w:rPr>
            </w:pPr>
            <w:r w:rsidRPr="00CF5B1C">
              <w:rPr>
                <w:rFonts w:asciiTheme="minorHAnsi" w:hAnsiTheme="minorHAnsi" w:cstheme="minorHAnsi"/>
                <w:sz w:val="26"/>
                <w:szCs w:val="26"/>
                <w:rtl/>
              </w:rPr>
              <w:t>اعرض كيفية التسجيل/تسجيل الدخول وتسليط الضوء على الوحدات ذات الصلة</w:t>
            </w:r>
          </w:p>
          <w:p w14:paraId="7778797F" w14:textId="7EE1CFDC" w:rsidR="00045FBC" w:rsidRPr="00CF5B1C" w:rsidRDefault="00045FBC" w:rsidP="002B7724">
            <w:pPr>
              <w:bidi/>
              <w:jc w:val="both"/>
              <w:rPr>
                <w:rStyle w:val="Emphasis"/>
                <w:rFonts w:asciiTheme="minorHAnsi" w:eastAsia="Arial" w:hAnsiTheme="minorHAnsi" w:cstheme="minorHAnsi"/>
                <w:i w:val="0"/>
                <w:iCs w:val="0"/>
                <w:sz w:val="26"/>
                <w:szCs w:val="26"/>
              </w:rPr>
            </w:pPr>
          </w:p>
        </w:tc>
        <w:tc>
          <w:tcPr>
            <w:tcW w:w="15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63D9F326" w14:textId="5D498A73" w:rsidR="00045FBC" w:rsidRPr="00CF5B1C" w:rsidRDefault="00045FBC" w:rsidP="00CF5B1C">
            <w:pPr>
              <w:pStyle w:val="Mormal03CMIndent"/>
              <w:bidi/>
              <w:spacing w:beforeLines="120" w:before="288" w:line="240" w:lineRule="auto"/>
              <w:jc w:val="center"/>
              <w:rPr>
                <w:rStyle w:val="Emphasis"/>
                <w:rFonts w:asciiTheme="minorHAnsi" w:hAnsiTheme="minorHAnsi" w:cstheme="minorHAnsi"/>
                <w:i w:val="0"/>
                <w:iCs w:val="0"/>
                <w:sz w:val="26"/>
                <w:szCs w:val="26"/>
              </w:rPr>
            </w:pPr>
            <w:r w:rsidRPr="00CF5B1C">
              <w:rPr>
                <w:rFonts w:asciiTheme="minorHAnsi" w:hAnsiTheme="minorHAnsi" w:cstheme="minorHAnsi"/>
                <w:sz w:val="26"/>
                <w:szCs w:val="26"/>
                <w:rtl/>
              </w:rPr>
              <w:lastRenderedPageBreak/>
              <w:t>5 دقائق</w:t>
            </w:r>
          </w:p>
        </w:tc>
      </w:tr>
      <w:tr w:rsidR="002B7724" w:rsidRPr="00045FBC" w14:paraId="118EC1A5" w14:textId="77777777" w:rsidTr="002B7724">
        <w:tc>
          <w:tcPr>
            <w:tcW w:w="1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4D894FEC" w14:textId="77777777" w:rsidR="00045FBC" w:rsidRPr="00CF5B1C" w:rsidRDefault="00045FBC" w:rsidP="002B7724">
            <w:pPr>
              <w:bidi/>
              <w:jc w:val="both"/>
              <w:rPr>
                <w:rFonts w:asciiTheme="minorHAnsi" w:hAnsiTheme="minorHAnsi" w:cstheme="minorHAnsi"/>
                <w:sz w:val="26"/>
                <w:szCs w:val="26"/>
              </w:rPr>
            </w:pPr>
          </w:p>
        </w:tc>
        <w:tc>
          <w:tcPr>
            <w:tcW w:w="5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695145DA" w14:textId="77777777" w:rsidR="00045FBC" w:rsidRPr="00CF5B1C" w:rsidRDefault="00045FBC" w:rsidP="002B7724">
            <w:pPr>
              <w:pStyle w:val="TableSmallBlueHeading"/>
              <w:bidi/>
              <w:spacing w:line="300" w:lineRule="auto"/>
              <w:jc w:val="both"/>
              <w:rPr>
                <w:rFonts w:asciiTheme="minorHAnsi" w:hAnsiTheme="minorHAnsi" w:cstheme="minorHAnsi"/>
                <w:sz w:val="26"/>
                <w:szCs w:val="26"/>
                <w:rtl/>
                <w:lang w:val="en-GB"/>
              </w:rPr>
            </w:pPr>
            <w:r w:rsidRPr="00CF5B1C">
              <w:rPr>
                <w:rFonts w:asciiTheme="minorHAnsi" w:hAnsiTheme="minorHAnsi" w:cstheme="minorHAnsi"/>
                <w:sz w:val="26"/>
                <w:szCs w:val="26"/>
                <w:rtl/>
                <w:lang w:val="en-GB"/>
              </w:rPr>
              <w:t>المهمة 2</w:t>
            </w:r>
            <w:r w:rsidRPr="00CF5B1C">
              <w:rPr>
                <w:rFonts w:asciiTheme="minorHAnsi" w:hAnsiTheme="minorHAnsi" w:cstheme="minorHAnsi"/>
                <w:sz w:val="26"/>
                <w:szCs w:val="26"/>
                <w:lang w:val="en-GB"/>
              </w:rPr>
              <w:t xml:space="preserve"> </w:t>
            </w:r>
          </w:p>
          <w:p w14:paraId="6DF1A17F" w14:textId="77777777" w:rsidR="00045FBC" w:rsidRPr="00CF5B1C" w:rsidRDefault="00045FBC" w:rsidP="002B7724">
            <w:pPr>
              <w:bidi/>
              <w:jc w:val="both"/>
              <w:rPr>
                <w:rFonts w:asciiTheme="minorHAnsi" w:eastAsia="Arial" w:hAnsiTheme="minorHAnsi" w:cstheme="minorHAnsi"/>
                <w:sz w:val="26"/>
                <w:szCs w:val="26"/>
                <w:highlight w:val="white"/>
                <w:rtl/>
              </w:rPr>
            </w:pPr>
            <w:r w:rsidRPr="00CF5B1C">
              <w:rPr>
                <w:rFonts w:asciiTheme="minorHAnsi" w:hAnsiTheme="minorHAnsi" w:cstheme="minorHAnsi"/>
                <w:sz w:val="26"/>
                <w:szCs w:val="26"/>
                <w:highlight w:val="white"/>
                <w:rtl/>
              </w:rPr>
              <w:t>تشمل المخاطر المتعلقة بحماية الطفل انتهاكات وتهديدات محتملة لحقوق الطفل، والتي من شأنها أن تسبب ضررًا للأطفال.</w:t>
            </w:r>
            <w:r w:rsidRPr="00CF5B1C">
              <w:rPr>
                <w:rFonts w:asciiTheme="minorHAnsi" w:hAnsiTheme="minorHAnsi" w:cstheme="minorHAnsi"/>
                <w:sz w:val="26"/>
                <w:szCs w:val="26"/>
                <w:highlight w:val="white"/>
              </w:rPr>
              <w:t xml:space="preserve"> </w:t>
            </w:r>
            <w:r w:rsidRPr="00CF5B1C">
              <w:rPr>
                <w:rFonts w:asciiTheme="minorHAnsi" w:hAnsiTheme="minorHAnsi" w:cstheme="minorHAnsi"/>
                <w:sz w:val="26"/>
                <w:szCs w:val="26"/>
                <w:highlight w:val="white"/>
                <w:rtl/>
              </w:rPr>
              <w:t>لفهم المخاطر التي يتعرض لها الطفل، نحتاج إلى فهم طبيعة المخاطر ومدى تعرض الطفل لها.</w:t>
            </w:r>
            <w:r w:rsidRPr="00CF5B1C">
              <w:rPr>
                <w:rFonts w:asciiTheme="minorHAnsi" w:hAnsiTheme="minorHAnsi" w:cstheme="minorHAnsi"/>
                <w:sz w:val="26"/>
                <w:szCs w:val="26"/>
                <w:highlight w:val="white"/>
              </w:rPr>
              <w:t xml:space="preserve"> </w:t>
            </w:r>
            <w:r w:rsidRPr="00CF5B1C">
              <w:rPr>
                <w:rFonts w:asciiTheme="minorHAnsi" w:hAnsiTheme="minorHAnsi" w:cstheme="minorHAnsi"/>
                <w:sz w:val="26"/>
                <w:szCs w:val="26"/>
                <w:highlight w:val="white"/>
                <w:rtl/>
              </w:rPr>
              <w:t>تعد النزاعات المسلحة والنزوح القسري والكوارث والتدهور البيئي وانعدام الأمن الاقتصادي وتفشي الأمراض المعدية والأعمال التمييزية في المجتمع أمثلةً على المخاطر التي يمكن أن تؤثر على حماية الطفل.</w:t>
            </w:r>
            <w:r w:rsidRPr="00CF5B1C">
              <w:rPr>
                <w:rFonts w:asciiTheme="minorHAnsi" w:hAnsiTheme="minorHAnsi" w:cstheme="minorHAnsi"/>
                <w:sz w:val="26"/>
                <w:szCs w:val="26"/>
                <w:highlight w:val="white"/>
              </w:rPr>
              <w:t xml:space="preserve"> </w:t>
            </w:r>
            <w:r w:rsidRPr="00CF5B1C">
              <w:rPr>
                <w:rFonts w:asciiTheme="minorHAnsi" w:hAnsiTheme="minorHAnsi" w:cstheme="minorHAnsi"/>
                <w:sz w:val="26"/>
                <w:szCs w:val="26"/>
                <w:highlight w:val="white"/>
                <w:rtl/>
              </w:rPr>
              <w:t>وقد تؤدي قابلية الطفل للتأثر بالمخاطر إلى تقليل مرونته (مرونتها) وقدرته (قدرتها) على تحمل المخاطر،</w:t>
            </w:r>
            <w:r w:rsidRPr="00CF5B1C">
              <w:rPr>
                <w:rFonts w:asciiTheme="minorHAnsi" w:hAnsiTheme="minorHAnsi" w:cstheme="minorHAnsi"/>
                <w:sz w:val="26"/>
                <w:szCs w:val="26"/>
                <w:highlight w:val="white"/>
              </w:rPr>
              <w:t xml:space="preserve"> </w:t>
            </w:r>
            <w:r w:rsidRPr="00CF5B1C">
              <w:rPr>
                <w:rFonts w:asciiTheme="minorHAnsi" w:hAnsiTheme="minorHAnsi" w:cstheme="minorHAnsi"/>
                <w:sz w:val="26"/>
                <w:szCs w:val="26"/>
                <w:highlight w:val="white"/>
                <w:rtl/>
              </w:rPr>
              <w:t xml:space="preserve">وتحلل المعايير الدنيا لحماية الطفل المخاطر الأساسية السبعة التي قد </w:t>
            </w:r>
            <w:proofErr w:type="spellStart"/>
            <w:r w:rsidRPr="00CF5B1C">
              <w:rPr>
                <w:rFonts w:asciiTheme="minorHAnsi" w:hAnsiTheme="minorHAnsi" w:cstheme="minorHAnsi"/>
                <w:sz w:val="26"/>
                <w:szCs w:val="26"/>
                <w:highlight w:val="white"/>
                <w:rtl/>
              </w:rPr>
              <w:t>يواجهها</w:t>
            </w:r>
            <w:proofErr w:type="spellEnd"/>
            <w:r w:rsidRPr="00CF5B1C">
              <w:rPr>
                <w:rFonts w:asciiTheme="minorHAnsi" w:hAnsiTheme="minorHAnsi" w:cstheme="minorHAnsi"/>
                <w:sz w:val="26"/>
                <w:szCs w:val="26"/>
                <w:highlight w:val="white"/>
                <w:rtl/>
              </w:rPr>
              <w:t xml:space="preserve"> الأطفال في الأوضاع الإنسانية.</w:t>
            </w:r>
            <w:r w:rsidRPr="00CF5B1C">
              <w:rPr>
                <w:rFonts w:asciiTheme="minorHAnsi" w:hAnsiTheme="minorHAnsi" w:cstheme="minorHAnsi"/>
                <w:sz w:val="26"/>
                <w:szCs w:val="26"/>
                <w:highlight w:val="white"/>
              </w:rPr>
              <w:t xml:space="preserve"> </w:t>
            </w:r>
            <w:r w:rsidRPr="00CF5B1C">
              <w:rPr>
                <w:rFonts w:asciiTheme="minorHAnsi" w:hAnsiTheme="minorHAnsi" w:cstheme="minorHAnsi"/>
                <w:sz w:val="26"/>
                <w:szCs w:val="26"/>
                <w:highlight w:val="white"/>
                <w:rtl/>
              </w:rPr>
              <w:t xml:space="preserve">اطلب من المشاركين أن يفكروا في المخاطر التي لديهم معرفةً بها، وعندما يتم ذكر 3 </w:t>
            </w:r>
            <w:proofErr w:type="gramStart"/>
            <w:r w:rsidRPr="00CF5B1C">
              <w:rPr>
                <w:rFonts w:asciiTheme="minorHAnsi" w:hAnsiTheme="minorHAnsi" w:cstheme="minorHAnsi"/>
                <w:sz w:val="26"/>
                <w:szCs w:val="26"/>
                <w:highlight w:val="white"/>
                <w:rtl/>
              </w:rPr>
              <w:t>مخاطر</w:t>
            </w:r>
            <w:proofErr w:type="gramEnd"/>
            <w:r w:rsidRPr="00CF5B1C">
              <w:rPr>
                <w:rFonts w:asciiTheme="minorHAnsi" w:hAnsiTheme="minorHAnsi" w:cstheme="minorHAnsi"/>
                <w:sz w:val="26"/>
                <w:szCs w:val="26"/>
                <w:highlight w:val="white"/>
                <w:rtl/>
              </w:rPr>
              <w:t>، اطلب منهم كتابتها في الدردشة.</w:t>
            </w:r>
            <w:r w:rsidRPr="00CF5B1C">
              <w:rPr>
                <w:rFonts w:asciiTheme="minorHAnsi" w:hAnsiTheme="minorHAnsi" w:cstheme="minorHAnsi"/>
                <w:sz w:val="26"/>
                <w:szCs w:val="26"/>
                <w:highlight w:val="white"/>
              </w:rPr>
              <w:t xml:space="preserve"> </w:t>
            </w:r>
            <w:r w:rsidRPr="00CF5B1C">
              <w:rPr>
                <w:rFonts w:asciiTheme="minorHAnsi" w:hAnsiTheme="minorHAnsi" w:cstheme="minorHAnsi"/>
                <w:sz w:val="26"/>
                <w:szCs w:val="26"/>
                <w:highlight w:val="white"/>
                <w:rtl/>
              </w:rPr>
              <w:t>أكمل قائمة المخاطر المقترحة بتلك المدرجة في المعايير الدنيا لحماية الطفل.</w:t>
            </w:r>
          </w:p>
          <w:p w14:paraId="69CD7527" w14:textId="77777777" w:rsidR="00045FBC" w:rsidRPr="00CF5B1C" w:rsidRDefault="00045FBC" w:rsidP="002B7724">
            <w:pPr>
              <w:bidi/>
              <w:jc w:val="both"/>
              <w:rPr>
                <w:rFonts w:asciiTheme="minorHAnsi" w:eastAsia="Arial" w:hAnsiTheme="minorHAnsi" w:cstheme="minorHAnsi"/>
                <w:sz w:val="26"/>
                <w:szCs w:val="26"/>
                <w:highlight w:val="white"/>
                <w:rtl/>
              </w:rPr>
            </w:pPr>
            <w:r w:rsidRPr="00CF5B1C">
              <w:rPr>
                <w:rFonts w:asciiTheme="minorHAnsi" w:hAnsiTheme="minorHAnsi" w:cstheme="minorHAnsi"/>
                <w:b/>
                <w:bCs/>
                <w:sz w:val="26"/>
                <w:szCs w:val="26"/>
                <w:highlight w:val="white"/>
                <w:rtl/>
              </w:rPr>
              <w:t>اشرح ما يلي:</w:t>
            </w:r>
            <w:r w:rsidRPr="00CF5B1C">
              <w:rPr>
                <w:rFonts w:asciiTheme="minorHAnsi" w:hAnsiTheme="minorHAnsi" w:cstheme="minorHAnsi"/>
                <w:sz w:val="26"/>
                <w:szCs w:val="26"/>
                <w:highlight w:val="white"/>
                <w:rtl/>
              </w:rPr>
              <w:t xml:space="preserve"> أيضًا، نود منك قبل بدء التدريب المباشر إكمال الوحدات الثلاثة في الدورة الإلكترونية الخاصة بالمعايير الدنيا لحماية الطفل والتي تتمحور حول المخاطر:</w:t>
            </w:r>
          </w:p>
          <w:p w14:paraId="0A14484A" w14:textId="77777777" w:rsidR="00045FBC" w:rsidRPr="00CF5B1C" w:rsidRDefault="00045FBC" w:rsidP="002B7724">
            <w:pPr>
              <w:numPr>
                <w:ilvl w:val="0"/>
                <w:numId w:val="33"/>
              </w:numPr>
              <w:bidi/>
              <w:spacing w:after="0"/>
              <w:ind w:left="714" w:hanging="357"/>
              <w:jc w:val="both"/>
              <w:rPr>
                <w:rFonts w:asciiTheme="minorHAnsi" w:eastAsia="Arial" w:hAnsiTheme="minorHAnsi" w:cstheme="minorHAnsi"/>
                <w:sz w:val="26"/>
                <w:szCs w:val="26"/>
                <w:highlight w:val="white"/>
                <w:rtl/>
              </w:rPr>
            </w:pPr>
            <w:r w:rsidRPr="00CF5B1C">
              <w:rPr>
                <w:rFonts w:asciiTheme="minorHAnsi" w:hAnsiTheme="minorHAnsi" w:cstheme="minorHAnsi"/>
                <w:sz w:val="26"/>
                <w:szCs w:val="26"/>
                <w:highlight w:val="white"/>
                <w:rtl/>
              </w:rPr>
              <w:t>المعيار 8:</w:t>
            </w:r>
            <w:r w:rsidRPr="00CF5B1C">
              <w:rPr>
                <w:rFonts w:asciiTheme="minorHAnsi" w:hAnsiTheme="minorHAnsi" w:cstheme="minorHAnsi"/>
                <w:sz w:val="26"/>
                <w:szCs w:val="26"/>
                <w:highlight w:val="white"/>
              </w:rPr>
              <w:t xml:space="preserve"> </w:t>
            </w:r>
            <w:r w:rsidRPr="00CF5B1C">
              <w:rPr>
                <w:rFonts w:asciiTheme="minorHAnsi" w:hAnsiTheme="minorHAnsi" w:cstheme="minorHAnsi"/>
                <w:sz w:val="26"/>
                <w:szCs w:val="26"/>
                <w:highlight w:val="white"/>
                <w:rtl/>
              </w:rPr>
              <w:t>سوء المعاملة الجسدية والعاطفية</w:t>
            </w:r>
          </w:p>
          <w:p w14:paraId="472600AB" w14:textId="77777777" w:rsidR="00045FBC" w:rsidRPr="00CF5B1C" w:rsidRDefault="00045FBC" w:rsidP="002B7724">
            <w:pPr>
              <w:numPr>
                <w:ilvl w:val="0"/>
                <w:numId w:val="33"/>
              </w:numPr>
              <w:bidi/>
              <w:spacing w:after="0"/>
              <w:ind w:left="714" w:hanging="357"/>
              <w:jc w:val="both"/>
              <w:rPr>
                <w:rFonts w:asciiTheme="minorHAnsi" w:eastAsia="Arial" w:hAnsiTheme="minorHAnsi" w:cstheme="minorHAnsi"/>
                <w:sz w:val="26"/>
                <w:szCs w:val="26"/>
                <w:highlight w:val="white"/>
                <w:rtl/>
              </w:rPr>
            </w:pPr>
            <w:r w:rsidRPr="00CF5B1C">
              <w:rPr>
                <w:rFonts w:asciiTheme="minorHAnsi" w:hAnsiTheme="minorHAnsi" w:cstheme="minorHAnsi"/>
                <w:sz w:val="26"/>
                <w:szCs w:val="26"/>
                <w:highlight w:val="white"/>
                <w:rtl/>
              </w:rPr>
              <w:t>المعيار 9:</w:t>
            </w:r>
            <w:r w:rsidRPr="00CF5B1C">
              <w:rPr>
                <w:rFonts w:asciiTheme="minorHAnsi" w:hAnsiTheme="minorHAnsi" w:cstheme="minorHAnsi"/>
                <w:sz w:val="26"/>
                <w:szCs w:val="26"/>
                <w:highlight w:val="white"/>
              </w:rPr>
              <w:t xml:space="preserve"> </w:t>
            </w:r>
            <w:r w:rsidRPr="00CF5B1C">
              <w:rPr>
                <w:rFonts w:asciiTheme="minorHAnsi" w:hAnsiTheme="minorHAnsi" w:cstheme="minorHAnsi"/>
                <w:sz w:val="26"/>
                <w:szCs w:val="26"/>
                <w:highlight w:val="white"/>
                <w:rtl/>
              </w:rPr>
              <w:t>العنف الجنسي والعنف القائم على النوع الاجتماعي</w:t>
            </w:r>
          </w:p>
          <w:p w14:paraId="17F48C65" w14:textId="77777777" w:rsidR="00045FBC" w:rsidRPr="00CF5B1C" w:rsidRDefault="00045FBC" w:rsidP="002B7724">
            <w:pPr>
              <w:numPr>
                <w:ilvl w:val="0"/>
                <w:numId w:val="33"/>
              </w:numPr>
              <w:bidi/>
              <w:spacing w:after="0"/>
              <w:ind w:left="714" w:hanging="357"/>
              <w:jc w:val="both"/>
              <w:rPr>
                <w:rFonts w:asciiTheme="minorHAnsi" w:eastAsia="Arial" w:hAnsiTheme="minorHAnsi" w:cstheme="minorHAnsi"/>
                <w:sz w:val="26"/>
                <w:szCs w:val="26"/>
                <w:highlight w:val="white"/>
                <w:rtl/>
              </w:rPr>
            </w:pPr>
            <w:r w:rsidRPr="00CF5B1C">
              <w:rPr>
                <w:rFonts w:asciiTheme="minorHAnsi" w:hAnsiTheme="minorHAnsi" w:cstheme="minorHAnsi"/>
                <w:sz w:val="26"/>
                <w:szCs w:val="26"/>
                <w:highlight w:val="white"/>
                <w:rtl/>
              </w:rPr>
              <w:lastRenderedPageBreak/>
              <w:t>المعيار 12:</w:t>
            </w:r>
            <w:r w:rsidRPr="00CF5B1C">
              <w:rPr>
                <w:rFonts w:asciiTheme="minorHAnsi" w:hAnsiTheme="minorHAnsi" w:cstheme="minorHAnsi"/>
                <w:sz w:val="26"/>
                <w:szCs w:val="26"/>
                <w:highlight w:val="white"/>
              </w:rPr>
              <w:t xml:space="preserve"> </w:t>
            </w:r>
            <w:r w:rsidRPr="00CF5B1C">
              <w:rPr>
                <w:rFonts w:asciiTheme="minorHAnsi" w:hAnsiTheme="minorHAnsi" w:cstheme="minorHAnsi"/>
                <w:sz w:val="26"/>
                <w:szCs w:val="26"/>
                <w:highlight w:val="white"/>
                <w:rtl/>
              </w:rPr>
              <w:t>عمالة الأطفال</w:t>
            </w:r>
          </w:p>
          <w:p w14:paraId="57EB8726" w14:textId="77777777" w:rsidR="00CF5B1C" w:rsidRDefault="00CF5B1C" w:rsidP="002B7724">
            <w:pPr>
              <w:bidi/>
              <w:spacing w:after="0"/>
              <w:jc w:val="both"/>
              <w:rPr>
                <w:rFonts w:asciiTheme="minorHAnsi" w:hAnsiTheme="minorHAnsi" w:cstheme="minorHAnsi"/>
                <w:sz w:val="26"/>
                <w:szCs w:val="26"/>
                <w:rtl/>
              </w:rPr>
            </w:pPr>
          </w:p>
          <w:p w14:paraId="1BBAC43A" w14:textId="0F234A71" w:rsidR="00045FBC" w:rsidRPr="00CF5B1C" w:rsidRDefault="00045FBC" w:rsidP="002B7724">
            <w:pPr>
              <w:bidi/>
              <w:spacing w:after="0"/>
              <w:jc w:val="both"/>
              <w:rPr>
                <w:rFonts w:asciiTheme="minorHAnsi" w:eastAsia="Arial" w:hAnsiTheme="minorHAnsi" w:cstheme="minorHAnsi"/>
                <w:sz w:val="26"/>
                <w:szCs w:val="26"/>
                <w:rtl/>
              </w:rPr>
            </w:pPr>
            <w:r w:rsidRPr="00CF5B1C">
              <w:rPr>
                <w:rFonts w:asciiTheme="minorHAnsi" w:hAnsiTheme="minorHAnsi" w:cstheme="minorHAnsi"/>
                <w:sz w:val="26"/>
                <w:szCs w:val="26"/>
                <w:rtl/>
              </w:rPr>
              <w:t>اشرح ما يلي: أنه من المتوقع منهم كذلك قراءة المخاطر المتعلقة بحماية الطفل المتبقية:</w:t>
            </w:r>
          </w:p>
          <w:p w14:paraId="0652DF4A" w14:textId="77777777" w:rsidR="00045FBC" w:rsidRPr="00CF5B1C" w:rsidRDefault="00045FBC" w:rsidP="002B7724">
            <w:pPr>
              <w:numPr>
                <w:ilvl w:val="0"/>
                <w:numId w:val="34"/>
              </w:numPr>
              <w:pBdr>
                <w:top w:val="nil"/>
                <w:left w:val="nil"/>
                <w:bottom w:val="nil"/>
                <w:right w:val="nil"/>
                <w:between w:val="nil"/>
              </w:pBdr>
              <w:bidi/>
              <w:spacing w:after="0"/>
              <w:jc w:val="both"/>
              <w:rPr>
                <w:rFonts w:asciiTheme="minorHAnsi" w:hAnsiTheme="minorHAnsi" w:cstheme="minorHAnsi"/>
                <w:sz w:val="26"/>
                <w:szCs w:val="26"/>
                <w:rtl/>
              </w:rPr>
            </w:pPr>
            <w:r w:rsidRPr="00CF5B1C">
              <w:rPr>
                <w:rFonts w:asciiTheme="minorHAnsi" w:hAnsiTheme="minorHAnsi" w:cstheme="minorHAnsi"/>
                <w:color w:val="000000"/>
                <w:sz w:val="26"/>
                <w:szCs w:val="26"/>
                <w:rtl/>
              </w:rPr>
              <w:t>المعيار 7:</w:t>
            </w:r>
            <w:r w:rsidRPr="00CF5B1C">
              <w:rPr>
                <w:rFonts w:asciiTheme="minorHAnsi" w:hAnsiTheme="minorHAnsi" w:cstheme="minorHAnsi"/>
                <w:color w:val="000000"/>
                <w:sz w:val="26"/>
                <w:szCs w:val="26"/>
              </w:rPr>
              <w:t xml:space="preserve"> </w:t>
            </w:r>
            <w:r w:rsidRPr="00CF5B1C">
              <w:rPr>
                <w:rFonts w:asciiTheme="minorHAnsi" w:hAnsiTheme="minorHAnsi" w:cstheme="minorHAnsi"/>
                <w:color w:val="000000"/>
                <w:sz w:val="26"/>
                <w:szCs w:val="26"/>
                <w:rtl/>
              </w:rPr>
              <w:t>الأخطار والإصابات</w:t>
            </w:r>
          </w:p>
          <w:p w14:paraId="344CCF4F" w14:textId="77777777" w:rsidR="00045FBC" w:rsidRPr="00CF5B1C" w:rsidRDefault="00045FBC" w:rsidP="002B7724">
            <w:pPr>
              <w:numPr>
                <w:ilvl w:val="0"/>
                <w:numId w:val="34"/>
              </w:numPr>
              <w:pBdr>
                <w:top w:val="nil"/>
                <w:left w:val="nil"/>
                <w:bottom w:val="nil"/>
                <w:right w:val="nil"/>
                <w:between w:val="nil"/>
              </w:pBdr>
              <w:bidi/>
              <w:spacing w:after="0"/>
              <w:jc w:val="both"/>
              <w:rPr>
                <w:rFonts w:asciiTheme="minorHAnsi" w:hAnsiTheme="minorHAnsi" w:cstheme="minorHAnsi"/>
                <w:sz w:val="26"/>
                <w:szCs w:val="26"/>
                <w:rtl/>
              </w:rPr>
            </w:pPr>
            <w:r w:rsidRPr="00CF5B1C">
              <w:rPr>
                <w:rFonts w:asciiTheme="minorHAnsi" w:hAnsiTheme="minorHAnsi" w:cstheme="minorHAnsi"/>
                <w:color w:val="000000"/>
                <w:sz w:val="26"/>
                <w:szCs w:val="26"/>
                <w:rtl/>
              </w:rPr>
              <w:t>المعيار 10:</w:t>
            </w:r>
            <w:r w:rsidRPr="00CF5B1C">
              <w:rPr>
                <w:rFonts w:asciiTheme="minorHAnsi" w:hAnsiTheme="minorHAnsi" w:cstheme="minorHAnsi"/>
                <w:color w:val="000000"/>
                <w:sz w:val="26"/>
                <w:szCs w:val="26"/>
              </w:rPr>
              <w:t xml:space="preserve"> </w:t>
            </w:r>
            <w:r w:rsidRPr="00CF5B1C">
              <w:rPr>
                <w:rFonts w:asciiTheme="minorHAnsi" w:hAnsiTheme="minorHAnsi" w:cstheme="minorHAnsi"/>
                <w:color w:val="000000"/>
                <w:sz w:val="26"/>
                <w:szCs w:val="26"/>
                <w:rtl/>
              </w:rPr>
              <w:t>الصحة النفسية والضغط النفسي الاجتماعي</w:t>
            </w:r>
          </w:p>
          <w:p w14:paraId="01B9D0BC" w14:textId="77777777" w:rsidR="00045FBC" w:rsidRPr="00CF5B1C" w:rsidRDefault="00045FBC" w:rsidP="002B7724">
            <w:pPr>
              <w:numPr>
                <w:ilvl w:val="0"/>
                <w:numId w:val="34"/>
              </w:numPr>
              <w:pBdr>
                <w:top w:val="nil"/>
                <w:left w:val="nil"/>
                <w:bottom w:val="nil"/>
                <w:right w:val="nil"/>
                <w:between w:val="nil"/>
              </w:pBdr>
              <w:bidi/>
              <w:spacing w:after="0"/>
              <w:jc w:val="both"/>
              <w:rPr>
                <w:rFonts w:asciiTheme="minorHAnsi" w:hAnsiTheme="minorHAnsi" w:cstheme="minorHAnsi"/>
                <w:sz w:val="26"/>
                <w:szCs w:val="26"/>
                <w:rtl/>
              </w:rPr>
            </w:pPr>
            <w:r w:rsidRPr="00CF5B1C">
              <w:rPr>
                <w:rFonts w:asciiTheme="minorHAnsi" w:hAnsiTheme="minorHAnsi" w:cstheme="minorHAnsi"/>
                <w:color w:val="000000"/>
                <w:sz w:val="26"/>
                <w:szCs w:val="26"/>
                <w:rtl/>
              </w:rPr>
              <w:t>المعيار 11:</w:t>
            </w:r>
            <w:r w:rsidRPr="00CF5B1C">
              <w:rPr>
                <w:rFonts w:asciiTheme="minorHAnsi" w:hAnsiTheme="minorHAnsi" w:cstheme="minorHAnsi"/>
                <w:color w:val="000000"/>
                <w:sz w:val="26"/>
                <w:szCs w:val="26"/>
              </w:rPr>
              <w:t xml:space="preserve"> </w:t>
            </w:r>
            <w:r w:rsidRPr="00CF5B1C">
              <w:rPr>
                <w:rFonts w:asciiTheme="minorHAnsi" w:hAnsiTheme="minorHAnsi" w:cstheme="minorHAnsi"/>
                <w:color w:val="000000"/>
                <w:sz w:val="26"/>
                <w:szCs w:val="26"/>
                <w:rtl/>
              </w:rPr>
              <w:t>الأطفال المرتبطون</w:t>
            </w:r>
            <w:r w:rsidRPr="00CF5B1C" w:rsidDel="00D96A33">
              <w:rPr>
                <w:rFonts w:asciiTheme="minorHAnsi" w:hAnsiTheme="minorHAnsi" w:cstheme="minorHAnsi"/>
                <w:color w:val="000000"/>
                <w:sz w:val="26"/>
                <w:szCs w:val="26"/>
                <w:rtl/>
              </w:rPr>
              <w:t xml:space="preserve"> </w:t>
            </w:r>
            <w:r w:rsidRPr="00CF5B1C">
              <w:rPr>
                <w:rFonts w:asciiTheme="minorHAnsi" w:hAnsiTheme="minorHAnsi" w:cstheme="minorHAnsi"/>
                <w:color w:val="000000"/>
                <w:sz w:val="26"/>
                <w:szCs w:val="26"/>
                <w:rtl/>
              </w:rPr>
              <w:t>بالقوات أو الجماعات المسلحة</w:t>
            </w:r>
          </w:p>
          <w:p w14:paraId="50897744" w14:textId="77777777" w:rsidR="00045FBC" w:rsidRPr="00CF5B1C" w:rsidRDefault="00045FBC" w:rsidP="002B7724">
            <w:pPr>
              <w:numPr>
                <w:ilvl w:val="0"/>
                <w:numId w:val="34"/>
              </w:numPr>
              <w:pBdr>
                <w:top w:val="nil"/>
                <w:left w:val="nil"/>
                <w:bottom w:val="nil"/>
                <w:right w:val="nil"/>
                <w:between w:val="nil"/>
              </w:pBdr>
              <w:bidi/>
              <w:spacing w:after="0"/>
              <w:jc w:val="both"/>
              <w:rPr>
                <w:rFonts w:asciiTheme="minorHAnsi" w:hAnsiTheme="minorHAnsi" w:cstheme="minorHAnsi"/>
                <w:sz w:val="26"/>
                <w:szCs w:val="26"/>
                <w:rtl/>
              </w:rPr>
            </w:pPr>
            <w:r w:rsidRPr="00CF5B1C">
              <w:rPr>
                <w:rFonts w:asciiTheme="minorHAnsi" w:hAnsiTheme="minorHAnsi" w:cstheme="minorHAnsi"/>
                <w:color w:val="000000"/>
                <w:sz w:val="26"/>
                <w:szCs w:val="26"/>
                <w:rtl/>
              </w:rPr>
              <w:t>المعيار 13:</w:t>
            </w:r>
            <w:r w:rsidRPr="00CF5B1C">
              <w:rPr>
                <w:rFonts w:asciiTheme="minorHAnsi" w:hAnsiTheme="minorHAnsi" w:cstheme="minorHAnsi"/>
                <w:color w:val="000000"/>
                <w:sz w:val="26"/>
                <w:szCs w:val="26"/>
              </w:rPr>
              <w:t xml:space="preserve"> </w:t>
            </w:r>
            <w:r w:rsidRPr="00CF5B1C">
              <w:rPr>
                <w:rFonts w:asciiTheme="minorHAnsi" w:hAnsiTheme="minorHAnsi" w:cstheme="minorHAnsi"/>
                <w:color w:val="000000"/>
                <w:sz w:val="26"/>
                <w:szCs w:val="26"/>
                <w:rtl/>
              </w:rPr>
              <w:t>الأطفال غير المصحوبين بذويهم أو المنفصلين عنه</w:t>
            </w:r>
          </w:p>
          <w:p w14:paraId="44B143AC" w14:textId="77777777" w:rsidR="00045FBC" w:rsidRPr="00CF5B1C" w:rsidRDefault="00045FBC" w:rsidP="002B7724">
            <w:pPr>
              <w:bidi/>
              <w:spacing w:after="0"/>
              <w:jc w:val="both"/>
              <w:rPr>
                <w:rFonts w:asciiTheme="minorHAnsi" w:eastAsia="Arial" w:hAnsiTheme="minorHAnsi" w:cstheme="minorHAnsi"/>
                <w:sz w:val="26"/>
                <w:szCs w:val="26"/>
                <w:rtl/>
              </w:rPr>
            </w:pPr>
            <w:r w:rsidRPr="00CF5B1C">
              <w:rPr>
                <w:rFonts w:asciiTheme="minorHAnsi" w:hAnsiTheme="minorHAnsi" w:cstheme="minorHAnsi"/>
                <w:sz w:val="26"/>
                <w:szCs w:val="26"/>
              </w:rPr>
              <w:t xml:space="preserve"> </w:t>
            </w:r>
          </w:p>
          <w:p w14:paraId="7DA2E70A" w14:textId="77777777" w:rsidR="00045FBC" w:rsidRPr="00CF5B1C" w:rsidRDefault="00045FBC" w:rsidP="002B7724">
            <w:pPr>
              <w:bidi/>
              <w:spacing w:after="0"/>
              <w:jc w:val="both"/>
              <w:rPr>
                <w:rFonts w:asciiTheme="minorHAnsi" w:eastAsia="Arial" w:hAnsiTheme="minorHAnsi" w:cstheme="minorHAnsi"/>
                <w:sz w:val="26"/>
                <w:szCs w:val="26"/>
                <w:rtl/>
              </w:rPr>
            </w:pPr>
            <w:r w:rsidRPr="00CF5B1C">
              <w:rPr>
                <w:rFonts w:asciiTheme="minorHAnsi" w:hAnsiTheme="minorHAnsi" w:cstheme="minorHAnsi"/>
                <w:sz w:val="26"/>
                <w:szCs w:val="26"/>
                <w:rtl/>
              </w:rPr>
              <w:t>ذكّر المشاركين أنه سيتم إجراء اختبار أثناء التدريب الوجاهي المباشر لتلخيص المخاطر المتعلقة بحماية الطفل، والرد على أي أسئلة قد تطرح.</w:t>
            </w:r>
            <w:r w:rsidRPr="00CF5B1C">
              <w:rPr>
                <w:rFonts w:asciiTheme="minorHAnsi" w:hAnsiTheme="minorHAnsi" w:cstheme="minorHAnsi"/>
                <w:sz w:val="26"/>
                <w:szCs w:val="26"/>
              </w:rPr>
              <w:t xml:space="preserve"> </w:t>
            </w:r>
          </w:p>
          <w:p w14:paraId="12500D5A" w14:textId="00FD87CD" w:rsidR="00045FBC" w:rsidRPr="00CF5B1C" w:rsidRDefault="00045FBC" w:rsidP="002B7724">
            <w:pPr>
              <w:bidi/>
              <w:jc w:val="both"/>
              <w:rPr>
                <w:rStyle w:val="Emphasis"/>
                <w:rFonts w:asciiTheme="minorHAnsi" w:hAnsiTheme="minorHAnsi" w:cstheme="minorHAnsi"/>
                <w:i w:val="0"/>
                <w:iCs w:val="0"/>
                <w:sz w:val="26"/>
                <w:szCs w:val="26"/>
              </w:rPr>
            </w:pPr>
          </w:p>
        </w:tc>
        <w:tc>
          <w:tcPr>
            <w:tcW w:w="59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6D8656AD" w14:textId="77777777" w:rsidR="00045FBC" w:rsidRPr="00CF5B1C" w:rsidRDefault="00045FBC" w:rsidP="002B7724">
            <w:pPr>
              <w:bidi/>
              <w:jc w:val="both"/>
              <w:rPr>
                <w:rFonts w:asciiTheme="minorHAnsi" w:eastAsia="Arial" w:hAnsiTheme="minorHAnsi" w:cstheme="minorHAnsi"/>
                <w:sz w:val="26"/>
                <w:szCs w:val="26"/>
              </w:rPr>
            </w:pPr>
          </w:p>
          <w:p w14:paraId="55B82834" w14:textId="77777777" w:rsidR="00045FBC" w:rsidRPr="00CF5B1C" w:rsidRDefault="00045FBC" w:rsidP="002B7724">
            <w:pPr>
              <w:bidi/>
              <w:jc w:val="both"/>
              <w:rPr>
                <w:rFonts w:asciiTheme="minorHAnsi" w:eastAsia="Arial" w:hAnsiTheme="minorHAnsi" w:cstheme="minorHAnsi"/>
                <w:sz w:val="26"/>
                <w:szCs w:val="26"/>
              </w:rPr>
            </w:pPr>
          </w:p>
          <w:p w14:paraId="14EB2863" w14:textId="77777777" w:rsidR="00045FBC" w:rsidRPr="00CF5B1C" w:rsidRDefault="00045FBC" w:rsidP="002B7724">
            <w:pPr>
              <w:bidi/>
              <w:jc w:val="both"/>
              <w:rPr>
                <w:rFonts w:asciiTheme="minorHAnsi" w:eastAsia="Arial" w:hAnsiTheme="minorHAnsi" w:cstheme="minorHAnsi"/>
                <w:sz w:val="26"/>
                <w:szCs w:val="26"/>
              </w:rPr>
            </w:pPr>
          </w:p>
          <w:p w14:paraId="1C791B1C" w14:textId="77777777" w:rsidR="00045FBC" w:rsidRPr="00CF5B1C" w:rsidRDefault="00045FBC" w:rsidP="002B7724">
            <w:pPr>
              <w:bidi/>
              <w:jc w:val="both"/>
              <w:rPr>
                <w:rFonts w:asciiTheme="minorHAnsi" w:eastAsia="Arial" w:hAnsiTheme="minorHAnsi" w:cstheme="minorHAnsi"/>
                <w:sz w:val="26"/>
                <w:szCs w:val="26"/>
              </w:rPr>
            </w:pPr>
          </w:p>
          <w:p w14:paraId="6D11BD0A" w14:textId="77777777" w:rsidR="00045FBC" w:rsidRPr="00CF5B1C" w:rsidRDefault="00045FBC" w:rsidP="002B7724">
            <w:pPr>
              <w:bidi/>
              <w:jc w:val="both"/>
              <w:rPr>
                <w:rFonts w:asciiTheme="minorHAnsi" w:eastAsia="Arial" w:hAnsiTheme="minorHAnsi" w:cstheme="minorHAnsi"/>
                <w:sz w:val="26"/>
                <w:szCs w:val="26"/>
              </w:rPr>
            </w:pPr>
          </w:p>
          <w:p w14:paraId="5C8E077E" w14:textId="77777777" w:rsidR="00045FBC" w:rsidRPr="00CF5B1C" w:rsidRDefault="00045FBC" w:rsidP="002B7724">
            <w:pPr>
              <w:bidi/>
              <w:jc w:val="both"/>
              <w:rPr>
                <w:rFonts w:asciiTheme="minorHAnsi" w:eastAsia="Arial" w:hAnsiTheme="minorHAnsi" w:cstheme="minorHAnsi"/>
                <w:sz w:val="26"/>
                <w:szCs w:val="26"/>
              </w:rPr>
            </w:pPr>
          </w:p>
          <w:p w14:paraId="4FC244F7" w14:textId="77777777" w:rsidR="00045FBC" w:rsidRPr="00CF5B1C" w:rsidRDefault="00045FBC" w:rsidP="002B7724">
            <w:pPr>
              <w:bidi/>
              <w:jc w:val="both"/>
              <w:rPr>
                <w:rFonts w:asciiTheme="minorHAnsi" w:eastAsia="Arial" w:hAnsiTheme="minorHAnsi" w:cstheme="minorHAnsi"/>
                <w:sz w:val="26"/>
                <w:szCs w:val="26"/>
              </w:rPr>
            </w:pPr>
          </w:p>
          <w:p w14:paraId="6ADC898D" w14:textId="77777777" w:rsidR="00045FBC" w:rsidRPr="00CF5B1C" w:rsidRDefault="00045FBC" w:rsidP="002B7724">
            <w:pPr>
              <w:bidi/>
              <w:jc w:val="both"/>
              <w:rPr>
                <w:rFonts w:asciiTheme="minorHAnsi" w:eastAsia="Arial" w:hAnsiTheme="minorHAnsi" w:cstheme="minorHAnsi"/>
                <w:sz w:val="26"/>
                <w:szCs w:val="26"/>
              </w:rPr>
            </w:pPr>
          </w:p>
          <w:p w14:paraId="2995CD8D" w14:textId="77777777" w:rsidR="00045FBC" w:rsidRPr="00CF5B1C" w:rsidRDefault="00045FBC" w:rsidP="002B7724">
            <w:pPr>
              <w:bidi/>
              <w:jc w:val="both"/>
              <w:rPr>
                <w:rFonts w:asciiTheme="minorHAnsi" w:eastAsia="Arial" w:hAnsiTheme="minorHAnsi" w:cstheme="minorHAnsi"/>
                <w:sz w:val="26"/>
                <w:szCs w:val="26"/>
                <w:rtl/>
              </w:rPr>
            </w:pPr>
            <w:r w:rsidRPr="00CF5B1C">
              <w:rPr>
                <w:rFonts w:asciiTheme="minorHAnsi" w:hAnsiTheme="minorHAnsi" w:cstheme="minorHAnsi"/>
                <w:sz w:val="26"/>
                <w:szCs w:val="26"/>
                <w:rtl/>
              </w:rPr>
              <w:t xml:space="preserve">مشاركة الرابط للدورة الإلكترونية الخاصة بالمعايير الدنيا لحماية الطفل: </w:t>
            </w:r>
            <w:hyperlink r:id="rId13">
              <w:r w:rsidRPr="00CF5B1C">
                <w:rPr>
                  <w:rFonts w:asciiTheme="minorHAnsi" w:hAnsiTheme="minorHAnsi" w:cstheme="minorHAnsi"/>
                  <w:color w:val="1155CC"/>
                  <w:sz w:val="26"/>
                  <w:szCs w:val="26"/>
                  <w:u w:val="single"/>
                </w:rPr>
                <w:t>https://kayaconnect.org/course/view.php?id=3566</w:t>
              </w:r>
            </w:hyperlink>
            <w:r w:rsidRPr="00CF5B1C">
              <w:rPr>
                <w:rFonts w:asciiTheme="minorHAnsi" w:hAnsiTheme="minorHAnsi" w:cstheme="minorHAnsi"/>
                <w:sz w:val="26"/>
                <w:szCs w:val="26"/>
              </w:rPr>
              <w:t xml:space="preserve"> </w:t>
            </w:r>
          </w:p>
          <w:p w14:paraId="72FB6047" w14:textId="77777777" w:rsidR="00045FBC" w:rsidRPr="00CF5B1C" w:rsidRDefault="00045FBC" w:rsidP="002B7724">
            <w:pPr>
              <w:bidi/>
              <w:jc w:val="both"/>
              <w:rPr>
                <w:rFonts w:asciiTheme="minorHAnsi" w:eastAsia="Arial" w:hAnsiTheme="minorHAnsi" w:cstheme="minorHAnsi"/>
                <w:sz w:val="26"/>
                <w:szCs w:val="26"/>
              </w:rPr>
            </w:pPr>
          </w:p>
          <w:p w14:paraId="30A97DA1" w14:textId="77777777" w:rsidR="00045FBC" w:rsidRPr="00CF5B1C" w:rsidRDefault="00045FBC" w:rsidP="002B7724">
            <w:pPr>
              <w:bidi/>
              <w:jc w:val="both"/>
              <w:rPr>
                <w:rFonts w:asciiTheme="minorHAnsi" w:eastAsia="Arial" w:hAnsiTheme="minorHAnsi" w:cstheme="minorHAnsi"/>
                <w:sz w:val="26"/>
                <w:szCs w:val="26"/>
                <w:rtl/>
              </w:rPr>
            </w:pPr>
            <w:r w:rsidRPr="00CF5B1C">
              <w:rPr>
                <w:rFonts w:asciiTheme="minorHAnsi" w:hAnsiTheme="minorHAnsi" w:cstheme="minorHAnsi"/>
                <w:sz w:val="26"/>
                <w:szCs w:val="26"/>
                <w:rtl/>
              </w:rPr>
              <w:t xml:space="preserve">مشاركة الرابط إلى </w:t>
            </w:r>
            <w:hyperlink r:id="rId14">
              <w:r w:rsidRPr="00CF5B1C">
                <w:rPr>
                  <w:rFonts w:asciiTheme="minorHAnsi" w:hAnsiTheme="minorHAnsi" w:cstheme="minorHAnsi"/>
                  <w:color w:val="1155CC"/>
                  <w:sz w:val="26"/>
                  <w:szCs w:val="26"/>
                  <w:u w:val="single"/>
                  <w:rtl/>
                </w:rPr>
                <w:t>دليل المعايير الدنيا لحماية الطفل</w:t>
              </w:r>
            </w:hyperlink>
          </w:p>
          <w:p w14:paraId="71454A4C" w14:textId="77777777" w:rsidR="00045FBC" w:rsidRPr="00CF5B1C" w:rsidRDefault="00045FBC" w:rsidP="002B7724">
            <w:pPr>
              <w:bidi/>
              <w:jc w:val="both"/>
              <w:rPr>
                <w:rFonts w:asciiTheme="minorHAnsi" w:eastAsia="Arial" w:hAnsiTheme="minorHAnsi" w:cstheme="minorHAnsi"/>
                <w:sz w:val="26"/>
                <w:szCs w:val="26"/>
              </w:rPr>
            </w:pPr>
          </w:p>
          <w:p w14:paraId="0A404A63" w14:textId="77777777" w:rsidR="00045FBC" w:rsidRPr="00CF5B1C" w:rsidRDefault="00045FBC" w:rsidP="002B7724">
            <w:pPr>
              <w:bidi/>
              <w:jc w:val="both"/>
              <w:rPr>
                <w:rFonts w:asciiTheme="minorHAnsi" w:eastAsia="Arial" w:hAnsiTheme="minorHAnsi" w:cstheme="minorHAnsi"/>
                <w:sz w:val="26"/>
                <w:szCs w:val="26"/>
              </w:rPr>
            </w:pPr>
          </w:p>
          <w:p w14:paraId="5F726658" w14:textId="77777777" w:rsidR="00045FBC" w:rsidRPr="00CF5B1C" w:rsidRDefault="00045FBC" w:rsidP="002B7724">
            <w:pPr>
              <w:bidi/>
              <w:jc w:val="both"/>
              <w:rPr>
                <w:rFonts w:asciiTheme="minorHAnsi" w:eastAsia="Arial" w:hAnsiTheme="minorHAnsi" w:cstheme="minorHAnsi"/>
                <w:sz w:val="26"/>
                <w:szCs w:val="26"/>
              </w:rPr>
            </w:pPr>
          </w:p>
          <w:p w14:paraId="42CD2884" w14:textId="77777777" w:rsidR="00045FBC" w:rsidRPr="00CF5B1C" w:rsidRDefault="00045FBC" w:rsidP="002B7724">
            <w:pPr>
              <w:bidi/>
              <w:jc w:val="both"/>
              <w:rPr>
                <w:rFonts w:asciiTheme="minorHAnsi" w:eastAsia="Arial" w:hAnsiTheme="minorHAnsi" w:cstheme="minorHAnsi"/>
                <w:sz w:val="26"/>
                <w:szCs w:val="26"/>
              </w:rPr>
            </w:pPr>
          </w:p>
          <w:p w14:paraId="53983508" w14:textId="77777777" w:rsidR="00045FBC" w:rsidRPr="00CF5B1C" w:rsidRDefault="00045FBC" w:rsidP="002B7724">
            <w:pPr>
              <w:bidi/>
              <w:jc w:val="both"/>
              <w:rPr>
                <w:rFonts w:asciiTheme="minorHAnsi" w:eastAsia="Arial" w:hAnsiTheme="minorHAnsi" w:cstheme="minorHAnsi"/>
                <w:sz w:val="26"/>
                <w:szCs w:val="26"/>
              </w:rPr>
            </w:pPr>
          </w:p>
          <w:p w14:paraId="11374F06" w14:textId="77777777" w:rsidR="00045FBC" w:rsidRPr="00CF5B1C" w:rsidRDefault="00045FBC" w:rsidP="002B7724">
            <w:pPr>
              <w:bidi/>
              <w:jc w:val="both"/>
              <w:rPr>
                <w:rFonts w:asciiTheme="minorHAnsi" w:eastAsia="Arial" w:hAnsiTheme="minorHAnsi" w:cstheme="minorHAnsi"/>
                <w:sz w:val="26"/>
                <w:szCs w:val="26"/>
              </w:rPr>
            </w:pPr>
          </w:p>
          <w:p w14:paraId="241CEDD2" w14:textId="77777777" w:rsidR="00045FBC" w:rsidRPr="00CF5B1C" w:rsidRDefault="00045FBC" w:rsidP="002B7724">
            <w:pPr>
              <w:bidi/>
              <w:jc w:val="both"/>
              <w:rPr>
                <w:rStyle w:val="Emphasis"/>
                <w:rFonts w:asciiTheme="minorHAnsi" w:hAnsiTheme="minorHAnsi" w:cstheme="minorHAnsi"/>
                <w:i w:val="0"/>
                <w:iCs w:val="0"/>
                <w:sz w:val="26"/>
                <w:szCs w:val="26"/>
              </w:rPr>
            </w:pPr>
          </w:p>
        </w:tc>
        <w:tc>
          <w:tcPr>
            <w:tcW w:w="15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04DC46A4" w14:textId="11DF47DD" w:rsidR="00045FBC" w:rsidRPr="00CF5B1C" w:rsidRDefault="00045FBC" w:rsidP="00CF5B1C">
            <w:pPr>
              <w:bidi/>
              <w:spacing w:beforeLines="120" w:before="288" w:line="240" w:lineRule="auto"/>
              <w:jc w:val="center"/>
              <w:rPr>
                <w:rStyle w:val="Emphasis"/>
                <w:rFonts w:asciiTheme="minorHAnsi" w:hAnsiTheme="minorHAnsi" w:cstheme="minorHAnsi"/>
                <w:i w:val="0"/>
                <w:iCs w:val="0"/>
                <w:sz w:val="26"/>
                <w:szCs w:val="26"/>
              </w:rPr>
            </w:pPr>
            <w:r w:rsidRPr="00CF5B1C">
              <w:rPr>
                <w:rFonts w:asciiTheme="minorHAnsi" w:hAnsiTheme="minorHAnsi" w:cstheme="minorHAnsi"/>
                <w:sz w:val="26"/>
                <w:szCs w:val="26"/>
                <w:rtl/>
              </w:rPr>
              <w:lastRenderedPageBreak/>
              <w:t>5 دقائق</w:t>
            </w:r>
          </w:p>
        </w:tc>
      </w:tr>
      <w:tr w:rsidR="002B7724" w:rsidRPr="00045FBC" w14:paraId="5BCDD4A2" w14:textId="77777777" w:rsidTr="002B7724">
        <w:tc>
          <w:tcPr>
            <w:tcW w:w="1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2CA79608" w14:textId="217D4BC8" w:rsidR="00045FBC" w:rsidRPr="00CF5B1C" w:rsidRDefault="00045FBC" w:rsidP="002B7724">
            <w:pPr>
              <w:pStyle w:val="TableSmallBlueHeading"/>
              <w:bidi/>
              <w:jc w:val="both"/>
              <w:rPr>
                <w:rFonts w:asciiTheme="minorHAnsi" w:hAnsiTheme="minorHAnsi" w:cstheme="minorHAnsi"/>
                <w:sz w:val="26"/>
                <w:szCs w:val="26"/>
              </w:rPr>
            </w:pPr>
            <w:proofErr w:type="spellStart"/>
            <w:r w:rsidRPr="00CF5B1C">
              <w:rPr>
                <w:rFonts w:asciiTheme="minorHAnsi" w:hAnsiTheme="minorHAnsi" w:cstheme="minorHAnsi"/>
                <w:sz w:val="26"/>
                <w:szCs w:val="26"/>
                <w:rtl/>
              </w:rPr>
              <w:t>كاتي</w:t>
            </w:r>
            <w:proofErr w:type="spellEnd"/>
          </w:p>
        </w:tc>
        <w:tc>
          <w:tcPr>
            <w:tcW w:w="5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1043A43E" w14:textId="77777777" w:rsidR="00045FBC" w:rsidRPr="00CF5B1C" w:rsidRDefault="00045FBC" w:rsidP="002B7724">
            <w:pPr>
              <w:pStyle w:val="TableSmallBlueHeading"/>
              <w:bidi/>
              <w:spacing w:line="300" w:lineRule="auto"/>
              <w:jc w:val="both"/>
              <w:rPr>
                <w:rFonts w:asciiTheme="minorHAnsi" w:hAnsiTheme="minorHAnsi" w:cstheme="minorHAnsi"/>
                <w:sz w:val="26"/>
                <w:szCs w:val="26"/>
                <w:lang w:val="en-GB"/>
              </w:rPr>
            </w:pPr>
            <w:r w:rsidRPr="00CF5B1C">
              <w:rPr>
                <w:rFonts w:asciiTheme="minorHAnsi" w:hAnsiTheme="minorHAnsi" w:cstheme="minorHAnsi"/>
                <w:sz w:val="26"/>
                <w:szCs w:val="26"/>
                <w:rtl/>
                <w:lang w:val="en-GB"/>
              </w:rPr>
              <w:t>الأسئلة والأجوبة</w:t>
            </w:r>
          </w:p>
          <w:p w14:paraId="0E009287" w14:textId="77777777" w:rsidR="00045FBC" w:rsidRPr="00CF5B1C" w:rsidRDefault="00045FBC" w:rsidP="002B7724">
            <w:pPr>
              <w:bidi/>
              <w:jc w:val="both"/>
              <w:rPr>
                <w:rFonts w:asciiTheme="minorHAnsi" w:eastAsia="Arial" w:hAnsiTheme="minorHAnsi" w:cstheme="minorHAnsi"/>
                <w:sz w:val="26"/>
                <w:szCs w:val="26"/>
                <w:rtl/>
              </w:rPr>
            </w:pPr>
            <w:r w:rsidRPr="00CF5B1C">
              <w:rPr>
                <w:rFonts w:asciiTheme="minorHAnsi" w:hAnsiTheme="minorHAnsi" w:cstheme="minorHAnsi"/>
                <w:sz w:val="26"/>
                <w:szCs w:val="26"/>
                <w:rtl/>
              </w:rPr>
              <w:t>تلقى أي أسئلة حول المهام</w:t>
            </w:r>
          </w:p>
          <w:p w14:paraId="32FC171F" w14:textId="4701FAC4" w:rsidR="00045FBC" w:rsidRPr="00CF5B1C" w:rsidRDefault="00045FBC" w:rsidP="002B7724">
            <w:pPr>
              <w:bidi/>
              <w:jc w:val="both"/>
              <w:rPr>
                <w:rStyle w:val="Emphasis"/>
                <w:rFonts w:asciiTheme="minorHAnsi" w:hAnsiTheme="minorHAnsi" w:cstheme="minorHAnsi"/>
                <w:i w:val="0"/>
                <w:iCs w:val="0"/>
                <w:sz w:val="26"/>
                <w:szCs w:val="26"/>
                <w:highlight w:val="white"/>
              </w:rPr>
            </w:pPr>
            <w:r w:rsidRPr="00CF5B1C">
              <w:rPr>
                <w:rFonts w:asciiTheme="minorHAnsi" w:hAnsiTheme="minorHAnsi" w:cstheme="minorHAnsi"/>
                <w:sz w:val="26"/>
                <w:szCs w:val="26"/>
                <w:rtl/>
              </w:rPr>
              <w:t>ثم قم بالرد على أي أسئلة أشمل حول برنامج التعلم.</w:t>
            </w:r>
          </w:p>
        </w:tc>
        <w:tc>
          <w:tcPr>
            <w:tcW w:w="59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0C0FC340" w14:textId="77777777" w:rsidR="00045FBC" w:rsidRPr="00CF5B1C" w:rsidRDefault="00045FBC" w:rsidP="002B7724">
            <w:pPr>
              <w:bidi/>
              <w:jc w:val="both"/>
              <w:rPr>
                <w:rStyle w:val="Emphasis"/>
                <w:rFonts w:asciiTheme="minorHAnsi" w:hAnsiTheme="minorHAnsi" w:cstheme="minorHAnsi"/>
                <w:i w:val="0"/>
                <w:iCs w:val="0"/>
                <w:sz w:val="26"/>
                <w:szCs w:val="26"/>
              </w:rPr>
            </w:pPr>
          </w:p>
        </w:tc>
        <w:tc>
          <w:tcPr>
            <w:tcW w:w="15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53C23090" w14:textId="7B564704" w:rsidR="00045FBC" w:rsidRPr="00CF5B1C" w:rsidRDefault="00045FBC" w:rsidP="00CF5B1C">
            <w:pPr>
              <w:bidi/>
              <w:spacing w:beforeLines="120" w:before="288" w:line="240" w:lineRule="auto"/>
              <w:jc w:val="center"/>
              <w:rPr>
                <w:rStyle w:val="Emphasis"/>
                <w:rFonts w:asciiTheme="minorHAnsi" w:hAnsiTheme="minorHAnsi" w:cstheme="minorHAnsi"/>
                <w:i w:val="0"/>
                <w:iCs w:val="0"/>
                <w:sz w:val="26"/>
                <w:szCs w:val="26"/>
              </w:rPr>
            </w:pPr>
            <w:r w:rsidRPr="00CF5B1C">
              <w:rPr>
                <w:rFonts w:asciiTheme="minorHAnsi" w:hAnsiTheme="minorHAnsi" w:cstheme="minorHAnsi"/>
                <w:sz w:val="26"/>
                <w:szCs w:val="26"/>
                <w:rtl/>
              </w:rPr>
              <w:t>10 دقائق</w:t>
            </w:r>
          </w:p>
        </w:tc>
      </w:tr>
      <w:tr w:rsidR="002B7724" w:rsidRPr="00045FBC" w14:paraId="4383FCD3" w14:textId="77777777" w:rsidTr="002B7724">
        <w:tc>
          <w:tcPr>
            <w:tcW w:w="1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02634045" w14:textId="75E6F359" w:rsidR="00045FBC" w:rsidRPr="00CF5B1C" w:rsidRDefault="00045FBC" w:rsidP="002B7724">
            <w:pPr>
              <w:pStyle w:val="TableSmallBlueHeading"/>
              <w:bidi/>
              <w:jc w:val="both"/>
              <w:rPr>
                <w:rStyle w:val="Emphasis"/>
                <w:rFonts w:asciiTheme="minorHAnsi" w:hAnsiTheme="minorHAnsi" w:cstheme="minorHAnsi"/>
                <w:i w:val="0"/>
                <w:iCs w:val="0"/>
                <w:sz w:val="26"/>
                <w:szCs w:val="26"/>
              </w:rPr>
            </w:pPr>
            <w:r w:rsidRPr="00CF5B1C">
              <w:rPr>
                <w:rFonts w:asciiTheme="minorHAnsi" w:hAnsiTheme="minorHAnsi" w:cstheme="minorHAnsi"/>
                <w:sz w:val="26"/>
                <w:szCs w:val="26"/>
                <w:highlight w:val="white"/>
                <w:rtl/>
              </w:rPr>
              <w:t>ايلينا</w:t>
            </w:r>
          </w:p>
        </w:tc>
        <w:tc>
          <w:tcPr>
            <w:tcW w:w="5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3A77E1DE" w14:textId="77777777" w:rsidR="00045FBC" w:rsidRPr="00CF5B1C" w:rsidRDefault="00045FBC" w:rsidP="002B7724">
            <w:pPr>
              <w:pStyle w:val="TableSmallBlueHeading"/>
              <w:bidi/>
              <w:spacing w:line="300" w:lineRule="auto"/>
              <w:jc w:val="both"/>
              <w:rPr>
                <w:rFonts w:asciiTheme="minorHAnsi" w:hAnsiTheme="minorHAnsi" w:cstheme="minorHAnsi"/>
                <w:sz w:val="26"/>
                <w:szCs w:val="26"/>
                <w:rtl/>
                <w:lang w:val="en-GB"/>
              </w:rPr>
            </w:pPr>
            <w:r w:rsidRPr="00CF5B1C">
              <w:rPr>
                <w:rFonts w:asciiTheme="minorHAnsi" w:hAnsiTheme="minorHAnsi" w:cstheme="minorHAnsi"/>
                <w:sz w:val="26"/>
                <w:szCs w:val="26"/>
                <w:rtl/>
                <w:lang w:val="en-GB"/>
              </w:rPr>
              <w:t>الخطوات القادمة</w:t>
            </w:r>
          </w:p>
          <w:p w14:paraId="2420DF03" w14:textId="77777777" w:rsidR="00045FBC" w:rsidRPr="00CF5B1C" w:rsidRDefault="00045FBC" w:rsidP="002B7724">
            <w:pPr>
              <w:bidi/>
              <w:jc w:val="both"/>
              <w:rPr>
                <w:rFonts w:asciiTheme="minorHAnsi" w:eastAsia="Arial" w:hAnsiTheme="minorHAnsi" w:cstheme="minorHAnsi"/>
                <w:sz w:val="26"/>
                <w:szCs w:val="26"/>
                <w:highlight w:val="white"/>
                <w:rtl/>
              </w:rPr>
            </w:pPr>
            <w:r w:rsidRPr="00CF5B1C">
              <w:rPr>
                <w:rFonts w:asciiTheme="minorHAnsi" w:hAnsiTheme="minorHAnsi" w:cstheme="minorHAnsi"/>
                <w:sz w:val="26"/>
                <w:szCs w:val="26"/>
                <w:highlight w:val="white"/>
                <w:rtl/>
              </w:rPr>
              <w:lastRenderedPageBreak/>
              <w:t>اعرض الشريحة 4 وذكّر المشاركين بما يلي:</w:t>
            </w:r>
            <w:r w:rsidRPr="00CF5B1C">
              <w:rPr>
                <w:rFonts w:asciiTheme="minorHAnsi" w:hAnsiTheme="minorHAnsi" w:cstheme="minorHAnsi"/>
                <w:sz w:val="26"/>
                <w:szCs w:val="26"/>
                <w:highlight w:val="white"/>
              </w:rPr>
              <w:t xml:space="preserve"> </w:t>
            </w:r>
          </w:p>
          <w:p w14:paraId="1C183602" w14:textId="77777777" w:rsidR="00045FBC" w:rsidRPr="00CF5B1C" w:rsidRDefault="00045FBC" w:rsidP="002B7724">
            <w:pPr>
              <w:numPr>
                <w:ilvl w:val="0"/>
                <w:numId w:val="33"/>
              </w:numPr>
              <w:bidi/>
              <w:spacing w:after="0"/>
              <w:ind w:left="714" w:hanging="357"/>
              <w:jc w:val="both"/>
              <w:rPr>
                <w:rFonts w:asciiTheme="minorHAnsi" w:hAnsiTheme="minorHAnsi" w:cstheme="minorHAnsi"/>
                <w:sz w:val="26"/>
                <w:szCs w:val="26"/>
                <w:rtl/>
              </w:rPr>
            </w:pPr>
            <w:r w:rsidRPr="00CF5B1C">
              <w:rPr>
                <w:rFonts w:asciiTheme="minorHAnsi" w:hAnsiTheme="minorHAnsi" w:cstheme="minorHAnsi"/>
                <w:sz w:val="26"/>
                <w:szCs w:val="26"/>
                <w:rtl/>
              </w:rPr>
              <w:t>أكمل المهام كما هو موضح أعلاه</w:t>
            </w:r>
          </w:p>
          <w:p w14:paraId="67DC9BE1" w14:textId="77777777" w:rsidR="00045FBC" w:rsidRPr="00CF5B1C" w:rsidRDefault="00045FBC" w:rsidP="002B7724">
            <w:pPr>
              <w:numPr>
                <w:ilvl w:val="0"/>
                <w:numId w:val="33"/>
              </w:numPr>
              <w:pBdr>
                <w:top w:val="nil"/>
                <w:left w:val="nil"/>
                <w:bottom w:val="nil"/>
                <w:right w:val="nil"/>
                <w:between w:val="nil"/>
              </w:pBdr>
              <w:bidi/>
              <w:spacing w:after="0"/>
              <w:ind w:left="714" w:hanging="357"/>
              <w:jc w:val="both"/>
              <w:rPr>
                <w:rFonts w:asciiTheme="minorHAnsi" w:hAnsiTheme="minorHAnsi" w:cstheme="minorHAnsi"/>
                <w:sz w:val="26"/>
                <w:szCs w:val="26"/>
                <w:rtl/>
              </w:rPr>
            </w:pPr>
            <w:r w:rsidRPr="00CF5B1C">
              <w:rPr>
                <w:rFonts w:asciiTheme="minorHAnsi" w:hAnsiTheme="minorHAnsi" w:cstheme="minorHAnsi"/>
                <w:sz w:val="26"/>
                <w:szCs w:val="26"/>
                <w:rtl/>
              </w:rPr>
              <w:t>التحقق من أي متطلبات تتعلق بتأشيرة السفر</w:t>
            </w:r>
          </w:p>
          <w:p w14:paraId="1554E693" w14:textId="77777777" w:rsidR="00045FBC" w:rsidRPr="00CF5B1C" w:rsidRDefault="00045FBC" w:rsidP="002B7724">
            <w:pPr>
              <w:numPr>
                <w:ilvl w:val="0"/>
                <w:numId w:val="33"/>
              </w:numPr>
              <w:pBdr>
                <w:top w:val="nil"/>
                <w:left w:val="nil"/>
                <w:bottom w:val="nil"/>
                <w:right w:val="nil"/>
                <w:between w:val="nil"/>
              </w:pBdr>
              <w:bidi/>
              <w:spacing w:after="0"/>
              <w:ind w:left="714" w:hanging="357"/>
              <w:jc w:val="both"/>
              <w:rPr>
                <w:rFonts w:asciiTheme="minorHAnsi" w:hAnsiTheme="minorHAnsi" w:cstheme="minorHAnsi"/>
                <w:sz w:val="26"/>
                <w:szCs w:val="26"/>
                <w:rtl/>
              </w:rPr>
            </w:pPr>
            <w:r w:rsidRPr="00CF5B1C">
              <w:rPr>
                <w:rFonts w:asciiTheme="minorHAnsi" w:hAnsiTheme="minorHAnsi" w:cstheme="minorHAnsi"/>
                <w:sz w:val="26"/>
                <w:szCs w:val="26"/>
                <w:rtl/>
              </w:rPr>
              <w:t>حجز تذاكر السفر واتخاذ الترتيبات بما يتماشى مع المتطلبات الأمنية للمنظمة المعنية</w:t>
            </w:r>
          </w:p>
          <w:p w14:paraId="751E5517" w14:textId="77777777" w:rsidR="00045FBC" w:rsidRPr="00CF5B1C" w:rsidRDefault="00045FBC" w:rsidP="002B7724">
            <w:pPr>
              <w:numPr>
                <w:ilvl w:val="0"/>
                <w:numId w:val="33"/>
              </w:numPr>
              <w:pBdr>
                <w:top w:val="nil"/>
                <w:left w:val="nil"/>
                <w:bottom w:val="nil"/>
                <w:right w:val="nil"/>
                <w:between w:val="nil"/>
              </w:pBdr>
              <w:bidi/>
              <w:spacing w:after="0"/>
              <w:ind w:left="714" w:hanging="357"/>
              <w:jc w:val="both"/>
              <w:rPr>
                <w:rFonts w:asciiTheme="minorHAnsi" w:hAnsiTheme="minorHAnsi" w:cstheme="minorHAnsi"/>
                <w:sz w:val="26"/>
                <w:szCs w:val="26"/>
                <w:rtl/>
              </w:rPr>
            </w:pPr>
            <w:r w:rsidRPr="00CF5B1C">
              <w:rPr>
                <w:rFonts w:asciiTheme="minorHAnsi" w:hAnsiTheme="minorHAnsi" w:cstheme="minorHAnsi"/>
                <w:sz w:val="26"/>
                <w:szCs w:val="26"/>
                <w:rtl/>
              </w:rPr>
              <w:t>التأكد من توفر التأمين على السفر</w:t>
            </w:r>
            <w:r w:rsidRPr="00CF5B1C" w:rsidDel="00864E96">
              <w:rPr>
                <w:rFonts w:asciiTheme="minorHAnsi" w:hAnsiTheme="minorHAnsi" w:cstheme="minorHAnsi"/>
                <w:sz w:val="26"/>
                <w:szCs w:val="26"/>
                <w:rtl/>
              </w:rPr>
              <w:t xml:space="preserve"> </w:t>
            </w:r>
            <w:r w:rsidRPr="00CF5B1C">
              <w:rPr>
                <w:rFonts w:asciiTheme="minorHAnsi" w:hAnsiTheme="minorHAnsi" w:cstheme="minorHAnsi"/>
                <w:sz w:val="26"/>
                <w:szCs w:val="26"/>
                <w:rtl/>
              </w:rPr>
              <w:t>وتجهيز الوثائق التفصيلية اللازمة للسفر</w:t>
            </w:r>
          </w:p>
          <w:p w14:paraId="27B33C55" w14:textId="77777777" w:rsidR="00045FBC" w:rsidRPr="00CF5B1C" w:rsidRDefault="00045FBC" w:rsidP="002B7724">
            <w:pPr>
              <w:numPr>
                <w:ilvl w:val="0"/>
                <w:numId w:val="33"/>
              </w:numPr>
              <w:pBdr>
                <w:top w:val="nil"/>
                <w:left w:val="nil"/>
                <w:bottom w:val="nil"/>
                <w:right w:val="nil"/>
                <w:between w:val="nil"/>
              </w:pBdr>
              <w:bidi/>
              <w:spacing w:after="0"/>
              <w:ind w:left="714" w:hanging="357"/>
              <w:jc w:val="both"/>
              <w:rPr>
                <w:rFonts w:asciiTheme="minorHAnsi" w:hAnsiTheme="minorHAnsi" w:cstheme="minorHAnsi"/>
                <w:sz w:val="26"/>
                <w:szCs w:val="26"/>
                <w:rtl/>
              </w:rPr>
            </w:pPr>
            <w:r w:rsidRPr="00CF5B1C">
              <w:rPr>
                <w:rFonts w:asciiTheme="minorHAnsi" w:hAnsiTheme="minorHAnsi" w:cstheme="minorHAnsi"/>
                <w:sz w:val="26"/>
                <w:szCs w:val="26"/>
                <w:rtl/>
              </w:rPr>
              <w:t>التأكد من اتخاذ الترتيبات اللازمة بشأن الإقامة والسكن</w:t>
            </w:r>
            <w:r w:rsidRPr="00CF5B1C">
              <w:rPr>
                <w:rFonts w:asciiTheme="minorHAnsi" w:hAnsiTheme="minorHAnsi" w:cstheme="minorHAnsi"/>
                <w:sz w:val="26"/>
                <w:szCs w:val="26"/>
              </w:rPr>
              <w:t xml:space="preserve"> </w:t>
            </w:r>
          </w:p>
          <w:p w14:paraId="221E4ECA" w14:textId="77777777" w:rsidR="00045FBC" w:rsidRPr="00CF5B1C" w:rsidRDefault="00045FBC" w:rsidP="002B7724">
            <w:pPr>
              <w:bidi/>
              <w:jc w:val="both"/>
              <w:rPr>
                <w:rFonts w:asciiTheme="minorHAnsi" w:eastAsia="Arial" w:hAnsiTheme="minorHAnsi" w:cstheme="minorHAnsi"/>
                <w:sz w:val="26"/>
                <w:szCs w:val="26"/>
                <w:highlight w:val="white"/>
              </w:rPr>
            </w:pPr>
          </w:p>
          <w:p w14:paraId="1E0FC1B2" w14:textId="285CED70" w:rsidR="00045FBC" w:rsidRPr="002B7724" w:rsidRDefault="00045FBC" w:rsidP="002B7724">
            <w:pPr>
              <w:bidi/>
              <w:jc w:val="both"/>
              <w:rPr>
                <w:rStyle w:val="Emphasis"/>
                <w:rFonts w:asciiTheme="minorHAnsi" w:eastAsia="Arial" w:hAnsiTheme="minorHAnsi" w:cstheme="minorHAnsi"/>
                <w:b/>
                <w:i w:val="0"/>
                <w:iCs w:val="0"/>
                <w:sz w:val="26"/>
                <w:szCs w:val="26"/>
                <w:highlight w:val="white"/>
                <w:lang w:val="en-US"/>
              </w:rPr>
            </w:pPr>
            <w:r w:rsidRPr="00CF5B1C">
              <w:rPr>
                <w:rFonts w:asciiTheme="minorHAnsi" w:hAnsiTheme="minorHAnsi" w:cstheme="minorHAnsi"/>
                <w:sz w:val="26"/>
                <w:szCs w:val="26"/>
                <w:highlight w:val="white"/>
                <w:rtl/>
              </w:rPr>
              <w:t xml:space="preserve">أشكر الجميع على مشاركتهم، واشرح لهم أنك ترحب بأي استفسار لتوضيح أي أمر، ومشاركة عنوان البريد الإلكتروني وتفاصيل الاتصال  </w:t>
            </w:r>
          </w:p>
        </w:tc>
        <w:tc>
          <w:tcPr>
            <w:tcW w:w="59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44BE06A2" w14:textId="77777777" w:rsidR="00045FBC" w:rsidRPr="00CF5B1C" w:rsidRDefault="00045FBC" w:rsidP="002B7724">
            <w:pPr>
              <w:bidi/>
              <w:jc w:val="both"/>
              <w:rPr>
                <w:rFonts w:asciiTheme="minorHAnsi" w:eastAsia="Arial" w:hAnsiTheme="minorHAnsi" w:cstheme="minorHAnsi"/>
                <w:sz w:val="26"/>
                <w:szCs w:val="26"/>
              </w:rPr>
            </w:pPr>
          </w:p>
          <w:p w14:paraId="49115E20" w14:textId="77777777" w:rsidR="00045FBC" w:rsidRPr="00CF5B1C" w:rsidRDefault="00045FBC" w:rsidP="002B7724">
            <w:pPr>
              <w:bidi/>
              <w:jc w:val="both"/>
              <w:rPr>
                <w:rFonts w:asciiTheme="minorHAnsi" w:eastAsia="Arial" w:hAnsiTheme="minorHAnsi" w:cstheme="minorHAnsi"/>
                <w:sz w:val="26"/>
                <w:szCs w:val="26"/>
              </w:rPr>
            </w:pPr>
          </w:p>
          <w:p w14:paraId="3A54D355" w14:textId="77777777" w:rsidR="00045FBC" w:rsidRPr="00CF5B1C" w:rsidRDefault="00045FBC" w:rsidP="002B7724">
            <w:pPr>
              <w:bidi/>
              <w:jc w:val="both"/>
              <w:rPr>
                <w:rFonts w:asciiTheme="minorHAnsi" w:eastAsia="Arial" w:hAnsiTheme="minorHAnsi" w:cstheme="minorHAnsi"/>
                <w:sz w:val="26"/>
                <w:szCs w:val="26"/>
              </w:rPr>
            </w:pPr>
          </w:p>
          <w:p w14:paraId="633C3852" w14:textId="77777777" w:rsidR="00045FBC" w:rsidRPr="00CF5B1C" w:rsidRDefault="00045FBC" w:rsidP="002B7724">
            <w:pPr>
              <w:bidi/>
              <w:jc w:val="both"/>
              <w:rPr>
                <w:rFonts w:asciiTheme="minorHAnsi" w:eastAsia="Arial" w:hAnsiTheme="minorHAnsi" w:cstheme="minorHAnsi"/>
                <w:sz w:val="26"/>
                <w:szCs w:val="26"/>
              </w:rPr>
            </w:pPr>
          </w:p>
          <w:p w14:paraId="184996D4" w14:textId="77777777" w:rsidR="00045FBC" w:rsidRPr="00CF5B1C" w:rsidRDefault="00045FBC" w:rsidP="002B7724">
            <w:pPr>
              <w:bidi/>
              <w:jc w:val="both"/>
              <w:rPr>
                <w:rFonts w:asciiTheme="minorHAnsi" w:eastAsia="Arial" w:hAnsiTheme="minorHAnsi" w:cstheme="minorHAnsi"/>
                <w:sz w:val="26"/>
                <w:szCs w:val="26"/>
              </w:rPr>
            </w:pPr>
          </w:p>
          <w:p w14:paraId="5A2C1237" w14:textId="77777777" w:rsidR="00045FBC" w:rsidRPr="00CF5B1C" w:rsidRDefault="00045FBC" w:rsidP="002B7724">
            <w:pPr>
              <w:bidi/>
              <w:jc w:val="both"/>
              <w:rPr>
                <w:rFonts w:asciiTheme="minorHAnsi" w:eastAsia="Arial" w:hAnsiTheme="minorHAnsi" w:cstheme="minorHAnsi"/>
                <w:sz w:val="26"/>
                <w:szCs w:val="26"/>
              </w:rPr>
            </w:pPr>
          </w:p>
          <w:p w14:paraId="67C3A198" w14:textId="77777777" w:rsidR="00045FBC" w:rsidRPr="00CF5B1C" w:rsidRDefault="00045FBC" w:rsidP="002B7724">
            <w:pPr>
              <w:bidi/>
              <w:jc w:val="both"/>
              <w:rPr>
                <w:rFonts w:asciiTheme="minorHAnsi" w:eastAsia="Arial" w:hAnsiTheme="minorHAnsi" w:cstheme="minorHAnsi"/>
                <w:sz w:val="26"/>
                <w:szCs w:val="26"/>
              </w:rPr>
            </w:pPr>
          </w:p>
          <w:p w14:paraId="571B2759" w14:textId="77777777" w:rsidR="00045FBC" w:rsidRPr="00CF5B1C" w:rsidRDefault="00045FBC" w:rsidP="002B7724">
            <w:pPr>
              <w:bidi/>
              <w:jc w:val="both"/>
              <w:rPr>
                <w:rFonts w:asciiTheme="minorHAnsi" w:eastAsia="Arial" w:hAnsiTheme="minorHAnsi" w:cstheme="minorHAnsi"/>
                <w:sz w:val="26"/>
                <w:szCs w:val="26"/>
              </w:rPr>
            </w:pPr>
          </w:p>
          <w:p w14:paraId="47C16716" w14:textId="77777777" w:rsidR="00045FBC" w:rsidRPr="00CF5B1C" w:rsidRDefault="00045FBC" w:rsidP="002B7724">
            <w:pPr>
              <w:bidi/>
              <w:jc w:val="both"/>
              <w:rPr>
                <w:rFonts w:asciiTheme="minorHAnsi" w:eastAsia="Arial" w:hAnsiTheme="minorHAnsi" w:cstheme="minorHAnsi"/>
                <w:sz w:val="26"/>
                <w:szCs w:val="26"/>
              </w:rPr>
            </w:pPr>
          </w:p>
          <w:p w14:paraId="5D869557" w14:textId="619C8417" w:rsidR="00045FBC" w:rsidRPr="00CF5B1C" w:rsidRDefault="00045FBC" w:rsidP="002B7724">
            <w:pPr>
              <w:bidi/>
              <w:jc w:val="both"/>
              <w:rPr>
                <w:rStyle w:val="Emphasis"/>
                <w:rFonts w:asciiTheme="minorHAnsi" w:hAnsiTheme="minorHAnsi" w:cstheme="minorHAnsi"/>
                <w:i w:val="0"/>
                <w:iCs w:val="0"/>
                <w:sz w:val="26"/>
                <w:szCs w:val="26"/>
              </w:rPr>
            </w:pPr>
            <w:r w:rsidRPr="00CF5B1C">
              <w:rPr>
                <w:rFonts w:asciiTheme="minorHAnsi" w:hAnsiTheme="minorHAnsi" w:cstheme="minorHAnsi"/>
                <w:sz w:val="26"/>
                <w:szCs w:val="26"/>
                <w:rtl/>
              </w:rPr>
              <w:t>مشاركة عنوان البريد الإلكتروني و/أو تفاصيل الاتصال الأخرى</w:t>
            </w:r>
          </w:p>
        </w:tc>
        <w:tc>
          <w:tcPr>
            <w:tcW w:w="15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0F1C15FB" w14:textId="0DD833B4" w:rsidR="00045FBC" w:rsidRPr="00CF5B1C" w:rsidRDefault="00045FBC" w:rsidP="00CF5B1C">
            <w:pPr>
              <w:bidi/>
              <w:spacing w:beforeLines="120" w:before="288" w:line="240" w:lineRule="auto"/>
              <w:jc w:val="center"/>
              <w:rPr>
                <w:rStyle w:val="Emphasis"/>
                <w:rFonts w:asciiTheme="minorHAnsi" w:hAnsiTheme="minorHAnsi" w:cstheme="minorHAnsi"/>
                <w:i w:val="0"/>
                <w:iCs w:val="0"/>
                <w:sz w:val="26"/>
                <w:szCs w:val="26"/>
              </w:rPr>
            </w:pPr>
            <w:r w:rsidRPr="00CF5B1C">
              <w:rPr>
                <w:rFonts w:asciiTheme="minorHAnsi" w:hAnsiTheme="minorHAnsi" w:cstheme="minorHAnsi"/>
                <w:sz w:val="26"/>
                <w:szCs w:val="26"/>
                <w:rtl/>
              </w:rPr>
              <w:lastRenderedPageBreak/>
              <w:t>5 دقائق</w:t>
            </w:r>
          </w:p>
        </w:tc>
      </w:tr>
    </w:tbl>
    <w:p w14:paraId="4B1BD33D" w14:textId="77777777" w:rsidR="00D556FE" w:rsidRDefault="00D556FE" w:rsidP="00393425">
      <w:pPr>
        <w:rPr>
          <w:lang w:val="en-US"/>
        </w:rPr>
      </w:pPr>
    </w:p>
    <w:p w14:paraId="0D3766C3" w14:textId="77777777" w:rsidR="009150B5" w:rsidRDefault="009150B5" w:rsidP="00393425">
      <w:pPr>
        <w:rPr>
          <w:lang w:val="en-US"/>
        </w:rPr>
      </w:pPr>
    </w:p>
    <w:p w14:paraId="12AE9C99" w14:textId="77777777" w:rsidR="009150B5" w:rsidRPr="009150B5" w:rsidRDefault="009150B5" w:rsidP="00393425">
      <w:pPr>
        <w:rPr>
          <w:lang w:val="en-US"/>
        </w:rPr>
      </w:pPr>
    </w:p>
    <w:sectPr w:rsidR="009150B5" w:rsidRPr="009150B5" w:rsidSect="00AF0FA1">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1198E" w14:textId="77777777" w:rsidR="007607F1" w:rsidRDefault="007607F1" w:rsidP="00393425">
      <w:r>
        <w:separator/>
      </w:r>
    </w:p>
  </w:endnote>
  <w:endnote w:type="continuationSeparator" w:id="0">
    <w:p w14:paraId="38473D83" w14:textId="77777777" w:rsidR="007607F1" w:rsidRDefault="007607F1" w:rsidP="0039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New Roman (Headings CS)">
    <w:altName w:val="Times New Roman"/>
    <w:panose1 w:val="020B0604020202020204"/>
    <w:charset w:val="00"/>
    <w:family w:val="roman"/>
    <w:pitch w:val="default"/>
  </w:font>
  <w:font w:name="Helvetica Neue Light">
    <w:altName w:val="Arial Nova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tl/>
      </w:rPr>
      <w:id w:val="1124356007"/>
      <w:docPartObj>
        <w:docPartGallery w:val="Page Numbers (Bottom of Page)"/>
        <w:docPartUnique/>
      </w:docPartObj>
    </w:sdtPr>
    <w:sdtContent>
      <w:p w14:paraId="296B9F7F" w14:textId="505BCAAD" w:rsidR="00D556FE" w:rsidRDefault="00D556FE" w:rsidP="00393425">
        <w:pPr>
          <w:pStyle w:val="Footer"/>
          <w:bidi/>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393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393425">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F65A8" w14:textId="77777777" w:rsidR="00576159" w:rsidRDefault="00576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DF6D2" w14:textId="77777777" w:rsidR="007607F1" w:rsidRDefault="007607F1" w:rsidP="00393425">
      <w:r>
        <w:separator/>
      </w:r>
    </w:p>
  </w:footnote>
  <w:footnote w:type="continuationSeparator" w:id="0">
    <w:p w14:paraId="003C9BDE" w14:textId="77777777" w:rsidR="007607F1" w:rsidRDefault="007607F1" w:rsidP="00393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A4D1E" w14:textId="77777777" w:rsidR="00576159" w:rsidRDefault="00576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393425">
    <w:pPr>
      <w:pStyle w:val="Header"/>
    </w:pPr>
    <w:r>
      <w:rPr>
        <w:noProof/>
      </w:rPr>
      <w:drawing>
        <wp:anchor distT="0" distB="0" distL="114300" distR="114300" simplePos="0" relativeHeight="251662336" behindDoc="0" locked="0" layoutInCell="1" allowOverlap="1" wp14:anchorId="4DDB4EB9" wp14:editId="439E42A8">
          <wp:simplePos x="0" y="0"/>
          <wp:positionH relativeFrom="margin">
            <wp:posOffset>7191950</wp:posOffset>
          </wp:positionH>
          <wp:positionV relativeFrom="paragraph">
            <wp:posOffset>-284018</wp:posOffset>
          </wp:positionV>
          <wp:extent cx="1993619" cy="628650"/>
          <wp:effectExtent l="0" t="0" r="63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9936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39FD0" w14:textId="77777777" w:rsidR="00576159" w:rsidRDefault="00576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0DFB"/>
    <w:multiLevelType w:val="multilevel"/>
    <w:tmpl w:val="623272E4"/>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464451"/>
    <w:multiLevelType w:val="multilevel"/>
    <w:tmpl w:val="3FAAAFB0"/>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9" w15:restartNumberingAfterBreak="0">
    <w:nsid w:val="1863339F"/>
    <w:multiLevelType w:val="multilevel"/>
    <w:tmpl w:val="EDEAE958"/>
    <w:lvl w:ilvl="0">
      <w:start w:val="1"/>
      <w:numFmt w:val="decimal"/>
      <w:lvlText w:val="%1."/>
      <w:lvlJc w:val="left"/>
      <w:pPr>
        <w:ind w:left="360" w:hanging="360"/>
      </w:pPr>
      <w:rPr>
        <w:rFonts w:asciiTheme="majorHAnsi" w:hAnsiTheme="majorHAnsi" w:hint="default"/>
        <w:b w:val="0"/>
        <w:i w:val="0"/>
        <w:sz w:val="4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0A1566"/>
    <w:multiLevelType w:val="multilevel"/>
    <w:tmpl w:val="233AE9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F27FCE"/>
    <w:multiLevelType w:val="multilevel"/>
    <w:tmpl w:val="40509FBE"/>
    <w:lvl w:ilvl="0">
      <w:start w:val="1"/>
      <w:numFmt w:val="decimal"/>
      <w:lvlText w:val="%1."/>
      <w:lvlJc w:val="left"/>
      <w:pPr>
        <w:ind w:left="360" w:hanging="360"/>
      </w:pPr>
      <w:rPr>
        <w:rFonts w:asciiTheme="majorHAnsi" w:hAnsiTheme="majorHAnsi" w:hint="default"/>
        <w:b w:val="0"/>
        <w:i w:val="0"/>
        <w:sz w:val="40"/>
      </w:rPr>
    </w:lvl>
    <w:lvl w:ilvl="1">
      <w:start w:val="1"/>
      <w:numFmt w:val="bullet"/>
      <w:lvlText w:val=""/>
      <w:lvlJc w:val="left"/>
      <w:pPr>
        <w:ind w:left="720" w:hanging="360"/>
      </w:pPr>
      <w:rPr>
        <w:rFonts w:ascii="Wingdings" w:hAnsi="Wingdings" w:cs="Wingdings" w:hint="default"/>
        <w:sz w:val="24"/>
        <w:szCs w:val="22"/>
        <w:u w:color="FFFFFF" w:themeColor="background1"/>
      </w:rPr>
    </w:lvl>
    <w:lvl w:ilvl="2">
      <w:start w:val="1"/>
      <w:numFmt w:val="bullet"/>
      <w:lvlText w:val=""/>
      <w:lvlJc w:val="left"/>
      <w:pPr>
        <w:ind w:left="1080" w:hanging="360"/>
      </w:pPr>
      <w:rPr>
        <w:rFonts w:ascii="Wingdings" w:hAnsi="Wingdings" w:cs="Wingdings" w:hint="default"/>
        <w:sz w:val="32"/>
        <w:szCs w:val="22"/>
        <w:u w:color="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E965CC"/>
    <w:multiLevelType w:val="multilevel"/>
    <w:tmpl w:val="86A84FFA"/>
    <w:lvl w:ilvl="0">
      <w:start w:val="1"/>
      <w:numFmt w:val="bullet"/>
      <w:pStyle w:val="AllianceBulletNew"/>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4"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279B1"/>
    <w:multiLevelType w:val="multilevel"/>
    <w:tmpl w:val="73BA07A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6" w15:restartNumberingAfterBreak="0">
    <w:nsid w:val="2D4148A2"/>
    <w:multiLevelType w:val="hybridMultilevel"/>
    <w:tmpl w:val="69B23806"/>
    <w:lvl w:ilvl="0" w:tplc="B8702216">
      <w:start w:val="1"/>
      <w:numFmt w:val="bullet"/>
      <w:pStyle w:val="AllianceBody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D6006"/>
    <w:multiLevelType w:val="multilevel"/>
    <w:tmpl w:val="215AD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8D8018E"/>
    <w:multiLevelType w:val="multilevel"/>
    <w:tmpl w:val="AEA8D1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F860C1"/>
    <w:multiLevelType w:val="multilevel"/>
    <w:tmpl w:val="215C49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E7263CD"/>
    <w:multiLevelType w:val="multilevel"/>
    <w:tmpl w:val="D0E8FC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1953998"/>
    <w:multiLevelType w:val="multilevel"/>
    <w:tmpl w:val="5470DF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6B71059"/>
    <w:multiLevelType w:val="multilevel"/>
    <w:tmpl w:val="9F76122E"/>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3" w15:restartNumberingAfterBreak="0">
    <w:nsid w:val="470E2E9F"/>
    <w:multiLevelType w:val="multilevel"/>
    <w:tmpl w:val="12B86058"/>
    <w:lvl w:ilvl="0">
      <w:start w:val="1"/>
      <w:numFmt w:val="decimal"/>
      <w:lvlText w:val="%1."/>
      <w:lvlJc w:val="left"/>
      <w:pPr>
        <w:ind w:left="360" w:hanging="360"/>
      </w:pPr>
      <w:rPr>
        <w:rFonts w:asciiTheme="majorHAnsi" w:hAnsiTheme="majorHAnsi" w:hint="default"/>
        <w:b w:val="0"/>
        <w:i w:val="0"/>
        <w:sz w:val="40"/>
      </w:rPr>
    </w:lvl>
    <w:lvl w:ilvl="1">
      <w:start w:val="1"/>
      <w:numFmt w:val="bullet"/>
      <w:lvlText w:val=""/>
      <w:lvlJc w:val="left"/>
      <w:pPr>
        <w:ind w:left="720" w:hanging="360"/>
      </w:pPr>
      <w:rPr>
        <w:rFonts w:ascii="Wingdings" w:hAnsi="Wingdings" w:cs="Wingdings" w:hint="default"/>
        <w:sz w:val="24"/>
        <w:szCs w:val="22"/>
        <w:u w:color="FFFFFF" w:themeColor="background1"/>
      </w:rPr>
    </w:lvl>
    <w:lvl w:ilvl="2">
      <w:start w:val="1"/>
      <w:numFmt w:val="bullet"/>
      <w:pStyle w:val="AllianceBullet1"/>
      <w:lvlText w:val=""/>
      <w:lvlJc w:val="left"/>
      <w:pPr>
        <w:ind w:left="1080" w:hanging="360"/>
      </w:pPr>
      <w:rPr>
        <w:rFonts w:ascii="Wingdings" w:hAnsi="Wingdings" w:cs="Wingdings" w:hint="default"/>
        <w:sz w:val="22"/>
        <w:szCs w:val="22"/>
        <w:u w:color="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067082"/>
    <w:multiLevelType w:val="multilevel"/>
    <w:tmpl w:val="D616ACDE"/>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25"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8"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C0418F8"/>
    <w:multiLevelType w:val="multilevel"/>
    <w:tmpl w:val="9A7054EE"/>
    <w:lvl w:ilvl="0">
      <w:start w:val="1"/>
      <w:numFmt w:val="decimal"/>
      <w:lvlText w:val="%1."/>
      <w:lvlJc w:val="left"/>
      <w:pPr>
        <w:ind w:left="360" w:hanging="360"/>
      </w:pPr>
      <w:rPr>
        <w:rFonts w:asciiTheme="majorHAnsi" w:hAnsiTheme="majorHAnsi" w:hint="default"/>
        <w:b w:val="0"/>
        <w:i w:val="0"/>
        <w:sz w:val="40"/>
      </w:rPr>
    </w:lvl>
    <w:lvl w:ilvl="1">
      <w:start w:val="1"/>
      <w:numFmt w:val="bullet"/>
      <w:lvlText w:val=""/>
      <w:lvlJc w:val="left"/>
      <w:pPr>
        <w:ind w:left="720" w:hanging="360"/>
      </w:pPr>
      <w:rPr>
        <w:rFonts w:ascii="Wingdings" w:hAnsi="Wingdings" w:cs="Wingdings" w:hint="default"/>
        <w:sz w:val="24"/>
        <w:szCs w:val="22"/>
        <w:u w:color="FFFFFF" w:themeColor="background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9836A9B"/>
    <w:multiLevelType w:val="multilevel"/>
    <w:tmpl w:val="DB48170C"/>
    <w:lvl w:ilvl="0">
      <w:start w:val="1"/>
      <w:numFmt w:val="decimal"/>
      <w:lvlText w:val="%1."/>
      <w:lvlJc w:val="left"/>
      <w:pPr>
        <w:ind w:left="360" w:hanging="360"/>
      </w:pPr>
      <w:rPr>
        <w:rFonts w:asciiTheme="majorHAnsi" w:hAnsiTheme="majorHAnsi" w:hint="default"/>
        <w:b w:val="0"/>
        <w:i w:val="0"/>
        <w:sz w:val="40"/>
      </w:rPr>
    </w:lvl>
    <w:lvl w:ilvl="1">
      <w:start w:val="1"/>
      <w:numFmt w:val="bullet"/>
      <w:lvlText w:val=""/>
      <w:lvlJc w:val="left"/>
      <w:pPr>
        <w:ind w:left="720" w:hanging="360"/>
      </w:pPr>
      <w:rPr>
        <w:rFonts w:ascii="Wingdings" w:hAnsi="Wingdings" w:cs="Wingdings" w:hint="default"/>
        <w:sz w:val="24"/>
        <w:szCs w:val="22"/>
        <w:u w:color="FFFFFF" w:themeColor="background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26"/>
  </w:num>
  <w:num w:numId="8" w16cid:durableId="209920770">
    <w:abstractNumId w:val="7"/>
  </w:num>
  <w:num w:numId="9" w16cid:durableId="1488205232">
    <w:abstractNumId w:val="11"/>
  </w:num>
  <w:num w:numId="10" w16cid:durableId="1967618515">
    <w:abstractNumId w:val="28"/>
  </w:num>
  <w:num w:numId="11" w16cid:durableId="1737974695">
    <w:abstractNumId w:val="14"/>
  </w:num>
  <w:num w:numId="12" w16cid:durableId="778765163">
    <w:abstractNumId w:val="25"/>
  </w:num>
  <w:num w:numId="13" w16cid:durableId="1449592286">
    <w:abstractNumId w:val="6"/>
  </w:num>
  <w:num w:numId="14" w16cid:durableId="603268405">
    <w:abstractNumId w:val="15"/>
  </w:num>
  <w:num w:numId="15" w16cid:durableId="2137290702">
    <w:abstractNumId w:val="27"/>
  </w:num>
  <w:num w:numId="16" w16cid:durableId="367224325">
    <w:abstractNumId w:val="6"/>
  </w:num>
  <w:num w:numId="17" w16cid:durableId="1920871842">
    <w:abstractNumId w:val="6"/>
  </w:num>
  <w:num w:numId="18" w16cid:durableId="1533884487">
    <w:abstractNumId w:val="6"/>
  </w:num>
  <w:num w:numId="19" w16cid:durableId="614288748">
    <w:abstractNumId w:val="22"/>
  </w:num>
  <w:num w:numId="20" w16cid:durableId="1830439107">
    <w:abstractNumId w:val="16"/>
  </w:num>
  <w:num w:numId="21" w16cid:durableId="306937657">
    <w:abstractNumId w:val="9"/>
  </w:num>
  <w:num w:numId="22" w16cid:durableId="325591564">
    <w:abstractNumId w:val="30"/>
  </w:num>
  <w:num w:numId="23" w16cid:durableId="244605783">
    <w:abstractNumId w:val="29"/>
  </w:num>
  <w:num w:numId="24" w16cid:durableId="1513448341">
    <w:abstractNumId w:val="12"/>
  </w:num>
  <w:num w:numId="25" w16cid:durableId="1098450210">
    <w:abstractNumId w:val="23"/>
  </w:num>
  <w:num w:numId="26" w16cid:durableId="1873692197">
    <w:abstractNumId w:val="8"/>
  </w:num>
  <w:num w:numId="27" w16cid:durableId="854464803">
    <w:abstractNumId w:val="6"/>
  </w:num>
  <w:num w:numId="28" w16cid:durableId="2097557974">
    <w:abstractNumId w:val="6"/>
  </w:num>
  <w:num w:numId="29" w16cid:durableId="1163473719">
    <w:abstractNumId w:val="10"/>
  </w:num>
  <w:num w:numId="30" w16cid:durableId="1949501568">
    <w:abstractNumId w:val="19"/>
  </w:num>
  <w:num w:numId="31" w16cid:durableId="978731071">
    <w:abstractNumId w:val="20"/>
  </w:num>
  <w:num w:numId="32" w16cid:durableId="1735814399">
    <w:abstractNumId w:val="24"/>
  </w:num>
  <w:num w:numId="33" w16cid:durableId="533881053">
    <w:abstractNumId w:val="21"/>
  </w:num>
  <w:num w:numId="34" w16cid:durableId="421920989">
    <w:abstractNumId w:val="18"/>
  </w:num>
  <w:num w:numId="35" w16cid:durableId="1257012614">
    <w:abstractNumId w:val="17"/>
  </w:num>
  <w:num w:numId="36" w16cid:durableId="374307888">
    <w:abstractNumId w:val="13"/>
  </w:num>
  <w:num w:numId="37" w16cid:durableId="2102529781">
    <w:abstractNumId w:val="13"/>
  </w:num>
  <w:num w:numId="38" w16cid:durableId="921181095">
    <w:abstractNumId w:val="13"/>
  </w:num>
  <w:num w:numId="39" w16cid:durableId="440534885">
    <w:abstractNumId w:val="13"/>
  </w:num>
  <w:num w:numId="40" w16cid:durableId="18425341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168A3"/>
    <w:rsid w:val="0004041A"/>
    <w:rsid w:val="00043DF4"/>
    <w:rsid w:val="00045FBC"/>
    <w:rsid w:val="000551C1"/>
    <w:rsid w:val="00066E4E"/>
    <w:rsid w:val="00070047"/>
    <w:rsid w:val="00071860"/>
    <w:rsid w:val="00075A9A"/>
    <w:rsid w:val="000815D8"/>
    <w:rsid w:val="000C40FD"/>
    <w:rsid w:val="000C544D"/>
    <w:rsid w:val="000F6DE6"/>
    <w:rsid w:val="00102C0A"/>
    <w:rsid w:val="00103C04"/>
    <w:rsid w:val="001162ED"/>
    <w:rsid w:val="00122885"/>
    <w:rsid w:val="00126022"/>
    <w:rsid w:val="00167184"/>
    <w:rsid w:val="0017581E"/>
    <w:rsid w:val="00195A6F"/>
    <w:rsid w:val="001A2EBC"/>
    <w:rsid w:val="001E1507"/>
    <w:rsid w:val="001E7894"/>
    <w:rsid w:val="001F61A1"/>
    <w:rsid w:val="00200E93"/>
    <w:rsid w:val="00221051"/>
    <w:rsid w:val="00222921"/>
    <w:rsid w:val="00227177"/>
    <w:rsid w:val="0024593E"/>
    <w:rsid w:val="00261C71"/>
    <w:rsid w:val="00264B8C"/>
    <w:rsid w:val="00272DB4"/>
    <w:rsid w:val="002A215E"/>
    <w:rsid w:val="002A4B73"/>
    <w:rsid w:val="002B4588"/>
    <w:rsid w:val="002B7724"/>
    <w:rsid w:val="002B7BB4"/>
    <w:rsid w:val="002C16F2"/>
    <w:rsid w:val="002C55BC"/>
    <w:rsid w:val="002F06D2"/>
    <w:rsid w:val="002F3238"/>
    <w:rsid w:val="00306D58"/>
    <w:rsid w:val="0031555B"/>
    <w:rsid w:val="00332C25"/>
    <w:rsid w:val="0033320B"/>
    <w:rsid w:val="00335E68"/>
    <w:rsid w:val="00336EDF"/>
    <w:rsid w:val="00351D8A"/>
    <w:rsid w:val="0035251E"/>
    <w:rsid w:val="00353E4D"/>
    <w:rsid w:val="00362D18"/>
    <w:rsid w:val="0038071B"/>
    <w:rsid w:val="00393425"/>
    <w:rsid w:val="0039455F"/>
    <w:rsid w:val="003A729C"/>
    <w:rsid w:val="003B184F"/>
    <w:rsid w:val="003D1A61"/>
    <w:rsid w:val="003D33BF"/>
    <w:rsid w:val="003D684C"/>
    <w:rsid w:val="003E3C90"/>
    <w:rsid w:val="003F18FE"/>
    <w:rsid w:val="00411AF2"/>
    <w:rsid w:val="0045039C"/>
    <w:rsid w:val="004724DB"/>
    <w:rsid w:val="00477598"/>
    <w:rsid w:val="00481F23"/>
    <w:rsid w:val="0048645E"/>
    <w:rsid w:val="004D42B9"/>
    <w:rsid w:val="004D5499"/>
    <w:rsid w:val="004E50CD"/>
    <w:rsid w:val="004F7CEE"/>
    <w:rsid w:val="005265F0"/>
    <w:rsid w:val="00566755"/>
    <w:rsid w:val="00576159"/>
    <w:rsid w:val="0059398D"/>
    <w:rsid w:val="005A41ED"/>
    <w:rsid w:val="005B313E"/>
    <w:rsid w:val="005C243B"/>
    <w:rsid w:val="005E44A4"/>
    <w:rsid w:val="005F203E"/>
    <w:rsid w:val="005F3778"/>
    <w:rsid w:val="005F5166"/>
    <w:rsid w:val="0060646B"/>
    <w:rsid w:val="00610033"/>
    <w:rsid w:val="006269A6"/>
    <w:rsid w:val="0062766C"/>
    <w:rsid w:val="00630EE0"/>
    <w:rsid w:val="00631B59"/>
    <w:rsid w:val="00663AAE"/>
    <w:rsid w:val="00685DF0"/>
    <w:rsid w:val="006901CE"/>
    <w:rsid w:val="00693399"/>
    <w:rsid w:val="006A0D14"/>
    <w:rsid w:val="006A4986"/>
    <w:rsid w:val="006A77BF"/>
    <w:rsid w:val="006F59B1"/>
    <w:rsid w:val="007015BF"/>
    <w:rsid w:val="007056C9"/>
    <w:rsid w:val="007225B3"/>
    <w:rsid w:val="00730614"/>
    <w:rsid w:val="00730F05"/>
    <w:rsid w:val="007355DD"/>
    <w:rsid w:val="00737C4D"/>
    <w:rsid w:val="0074643B"/>
    <w:rsid w:val="007607F1"/>
    <w:rsid w:val="00763989"/>
    <w:rsid w:val="007722F2"/>
    <w:rsid w:val="00772A49"/>
    <w:rsid w:val="007737C3"/>
    <w:rsid w:val="007841DC"/>
    <w:rsid w:val="007A03BC"/>
    <w:rsid w:val="007A1A42"/>
    <w:rsid w:val="007A5402"/>
    <w:rsid w:val="007C6D87"/>
    <w:rsid w:val="007D4390"/>
    <w:rsid w:val="007D6403"/>
    <w:rsid w:val="007E7C3C"/>
    <w:rsid w:val="007F281B"/>
    <w:rsid w:val="007F5236"/>
    <w:rsid w:val="00802017"/>
    <w:rsid w:val="008111A1"/>
    <w:rsid w:val="008248AB"/>
    <w:rsid w:val="00833810"/>
    <w:rsid w:val="0085299C"/>
    <w:rsid w:val="0086548E"/>
    <w:rsid w:val="00871A58"/>
    <w:rsid w:val="00873F50"/>
    <w:rsid w:val="00885F7C"/>
    <w:rsid w:val="00893E48"/>
    <w:rsid w:val="008B1EBD"/>
    <w:rsid w:val="008B462C"/>
    <w:rsid w:val="008C6EFF"/>
    <w:rsid w:val="008E72A1"/>
    <w:rsid w:val="008F1B5D"/>
    <w:rsid w:val="008F1D59"/>
    <w:rsid w:val="008F3436"/>
    <w:rsid w:val="00901D03"/>
    <w:rsid w:val="0090443A"/>
    <w:rsid w:val="0091328E"/>
    <w:rsid w:val="009150B5"/>
    <w:rsid w:val="00921FCE"/>
    <w:rsid w:val="009251C9"/>
    <w:rsid w:val="009262C9"/>
    <w:rsid w:val="00954ABB"/>
    <w:rsid w:val="00955F0D"/>
    <w:rsid w:val="00955FE1"/>
    <w:rsid w:val="0095759B"/>
    <w:rsid w:val="009616AD"/>
    <w:rsid w:val="009626FF"/>
    <w:rsid w:val="00986AA0"/>
    <w:rsid w:val="00992F41"/>
    <w:rsid w:val="009A2600"/>
    <w:rsid w:val="009A4709"/>
    <w:rsid w:val="009C7619"/>
    <w:rsid w:val="009E6CFF"/>
    <w:rsid w:val="009F0410"/>
    <w:rsid w:val="00A132F8"/>
    <w:rsid w:val="00A341D9"/>
    <w:rsid w:val="00A54234"/>
    <w:rsid w:val="00A63219"/>
    <w:rsid w:val="00A8236D"/>
    <w:rsid w:val="00A8663C"/>
    <w:rsid w:val="00A903D6"/>
    <w:rsid w:val="00A90404"/>
    <w:rsid w:val="00A91E7A"/>
    <w:rsid w:val="00AB1C5D"/>
    <w:rsid w:val="00AC392E"/>
    <w:rsid w:val="00AD6C6D"/>
    <w:rsid w:val="00AF0FA1"/>
    <w:rsid w:val="00B11BDB"/>
    <w:rsid w:val="00B1716F"/>
    <w:rsid w:val="00B1753A"/>
    <w:rsid w:val="00B30E4F"/>
    <w:rsid w:val="00B34D7D"/>
    <w:rsid w:val="00B4785C"/>
    <w:rsid w:val="00B53841"/>
    <w:rsid w:val="00B6340C"/>
    <w:rsid w:val="00B71066"/>
    <w:rsid w:val="00B86929"/>
    <w:rsid w:val="00B878CF"/>
    <w:rsid w:val="00BB6AB0"/>
    <w:rsid w:val="00BC307C"/>
    <w:rsid w:val="00BF0FE6"/>
    <w:rsid w:val="00BF46B5"/>
    <w:rsid w:val="00C04120"/>
    <w:rsid w:val="00C0538F"/>
    <w:rsid w:val="00C1627E"/>
    <w:rsid w:val="00C44085"/>
    <w:rsid w:val="00C51A81"/>
    <w:rsid w:val="00C61869"/>
    <w:rsid w:val="00C65F31"/>
    <w:rsid w:val="00C719CF"/>
    <w:rsid w:val="00C723A7"/>
    <w:rsid w:val="00C8203B"/>
    <w:rsid w:val="00C92DF7"/>
    <w:rsid w:val="00C96D28"/>
    <w:rsid w:val="00CA0C4B"/>
    <w:rsid w:val="00CA425B"/>
    <w:rsid w:val="00CC37AE"/>
    <w:rsid w:val="00CC5192"/>
    <w:rsid w:val="00CD4FAA"/>
    <w:rsid w:val="00CF178B"/>
    <w:rsid w:val="00CF54C4"/>
    <w:rsid w:val="00CF5B1C"/>
    <w:rsid w:val="00CF665B"/>
    <w:rsid w:val="00CF6EB1"/>
    <w:rsid w:val="00D0395D"/>
    <w:rsid w:val="00D14FD8"/>
    <w:rsid w:val="00D24EC3"/>
    <w:rsid w:val="00D53F8C"/>
    <w:rsid w:val="00D556FE"/>
    <w:rsid w:val="00D56360"/>
    <w:rsid w:val="00D67F26"/>
    <w:rsid w:val="00D7096F"/>
    <w:rsid w:val="00DA75AC"/>
    <w:rsid w:val="00DB318A"/>
    <w:rsid w:val="00DC0276"/>
    <w:rsid w:val="00DC1BDA"/>
    <w:rsid w:val="00DC53DB"/>
    <w:rsid w:val="00DD0F5B"/>
    <w:rsid w:val="00DD30FA"/>
    <w:rsid w:val="00DE3A68"/>
    <w:rsid w:val="00E0506C"/>
    <w:rsid w:val="00E11AE8"/>
    <w:rsid w:val="00E234E3"/>
    <w:rsid w:val="00E3103B"/>
    <w:rsid w:val="00E36E08"/>
    <w:rsid w:val="00E47570"/>
    <w:rsid w:val="00E54B53"/>
    <w:rsid w:val="00E63327"/>
    <w:rsid w:val="00E64495"/>
    <w:rsid w:val="00E6735A"/>
    <w:rsid w:val="00E936D1"/>
    <w:rsid w:val="00EA12B8"/>
    <w:rsid w:val="00EA183C"/>
    <w:rsid w:val="00EA28B2"/>
    <w:rsid w:val="00EA546B"/>
    <w:rsid w:val="00EC768B"/>
    <w:rsid w:val="00EF06A8"/>
    <w:rsid w:val="00F203DB"/>
    <w:rsid w:val="00F22D66"/>
    <w:rsid w:val="00F24611"/>
    <w:rsid w:val="00F35795"/>
    <w:rsid w:val="00F410A9"/>
    <w:rsid w:val="00F60686"/>
    <w:rsid w:val="00F70192"/>
    <w:rsid w:val="00F8394F"/>
    <w:rsid w:val="00F94603"/>
    <w:rsid w:val="00FB4CB9"/>
    <w:rsid w:val="00FC758E"/>
    <w:rsid w:val="00FD00E0"/>
    <w:rsid w:val="00FD0106"/>
    <w:rsid w:val="00FD2D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393425"/>
    <w:pPr>
      <w:spacing w:after="120" w:line="300" w:lineRule="auto"/>
    </w:pPr>
    <w:rPr>
      <w:rFonts w:ascii="Open Sans"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7E7C3C"/>
    <w:pPr>
      <w:spacing w:after="100" w:afterAutospacing="1" w:line="240" w:lineRule="auto"/>
      <w:ind w:left="170"/>
    </w:pPr>
    <w:rPr>
      <w:rFonts w:eastAsia="Arial"/>
      <w:b/>
      <w:bCs/>
      <w:color w:val="FFFFFF" w:themeColor="background1"/>
      <w:lang w:eastAsia="en-ZA"/>
    </w:rPr>
  </w:style>
  <w:style w:type="paragraph" w:customStyle="1" w:styleId="Mormal03CMIndent">
    <w:name w:val="Mormal 0.3 CM Indent"/>
    <w:basedOn w:val="Normal"/>
    <w:qFormat/>
    <w:rsid w:val="007E7C3C"/>
    <w:pPr>
      <w:spacing w:before="120" w:line="276" w:lineRule="auto"/>
      <w:ind w:left="170"/>
    </w:pPr>
    <w:rPr>
      <w:rFonts w:eastAsia="Arial"/>
      <w:sz w:val="20"/>
      <w:szCs w:val="20"/>
      <w:lang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8F3436"/>
    <w:pPr>
      <w:ind w:left="0"/>
    </w:pPr>
    <w:rPr>
      <w:b/>
      <w:bCs/>
      <w:color w:val="315072"/>
      <w:sz w:val="22"/>
      <w:szCs w:val="22"/>
    </w:rPr>
  </w:style>
  <w:style w:type="paragraph" w:customStyle="1" w:styleId="BulletsFirstLevel">
    <w:name w:val="Bullets First Level"/>
    <w:basedOn w:val="BulletsLevel2"/>
    <w:rsid w:val="007737C3"/>
    <w:pPr>
      <w:ind w:left="754"/>
    </w:pPr>
  </w:style>
  <w:style w:type="paragraph" w:customStyle="1" w:styleId="NormalTextBulletsLevel1">
    <w:name w:val="Normal Text Bullets Level 1"/>
    <w:basedOn w:val="ListParagraph"/>
    <w:rsid w:val="00CF178B"/>
    <w:pPr>
      <w:numPr>
        <w:numId w:val="15"/>
      </w:numPr>
      <w:tabs>
        <w:tab w:val="num" w:pos="360"/>
      </w:tabs>
      <w:ind w:left="641" w:hanging="357"/>
    </w:pPr>
  </w:style>
  <w:style w:type="paragraph" w:customStyle="1" w:styleId="AllianceMainTitle">
    <w:name w:val="Alliance Main Title"/>
    <w:basedOn w:val="Heading9"/>
    <w:rsid w:val="002F06D2"/>
    <w:pPr>
      <w:bidi/>
    </w:pPr>
    <w:rPr>
      <w:rFonts w:cs="Calibri"/>
      <w:i/>
      <w:iCs w:val="0"/>
      <w:sz w:val="64"/>
      <w:szCs w:val="64"/>
    </w:rPr>
  </w:style>
  <w:style w:type="paragraph" w:customStyle="1" w:styleId="AllianceHeading1">
    <w:name w:val="Alliance Heading 1"/>
    <w:basedOn w:val="1Heading1"/>
    <w:rsid w:val="002F06D2"/>
    <w:pPr>
      <w:bidi/>
    </w:pPr>
    <w:rPr>
      <w:rFonts w:cstheme="majorHAnsi"/>
      <w:b/>
      <w:bCs w:val="0"/>
    </w:rPr>
  </w:style>
  <w:style w:type="paragraph" w:customStyle="1" w:styleId="AllianceBody1">
    <w:name w:val="Alliance Body 1"/>
    <w:basedOn w:val="ListParagraph"/>
    <w:rsid w:val="00F203DB"/>
    <w:pPr>
      <w:numPr>
        <w:numId w:val="20"/>
      </w:numPr>
      <w:pBdr>
        <w:top w:val="nil"/>
        <w:left w:val="nil"/>
        <w:bottom w:val="nil"/>
        <w:right w:val="nil"/>
        <w:between w:val="nil"/>
      </w:pBdr>
      <w:bidi/>
    </w:pPr>
    <w:rPr>
      <w:rFonts w:asciiTheme="minorHAnsi" w:hAnsiTheme="minorHAnsi" w:cstheme="minorHAnsi"/>
      <w:color w:val="000000" w:themeColor="text1"/>
      <w:sz w:val="24"/>
    </w:rPr>
  </w:style>
  <w:style w:type="paragraph" w:customStyle="1" w:styleId="AllianceBullet1">
    <w:name w:val="Alliance Bullet 1"/>
    <w:basedOn w:val="Normal"/>
    <w:rsid w:val="00F203DB"/>
    <w:pPr>
      <w:numPr>
        <w:ilvl w:val="2"/>
        <w:numId w:val="25"/>
      </w:numPr>
      <w:bidi/>
      <w:spacing w:line="280" w:lineRule="exact"/>
      <w:ind w:left="1077" w:hanging="357"/>
    </w:pPr>
    <w:rPr>
      <w:rFonts w:asciiTheme="minorHAnsi" w:hAnsiTheme="minorHAnsi" w:cstheme="minorHAnsi"/>
    </w:rPr>
  </w:style>
  <w:style w:type="paragraph" w:customStyle="1" w:styleId="AllianceBlueHeader">
    <w:name w:val="Alliance Blue Header"/>
    <w:basedOn w:val="TableSmallBlueHeading"/>
    <w:rsid w:val="00045FBC"/>
    <w:pPr>
      <w:bidi/>
    </w:pPr>
    <w:rPr>
      <w:rFonts w:asciiTheme="minorHAnsi" w:hAnsiTheme="minorHAnsi" w:cstheme="minorHAnsi"/>
      <w:sz w:val="24"/>
      <w:szCs w:val="24"/>
      <w:lang w:val="en-GB"/>
    </w:rPr>
  </w:style>
  <w:style w:type="paragraph" w:customStyle="1" w:styleId="AllianceBlueHeading1">
    <w:name w:val="Alliance Blue Heading 1"/>
    <w:basedOn w:val="TableSmallBlueHeading"/>
    <w:rsid w:val="009150B5"/>
    <w:pPr>
      <w:bidi/>
    </w:pPr>
    <w:rPr>
      <w:rFonts w:asciiTheme="minorHAnsi" w:hAnsiTheme="minorHAnsi" w:cstheme="minorHAnsi"/>
      <w:sz w:val="26"/>
      <w:szCs w:val="26"/>
      <w:lang w:val="en-GB"/>
    </w:rPr>
  </w:style>
  <w:style w:type="paragraph" w:customStyle="1" w:styleId="AllianceBulletNew">
    <w:name w:val="Alliance Bullet New"/>
    <w:basedOn w:val="Normal"/>
    <w:rsid w:val="009150B5"/>
    <w:pPr>
      <w:numPr>
        <w:numId w:val="36"/>
      </w:numPr>
      <w:bidi/>
      <w:spacing w:line="280" w:lineRule="exact"/>
    </w:pPr>
    <w:rPr>
      <w:rFonts w:asciiTheme="minorHAnsi" w:hAnsiTheme="minorHAnsi" w:cstheme="minorHAns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kayaconnect.org/course/view.php?id=356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kayaconnect.org/course/view.php?id=356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2.safelinks.protection.outlook.com/?url=https://www.alliancecpha.org/en&amp;data=02|01|davletzy@unhcr.org|d576d5c9d2614c8a99fe08d7a96ebdd0|e5c37981666441348a0c6543d2af80be|0|0|637164165411715583&amp;sdata=4IOITQir/M47vTSAZS3AgmDq6bmAohoSv096DHbiDhI=&amp;reserved=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ur02.safelinks.protection.outlook.com/?url=https://alliancecpha.org/system/tdf/library/attachments/cpms_2019_final_en.pdf?file=1&amp;type=node&amp;id=35094&amp;data=02|01|davletzy@unhcr.org|d576d5c9d2614c8a99fe08d7a96ebdd0|e5c37981666441348a0c6543d2af80be|0|0|637164165411705586&amp;sdata=/HRENxvTN9UuTdWhNyq93iGFuaXd88mCHCvhWHvpKAE=&amp;reserved=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cs.google.com/spreadsheets/d/1B3_G6rfiyvnkwfOB4dOX7XZSv3FK7rq1/edit?rtpof=true" TargetMode="External"/><Relationship Id="rId14" Type="http://schemas.openxmlformats.org/officeDocument/2006/relationships/hyperlink" Target="https://eur02.safelinks.protection.outlook.com/?url=https://alliancecpha.org/system/tdf/library/attachments/cpms_2019_final_en.pdf?file=1&amp;type=node&amp;id=35094&amp;data=02|01|davletzy@unhcr.org|d576d5c9d2614c8a99fe08d7a96ebdd0|e5c37981666441348a0c6543d2af80be|0|0|637164165411705586&amp;sdata=/HRENxvTN9UuTdWhNyq93iGFuaXd88mCHCvhWHvpKAE=&amp;reserved=0"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6</cp:revision>
  <cp:lastPrinted>2024-07-31T08:00:00Z</cp:lastPrinted>
  <dcterms:created xsi:type="dcterms:W3CDTF">2024-07-31T08:17:00Z</dcterms:created>
  <dcterms:modified xsi:type="dcterms:W3CDTF">2024-08-07T11:06:00Z</dcterms:modified>
</cp:coreProperties>
</file>