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5FD85" w14:textId="25A62CCB" w:rsidR="005052C2" w:rsidRPr="005052C2" w:rsidRDefault="005052C2" w:rsidP="00B7520A">
      <w:pPr>
        <w:pStyle w:val="Heading1"/>
        <w:rPr>
          <w:rFonts w:ascii="Times New Roman" w:eastAsia="Times New Roman" w:hAnsi="Times New Roman" w:cs="Times New Roman"/>
          <w:lang w:eastAsia="en-GB"/>
        </w:rPr>
      </w:pPr>
      <w:r w:rsidRPr="005052C2">
        <w:rPr>
          <w:rFonts w:eastAsia="Times New Roman"/>
          <w:lang w:eastAsia="en-GB"/>
        </w:rPr>
        <w:t>UASC TOT – Learning Objectives</w:t>
      </w:r>
    </w:p>
    <w:tbl>
      <w:tblPr>
        <w:tblW w:w="0" w:type="auto"/>
        <w:tblBorders>
          <w:top w:val="single" w:sz="4" w:space="0" w:color="C1EBFE"/>
          <w:left w:val="single" w:sz="4" w:space="0" w:color="C1EBFE"/>
          <w:bottom w:val="single" w:sz="4" w:space="0" w:color="C1EBFE"/>
          <w:right w:val="single" w:sz="4" w:space="0" w:color="C1EBFE"/>
          <w:insideH w:val="single" w:sz="4" w:space="0" w:color="C1EBFE"/>
          <w:insideV w:val="single" w:sz="4" w:space="0" w:color="C1EBFE"/>
        </w:tblBorders>
        <w:tblCellMar>
          <w:top w:w="15" w:type="dxa"/>
          <w:left w:w="15" w:type="dxa"/>
          <w:bottom w:w="15" w:type="dxa"/>
          <w:right w:w="15" w:type="dxa"/>
        </w:tblCellMar>
        <w:tblLook w:val="04A0" w:firstRow="1" w:lastRow="0" w:firstColumn="1" w:lastColumn="0" w:noHBand="0" w:noVBand="1"/>
      </w:tblPr>
      <w:tblGrid>
        <w:gridCol w:w="616"/>
        <w:gridCol w:w="3125"/>
        <w:gridCol w:w="5275"/>
      </w:tblGrid>
      <w:tr w:rsidR="00B7520A" w:rsidRPr="005052C2" w14:paraId="12F664D9" w14:textId="77777777" w:rsidTr="004B3FBA">
        <w:tc>
          <w:tcPr>
            <w:tcW w:w="0" w:type="auto"/>
            <w:shd w:val="clear" w:color="auto" w:fill="405D78" w:themeFill="accent1"/>
            <w:tcMar>
              <w:top w:w="0" w:type="dxa"/>
              <w:left w:w="108" w:type="dxa"/>
              <w:bottom w:w="0" w:type="dxa"/>
              <w:right w:w="108" w:type="dxa"/>
            </w:tcMar>
            <w:hideMark/>
          </w:tcPr>
          <w:p w14:paraId="35AB9E93" w14:textId="77777777" w:rsidR="005052C2" w:rsidRPr="00B7520A" w:rsidRDefault="005052C2" w:rsidP="005052C2">
            <w:pPr>
              <w:spacing w:before="120" w:after="120"/>
              <w:jc w:val="center"/>
              <w:rPr>
                <w:rFonts w:ascii="Times New Roman" w:eastAsia="Times New Roman" w:hAnsi="Times New Roman" w:cs="Times New Roman"/>
                <w:b/>
                <w:bCs/>
                <w:color w:val="FFFFFF" w:themeColor="background1"/>
                <w:lang w:eastAsia="en-GB"/>
              </w:rPr>
            </w:pPr>
            <w:r w:rsidRPr="00B7520A">
              <w:rPr>
                <w:rFonts w:ascii="Calibri" w:eastAsia="Times New Roman" w:hAnsi="Calibri" w:cs="Calibri"/>
                <w:b/>
                <w:bCs/>
                <w:color w:val="FFFFFF" w:themeColor="background1"/>
                <w:lang w:eastAsia="en-GB"/>
              </w:rPr>
              <w:t>#</w:t>
            </w:r>
          </w:p>
        </w:tc>
        <w:tc>
          <w:tcPr>
            <w:tcW w:w="0" w:type="auto"/>
            <w:shd w:val="clear" w:color="auto" w:fill="405D78" w:themeFill="accent1"/>
            <w:tcMar>
              <w:top w:w="0" w:type="dxa"/>
              <w:left w:w="108" w:type="dxa"/>
              <w:bottom w:w="0" w:type="dxa"/>
              <w:right w:w="108" w:type="dxa"/>
            </w:tcMar>
            <w:hideMark/>
          </w:tcPr>
          <w:p w14:paraId="13EF3D47" w14:textId="77777777" w:rsidR="005052C2" w:rsidRPr="00B7520A" w:rsidRDefault="005052C2" w:rsidP="005052C2">
            <w:pPr>
              <w:spacing w:before="120" w:after="120"/>
              <w:jc w:val="center"/>
              <w:rPr>
                <w:rFonts w:ascii="Times New Roman" w:eastAsia="Times New Roman" w:hAnsi="Times New Roman" w:cs="Times New Roman"/>
                <w:b/>
                <w:bCs/>
                <w:color w:val="FFFFFF" w:themeColor="background1"/>
                <w:lang w:eastAsia="en-GB"/>
              </w:rPr>
            </w:pPr>
            <w:r w:rsidRPr="00B7520A">
              <w:rPr>
                <w:rFonts w:ascii="Calibri" w:eastAsia="Times New Roman" w:hAnsi="Calibri" w:cs="Calibri"/>
                <w:b/>
                <w:bCs/>
                <w:color w:val="FFFFFF" w:themeColor="background1"/>
                <w:lang w:eastAsia="en-GB"/>
              </w:rPr>
              <w:t>MODULE</w:t>
            </w:r>
          </w:p>
        </w:tc>
        <w:tc>
          <w:tcPr>
            <w:tcW w:w="0" w:type="auto"/>
            <w:shd w:val="clear" w:color="auto" w:fill="405D78" w:themeFill="accent1"/>
            <w:tcMar>
              <w:top w:w="0" w:type="dxa"/>
              <w:left w:w="108" w:type="dxa"/>
              <w:bottom w:w="0" w:type="dxa"/>
              <w:right w:w="108" w:type="dxa"/>
            </w:tcMar>
            <w:hideMark/>
          </w:tcPr>
          <w:p w14:paraId="5C0E9865" w14:textId="77777777" w:rsidR="005052C2" w:rsidRPr="00B7520A" w:rsidRDefault="005052C2" w:rsidP="005052C2">
            <w:pPr>
              <w:spacing w:before="120" w:after="120"/>
              <w:jc w:val="center"/>
              <w:rPr>
                <w:rFonts w:ascii="Times New Roman" w:eastAsia="Times New Roman" w:hAnsi="Times New Roman" w:cs="Times New Roman"/>
                <w:b/>
                <w:bCs/>
                <w:color w:val="FFFFFF" w:themeColor="background1"/>
                <w:lang w:eastAsia="en-GB"/>
              </w:rPr>
            </w:pPr>
            <w:r w:rsidRPr="00B7520A">
              <w:rPr>
                <w:rFonts w:ascii="Calibri" w:eastAsia="Times New Roman" w:hAnsi="Calibri" w:cs="Calibri"/>
                <w:b/>
                <w:bCs/>
                <w:color w:val="FFFFFF" w:themeColor="background1"/>
                <w:lang w:eastAsia="en-GB"/>
              </w:rPr>
              <w:t>LEARNING OBJECTIVES</w:t>
            </w:r>
          </w:p>
          <w:p w14:paraId="36F93F19" w14:textId="77777777" w:rsidR="005052C2" w:rsidRPr="00B7520A" w:rsidRDefault="005052C2" w:rsidP="005052C2">
            <w:pPr>
              <w:spacing w:before="120" w:after="120"/>
              <w:jc w:val="center"/>
              <w:rPr>
                <w:rFonts w:ascii="Times New Roman" w:eastAsia="Times New Roman" w:hAnsi="Times New Roman" w:cs="Times New Roman"/>
                <w:color w:val="FFFFFF" w:themeColor="background1"/>
                <w:lang w:eastAsia="en-GB"/>
              </w:rPr>
            </w:pPr>
            <w:r w:rsidRPr="00B7520A">
              <w:rPr>
                <w:rFonts w:ascii="Calibri" w:eastAsia="Times New Roman" w:hAnsi="Calibri" w:cs="Calibri"/>
                <w:color w:val="FFFFFF" w:themeColor="background1"/>
                <w:lang w:eastAsia="en-GB"/>
              </w:rPr>
              <w:t>By the end of each Module, participants will be able to:</w:t>
            </w:r>
          </w:p>
        </w:tc>
      </w:tr>
      <w:tr w:rsidR="005052C2" w:rsidRPr="005052C2" w14:paraId="36752459" w14:textId="77777777" w:rsidTr="00B7520A">
        <w:tc>
          <w:tcPr>
            <w:tcW w:w="0" w:type="auto"/>
            <w:tcMar>
              <w:top w:w="0" w:type="dxa"/>
              <w:left w:w="108" w:type="dxa"/>
              <w:bottom w:w="0" w:type="dxa"/>
              <w:right w:w="108" w:type="dxa"/>
            </w:tcMar>
            <w:hideMark/>
          </w:tcPr>
          <w:p w14:paraId="1187863E"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Pre</w:t>
            </w:r>
          </w:p>
        </w:tc>
        <w:tc>
          <w:tcPr>
            <w:tcW w:w="0" w:type="auto"/>
            <w:tcMar>
              <w:top w:w="0" w:type="dxa"/>
              <w:left w:w="108" w:type="dxa"/>
              <w:bottom w:w="0" w:type="dxa"/>
              <w:right w:w="108" w:type="dxa"/>
            </w:tcMar>
            <w:hideMark/>
          </w:tcPr>
          <w:p w14:paraId="1735AED9"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Definitions, Guiding Principles, and International Instruments Relating to UASC</w:t>
            </w:r>
          </w:p>
          <w:p w14:paraId="018188C3" w14:textId="77777777" w:rsidR="005052C2" w:rsidRPr="005052C2" w:rsidRDefault="005052C2" w:rsidP="005052C2">
            <w:pPr>
              <w:rPr>
                <w:rFonts w:ascii="Times New Roman" w:eastAsia="Times New Roman" w:hAnsi="Times New Roman" w:cs="Times New Roman"/>
                <w:lang w:eastAsia="en-GB"/>
              </w:rPr>
            </w:pPr>
          </w:p>
        </w:tc>
        <w:tc>
          <w:tcPr>
            <w:tcW w:w="0" w:type="auto"/>
            <w:tcMar>
              <w:top w:w="0" w:type="dxa"/>
              <w:left w:w="108" w:type="dxa"/>
              <w:bottom w:w="0" w:type="dxa"/>
              <w:right w:w="108" w:type="dxa"/>
            </w:tcMar>
            <w:hideMark/>
          </w:tcPr>
          <w:p w14:paraId="616850B8" w14:textId="77777777" w:rsidR="005052C2" w:rsidRPr="005052C2" w:rsidRDefault="005052C2" w:rsidP="00B7520A">
            <w:pPr>
              <w:numPr>
                <w:ilvl w:val="0"/>
                <w:numId w:val="48"/>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Define UASC</w:t>
            </w:r>
          </w:p>
          <w:p w14:paraId="79ED7F4E" w14:textId="77777777" w:rsidR="005052C2" w:rsidRPr="005052C2" w:rsidRDefault="005052C2" w:rsidP="00B7520A">
            <w:pPr>
              <w:numPr>
                <w:ilvl w:val="0"/>
                <w:numId w:val="48"/>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Explain the Guiding Principles relating to UASC</w:t>
            </w:r>
          </w:p>
          <w:p w14:paraId="2739BE2F" w14:textId="77777777" w:rsidR="005052C2" w:rsidRPr="005052C2" w:rsidRDefault="005052C2" w:rsidP="00B7520A">
            <w:pPr>
              <w:numPr>
                <w:ilvl w:val="0"/>
                <w:numId w:val="48"/>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the international legal frameworks and mandates related to UASC</w:t>
            </w:r>
          </w:p>
          <w:p w14:paraId="6D41EBCF" w14:textId="77777777" w:rsidR="005052C2" w:rsidRPr="005052C2" w:rsidRDefault="005052C2" w:rsidP="00B7520A">
            <w:pPr>
              <w:numPr>
                <w:ilvl w:val="0"/>
                <w:numId w:val="48"/>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the impact of separation on a child</w:t>
            </w:r>
          </w:p>
          <w:p w14:paraId="15006321" w14:textId="77777777" w:rsidR="005052C2" w:rsidRPr="005052C2" w:rsidRDefault="005052C2" w:rsidP="00B7520A">
            <w:pPr>
              <w:numPr>
                <w:ilvl w:val="0"/>
                <w:numId w:val="48"/>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Identify further risks that UASC may face</w:t>
            </w:r>
          </w:p>
          <w:p w14:paraId="4AE7B770" w14:textId="77777777" w:rsidR="005052C2" w:rsidRPr="005052C2" w:rsidRDefault="005052C2" w:rsidP="005052C2">
            <w:pPr>
              <w:rPr>
                <w:rFonts w:ascii="Times New Roman" w:eastAsia="Times New Roman" w:hAnsi="Times New Roman" w:cs="Times New Roman"/>
                <w:lang w:eastAsia="en-GB"/>
              </w:rPr>
            </w:pPr>
          </w:p>
        </w:tc>
      </w:tr>
      <w:tr w:rsidR="005052C2" w:rsidRPr="005052C2" w14:paraId="3F0A5260" w14:textId="77777777" w:rsidTr="00B7520A">
        <w:tc>
          <w:tcPr>
            <w:tcW w:w="0" w:type="auto"/>
            <w:tcMar>
              <w:top w:w="0" w:type="dxa"/>
              <w:left w:w="108" w:type="dxa"/>
              <w:bottom w:w="0" w:type="dxa"/>
              <w:right w:w="108" w:type="dxa"/>
            </w:tcMar>
            <w:hideMark/>
          </w:tcPr>
          <w:p w14:paraId="470029F2"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1.1</w:t>
            </w:r>
          </w:p>
        </w:tc>
        <w:tc>
          <w:tcPr>
            <w:tcW w:w="0" w:type="auto"/>
            <w:tcMar>
              <w:top w:w="0" w:type="dxa"/>
              <w:left w:w="108" w:type="dxa"/>
              <w:bottom w:w="0" w:type="dxa"/>
              <w:right w:w="108" w:type="dxa"/>
            </w:tcMar>
            <w:hideMark/>
          </w:tcPr>
          <w:p w14:paraId="6C560AEB"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Introduction</w:t>
            </w:r>
          </w:p>
        </w:tc>
        <w:tc>
          <w:tcPr>
            <w:tcW w:w="0" w:type="auto"/>
            <w:tcMar>
              <w:top w:w="0" w:type="dxa"/>
              <w:left w:w="108" w:type="dxa"/>
              <w:bottom w:w="0" w:type="dxa"/>
              <w:right w:w="108" w:type="dxa"/>
            </w:tcMar>
            <w:hideMark/>
          </w:tcPr>
          <w:p w14:paraId="3BEDC9B0" w14:textId="77777777" w:rsidR="005052C2" w:rsidRPr="00B7520A" w:rsidRDefault="005052C2" w:rsidP="00B7520A">
            <w:pPr>
              <w:pStyle w:val="ListParagraph"/>
              <w:numPr>
                <w:ilvl w:val="0"/>
                <w:numId w:val="49"/>
              </w:numPr>
              <w:ind w:left="413"/>
              <w:textAlignment w:val="baseline"/>
              <w:rPr>
                <w:rFonts w:ascii="Calibri" w:eastAsia="Times New Roman" w:hAnsi="Calibri" w:cs="Calibri"/>
                <w:color w:val="000000"/>
                <w:lang w:eastAsia="en-GB"/>
              </w:rPr>
            </w:pPr>
            <w:r w:rsidRPr="00B7520A">
              <w:rPr>
                <w:rFonts w:ascii="Calibri" w:eastAsia="Times New Roman" w:hAnsi="Calibri" w:cs="Calibri"/>
                <w:color w:val="000000"/>
                <w:lang w:eastAsia="en-GB"/>
              </w:rPr>
              <w:t>Introduce each other</w:t>
            </w:r>
          </w:p>
          <w:p w14:paraId="2C5F4991" w14:textId="77777777" w:rsidR="005052C2" w:rsidRPr="00B7520A" w:rsidRDefault="005052C2" w:rsidP="00B7520A">
            <w:pPr>
              <w:pStyle w:val="ListParagraph"/>
              <w:numPr>
                <w:ilvl w:val="0"/>
                <w:numId w:val="49"/>
              </w:numPr>
              <w:ind w:left="413"/>
              <w:textAlignment w:val="baseline"/>
              <w:rPr>
                <w:rFonts w:ascii="Calibri" w:eastAsia="Times New Roman" w:hAnsi="Calibri" w:cs="Calibri"/>
                <w:color w:val="000000"/>
                <w:lang w:eastAsia="en-GB"/>
              </w:rPr>
            </w:pPr>
            <w:r w:rsidRPr="00B7520A">
              <w:rPr>
                <w:rFonts w:ascii="Calibri" w:eastAsia="Times New Roman" w:hAnsi="Calibri" w:cs="Calibri"/>
                <w:color w:val="000000"/>
                <w:lang w:eastAsia="en-GB"/>
              </w:rPr>
              <w:t>Describe the content and purpose of the training and TOT</w:t>
            </w:r>
          </w:p>
          <w:p w14:paraId="5E961757" w14:textId="77777777" w:rsidR="005052C2" w:rsidRPr="005052C2" w:rsidRDefault="005052C2" w:rsidP="00B7520A">
            <w:pPr>
              <w:ind w:left="413"/>
              <w:rPr>
                <w:rFonts w:ascii="Times New Roman" w:eastAsia="Times New Roman" w:hAnsi="Times New Roman" w:cs="Times New Roman"/>
                <w:lang w:eastAsia="en-GB"/>
              </w:rPr>
            </w:pPr>
          </w:p>
        </w:tc>
      </w:tr>
      <w:tr w:rsidR="005052C2" w:rsidRPr="005052C2" w14:paraId="53596A77" w14:textId="77777777" w:rsidTr="00B7520A">
        <w:tc>
          <w:tcPr>
            <w:tcW w:w="0" w:type="auto"/>
            <w:tcMar>
              <w:top w:w="0" w:type="dxa"/>
              <w:left w:w="108" w:type="dxa"/>
              <w:bottom w:w="0" w:type="dxa"/>
              <w:right w:w="108" w:type="dxa"/>
            </w:tcMar>
            <w:hideMark/>
          </w:tcPr>
          <w:p w14:paraId="0A070AB0"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1.2</w:t>
            </w:r>
          </w:p>
        </w:tc>
        <w:tc>
          <w:tcPr>
            <w:tcW w:w="0" w:type="auto"/>
            <w:tcMar>
              <w:top w:w="0" w:type="dxa"/>
              <w:left w:w="108" w:type="dxa"/>
              <w:bottom w:w="0" w:type="dxa"/>
              <w:right w:w="108" w:type="dxa"/>
            </w:tcMar>
            <w:hideMark/>
          </w:tcPr>
          <w:p w14:paraId="4B31C54C"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Characterising Family Separation in Emergencies</w:t>
            </w:r>
          </w:p>
        </w:tc>
        <w:tc>
          <w:tcPr>
            <w:tcW w:w="0" w:type="auto"/>
            <w:tcMar>
              <w:top w:w="0" w:type="dxa"/>
              <w:left w:w="108" w:type="dxa"/>
              <w:bottom w:w="0" w:type="dxa"/>
              <w:right w:w="108" w:type="dxa"/>
            </w:tcMar>
            <w:hideMark/>
          </w:tcPr>
          <w:p w14:paraId="4F6AD9C3" w14:textId="77777777" w:rsidR="005052C2" w:rsidRPr="005052C2" w:rsidRDefault="005052C2" w:rsidP="00B7520A">
            <w:pPr>
              <w:numPr>
                <w:ilvl w:val="0"/>
                <w:numId w:val="50"/>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the causes of separation in emergencies</w:t>
            </w:r>
          </w:p>
          <w:p w14:paraId="5130EFEC" w14:textId="77777777" w:rsidR="005052C2" w:rsidRPr="005052C2" w:rsidRDefault="005052C2" w:rsidP="00B7520A">
            <w:pPr>
              <w:numPr>
                <w:ilvl w:val="0"/>
                <w:numId w:val="50"/>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Define non-emergency related drivers of separation and mixed migratory flows</w:t>
            </w:r>
          </w:p>
          <w:p w14:paraId="5D7101A8" w14:textId="77777777" w:rsidR="005052C2" w:rsidRPr="005052C2" w:rsidRDefault="005052C2" w:rsidP="00B7520A">
            <w:pPr>
              <w:numPr>
                <w:ilvl w:val="0"/>
                <w:numId w:val="50"/>
              </w:numPr>
              <w:ind w:left="413"/>
              <w:textAlignment w:val="baseline"/>
              <w:rPr>
                <w:rFonts w:ascii="Noto Sans Symbols" w:eastAsia="Times New Roman" w:hAnsi="Noto Sans Symbols" w:cs="Times New Roman"/>
                <w:color w:val="000000"/>
                <w:lang w:eastAsia="en-GB"/>
              </w:rPr>
            </w:pPr>
            <w:r w:rsidRPr="005052C2">
              <w:rPr>
                <w:rFonts w:ascii="Calibri" w:eastAsia="Times New Roman" w:hAnsi="Calibri" w:cs="Calibri"/>
                <w:color w:val="000000"/>
                <w:lang w:eastAsia="en-GB"/>
              </w:rPr>
              <w:t>Recall factors which may increase children’s vulnerability to family separation</w:t>
            </w:r>
          </w:p>
        </w:tc>
      </w:tr>
      <w:tr w:rsidR="005052C2" w:rsidRPr="005052C2" w14:paraId="56B0069D" w14:textId="77777777" w:rsidTr="00B7520A">
        <w:tc>
          <w:tcPr>
            <w:tcW w:w="0" w:type="auto"/>
            <w:tcMar>
              <w:top w:w="0" w:type="dxa"/>
              <w:left w:w="108" w:type="dxa"/>
              <w:bottom w:w="0" w:type="dxa"/>
              <w:right w:w="108" w:type="dxa"/>
            </w:tcMar>
            <w:hideMark/>
          </w:tcPr>
          <w:p w14:paraId="2856284E"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1.3</w:t>
            </w:r>
          </w:p>
        </w:tc>
        <w:tc>
          <w:tcPr>
            <w:tcW w:w="0" w:type="auto"/>
            <w:tcMar>
              <w:top w:w="0" w:type="dxa"/>
              <w:left w:w="108" w:type="dxa"/>
              <w:bottom w:w="0" w:type="dxa"/>
              <w:right w:w="108" w:type="dxa"/>
            </w:tcMar>
            <w:hideMark/>
          </w:tcPr>
          <w:p w14:paraId="0C550058"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Preventing Separation</w:t>
            </w:r>
          </w:p>
        </w:tc>
        <w:tc>
          <w:tcPr>
            <w:tcW w:w="0" w:type="auto"/>
            <w:tcMar>
              <w:top w:w="0" w:type="dxa"/>
              <w:left w:w="108" w:type="dxa"/>
              <w:bottom w:w="0" w:type="dxa"/>
              <w:right w:w="108" w:type="dxa"/>
            </w:tcMar>
            <w:hideMark/>
          </w:tcPr>
          <w:p w14:paraId="33FAF8CD" w14:textId="77777777" w:rsidR="005052C2" w:rsidRPr="005052C2" w:rsidRDefault="005052C2" w:rsidP="00B7520A">
            <w:pPr>
              <w:numPr>
                <w:ilvl w:val="0"/>
                <w:numId w:val="51"/>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the 3 levels of prevention and how these apply to prevention of separation programming</w:t>
            </w:r>
          </w:p>
          <w:p w14:paraId="3E27993A" w14:textId="77777777" w:rsidR="005052C2" w:rsidRPr="005052C2" w:rsidRDefault="005052C2" w:rsidP="00B7520A">
            <w:pPr>
              <w:numPr>
                <w:ilvl w:val="0"/>
                <w:numId w:val="51"/>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Identify risk factors and protective factors relating to family separation</w:t>
            </w:r>
          </w:p>
          <w:p w14:paraId="102E2E39" w14:textId="77777777" w:rsidR="005052C2" w:rsidRPr="005052C2" w:rsidRDefault="005052C2" w:rsidP="00B7520A">
            <w:pPr>
              <w:numPr>
                <w:ilvl w:val="0"/>
                <w:numId w:val="51"/>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Give examples of messages on prevention of separation for different audiences</w:t>
            </w:r>
          </w:p>
        </w:tc>
      </w:tr>
      <w:tr w:rsidR="005052C2" w:rsidRPr="005052C2" w14:paraId="0249E159" w14:textId="77777777" w:rsidTr="00B7520A">
        <w:tc>
          <w:tcPr>
            <w:tcW w:w="0" w:type="auto"/>
            <w:tcMar>
              <w:top w:w="0" w:type="dxa"/>
              <w:left w:w="108" w:type="dxa"/>
              <w:bottom w:w="0" w:type="dxa"/>
              <w:right w:w="108" w:type="dxa"/>
            </w:tcMar>
            <w:hideMark/>
          </w:tcPr>
          <w:p w14:paraId="39FAA0EF"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1.4</w:t>
            </w:r>
          </w:p>
        </w:tc>
        <w:tc>
          <w:tcPr>
            <w:tcW w:w="0" w:type="auto"/>
            <w:tcMar>
              <w:top w:w="0" w:type="dxa"/>
              <w:left w:w="108" w:type="dxa"/>
              <w:bottom w:w="0" w:type="dxa"/>
              <w:right w:w="108" w:type="dxa"/>
            </w:tcMar>
            <w:hideMark/>
          </w:tcPr>
          <w:p w14:paraId="5EFCB9E1"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Preparedness in UASC Programming</w:t>
            </w:r>
          </w:p>
        </w:tc>
        <w:tc>
          <w:tcPr>
            <w:tcW w:w="0" w:type="auto"/>
            <w:tcMar>
              <w:top w:w="0" w:type="dxa"/>
              <w:left w:w="108" w:type="dxa"/>
              <w:bottom w:w="0" w:type="dxa"/>
              <w:right w:w="108" w:type="dxa"/>
            </w:tcMar>
            <w:hideMark/>
          </w:tcPr>
          <w:p w14:paraId="2073CA67" w14:textId="77777777" w:rsidR="005052C2" w:rsidRPr="005052C2" w:rsidRDefault="005052C2" w:rsidP="00B7520A">
            <w:pPr>
              <w:numPr>
                <w:ilvl w:val="0"/>
                <w:numId w:val="53"/>
              </w:numPr>
              <w:ind w:left="45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Identify funding and resource requirements for UASC programming</w:t>
            </w:r>
          </w:p>
          <w:p w14:paraId="152886D8" w14:textId="77777777" w:rsidR="005052C2" w:rsidRPr="005052C2" w:rsidRDefault="005052C2" w:rsidP="00B7520A">
            <w:pPr>
              <w:numPr>
                <w:ilvl w:val="0"/>
                <w:numId w:val="53"/>
              </w:numPr>
              <w:ind w:left="45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preparedness actions to be taken at project level to respond to separation</w:t>
            </w:r>
          </w:p>
          <w:p w14:paraId="4EC9D380" w14:textId="77777777" w:rsidR="005052C2" w:rsidRPr="005052C2" w:rsidRDefault="005052C2" w:rsidP="00B7520A">
            <w:pPr>
              <w:numPr>
                <w:ilvl w:val="0"/>
                <w:numId w:val="53"/>
              </w:numPr>
              <w:ind w:left="45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lastRenderedPageBreak/>
              <w:t>Suggest ways to work with other sectors to incorporate prevention of separation into sector work</w:t>
            </w:r>
          </w:p>
          <w:p w14:paraId="2FC3B6D5" w14:textId="77777777" w:rsidR="005052C2" w:rsidRPr="005052C2" w:rsidRDefault="005052C2" w:rsidP="00B7520A">
            <w:pPr>
              <w:ind w:left="453"/>
              <w:rPr>
                <w:rFonts w:ascii="Times New Roman" w:eastAsia="Times New Roman" w:hAnsi="Times New Roman" w:cs="Times New Roman"/>
                <w:lang w:eastAsia="en-GB"/>
              </w:rPr>
            </w:pPr>
          </w:p>
        </w:tc>
      </w:tr>
      <w:tr w:rsidR="005052C2" w:rsidRPr="005052C2" w14:paraId="6E41B5F9" w14:textId="77777777" w:rsidTr="00B7520A">
        <w:tc>
          <w:tcPr>
            <w:tcW w:w="0" w:type="auto"/>
            <w:tcMar>
              <w:top w:w="0" w:type="dxa"/>
              <w:left w:w="108" w:type="dxa"/>
              <w:bottom w:w="0" w:type="dxa"/>
              <w:right w:w="108" w:type="dxa"/>
            </w:tcMar>
            <w:hideMark/>
          </w:tcPr>
          <w:p w14:paraId="6756D03F"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lastRenderedPageBreak/>
              <w:t>1.5</w:t>
            </w:r>
          </w:p>
        </w:tc>
        <w:tc>
          <w:tcPr>
            <w:tcW w:w="0" w:type="auto"/>
            <w:tcMar>
              <w:top w:w="0" w:type="dxa"/>
              <w:left w:w="108" w:type="dxa"/>
              <w:bottom w:w="0" w:type="dxa"/>
              <w:right w:w="108" w:type="dxa"/>
            </w:tcMar>
            <w:hideMark/>
          </w:tcPr>
          <w:p w14:paraId="087FF495"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Coordination for UASC Programming</w:t>
            </w:r>
          </w:p>
        </w:tc>
        <w:tc>
          <w:tcPr>
            <w:tcW w:w="0" w:type="auto"/>
            <w:tcMar>
              <w:top w:w="0" w:type="dxa"/>
              <w:left w:w="108" w:type="dxa"/>
              <w:bottom w:w="0" w:type="dxa"/>
              <w:right w:w="108" w:type="dxa"/>
            </w:tcMar>
            <w:hideMark/>
          </w:tcPr>
          <w:p w14:paraId="2FD6ADA1" w14:textId="77777777" w:rsidR="005052C2" w:rsidRPr="005052C2" w:rsidRDefault="005052C2" w:rsidP="00B7520A">
            <w:pPr>
              <w:numPr>
                <w:ilvl w:val="0"/>
                <w:numId w:val="53"/>
              </w:numPr>
              <w:ind w:left="45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the importance of coordinating an emergency response to UASC</w:t>
            </w:r>
          </w:p>
          <w:p w14:paraId="59CFC77D" w14:textId="77777777" w:rsidR="005052C2" w:rsidRPr="005052C2" w:rsidRDefault="005052C2" w:rsidP="00B7520A">
            <w:pPr>
              <w:numPr>
                <w:ilvl w:val="0"/>
                <w:numId w:val="53"/>
              </w:numPr>
              <w:ind w:left="45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Identify context-based coordination structures and roles in emergency response to UASC</w:t>
            </w:r>
          </w:p>
          <w:p w14:paraId="1324E3A0" w14:textId="77777777" w:rsidR="005052C2" w:rsidRPr="005052C2" w:rsidRDefault="005052C2" w:rsidP="00B7520A">
            <w:pPr>
              <w:numPr>
                <w:ilvl w:val="0"/>
                <w:numId w:val="53"/>
              </w:numPr>
              <w:ind w:left="45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Suggest ways to overcome challenges to effective coordination</w:t>
            </w:r>
          </w:p>
          <w:p w14:paraId="093D231B" w14:textId="77777777" w:rsidR="005052C2" w:rsidRPr="005052C2" w:rsidRDefault="005052C2" w:rsidP="00B7520A">
            <w:pPr>
              <w:numPr>
                <w:ilvl w:val="0"/>
                <w:numId w:val="53"/>
              </w:numPr>
              <w:ind w:left="45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the role of SOPs and Referral Pathways in ensuring a coordinated response to UASC </w:t>
            </w:r>
          </w:p>
          <w:p w14:paraId="09787C35" w14:textId="77777777" w:rsidR="005052C2" w:rsidRPr="005052C2" w:rsidRDefault="005052C2" w:rsidP="00B7520A">
            <w:pPr>
              <w:ind w:left="453"/>
              <w:rPr>
                <w:rFonts w:ascii="Times New Roman" w:eastAsia="Times New Roman" w:hAnsi="Times New Roman" w:cs="Times New Roman"/>
                <w:lang w:eastAsia="en-GB"/>
              </w:rPr>
            </w:pPr>
          </w:p>
        </w:tc>
      </w:tr>
      <w:tr w:rsidR="005052C2" w:rsidRPr="005052C2" w14:paraId="14063194" w14:textId="77777777" w:rsidTr="00B7520A">
        <w:tc>
          <w:tcPr>
            <w:tcW w:w="0" w:type="auto"/>
            <w:tcMar>
              <w:top w:w="0" w:type="dxa"/>
              <w:left w:w="108" w:type="dxa"/>
              <w:bottom w:w="0" w:type="dxa"/>
              <w:right w:w="108" w:type="dxa"/>
            </w:tcMar>
            <w:hideMark/>
          </w:tcPr>
          <w:p w14:paraId="69EEFE8D"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1.6</w:t>
            </w:r>
          </w:p>
        </w:tc>
        <w:tc>
          <w:tcPr>
            <w:tcW w:w="0" w:type="auto"/>
            <w:tcMar>
              <w:top w:w="0" w:type="dxa"/>
              <w:left w:w="108" w:type="dxa"/>
              <w:bottom w:w="0" w:type="dxa"/>
              <w:right w:w="108" w:type="dxa"/>
            </w:tcMar>
            <w:hideMark/>
          </w:tcPr>
          <w:p w14:paraId="10A8530C"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Day 1 Review</w:t>
            </w:r>
          </w:p>
        </w:tc>
        <w:tc>
          <w:tcPr>
            <w:tcW w:w="0" w:type="auto"/>
            <w:tcMar>
              <w:top w:w="0" w:type="dxa"/>
              <w:left w:w="108" w:type="dxa"/>
              <w:bottom w:w="0" w:type="dxa"/>
              <w:right w:w="108" w:type="dxa"/>
            </w:tcMar>
            <w:hideMark/>
          </w:tcPr>
          <w:p w14:paraId="2486B573" w14:textId="77777777" w:rsidR="005052C2" w:rsidRPr="005052C2" w:rsidRDefault="005052C2" w:rsidP="00B7520A">
            <w:pPr>
              <w:numPr>
                <w:ilvl w:val="0"/>
                <w:numId w:val="53"/>
              </w:numPr>
              <w:ind w:left="45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Recall learning from Day 1</w:t>
            </w:r>
          </w:p>
          <w:p w14:paraId="5EEBB832" w14:textId="77777777" w:rsidR="005052C2" w:rsidRPr="005052C2" w:rsidRDefault="005052C2" w:rsidP="00B7520A">
            <w:pPr>
              <w:numPr>
                <w:ilvl w:val="0"/>
                <w:numId w:val="53"/>
              </w:numPr>
              <w:ind w:left="45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the purpose of the Simulation activity</w:t>
            </w:r>
          </w:p>
        </w:tc>
      </w:tr>
      <w:tr w:rsidR="005052C2" w:rsidRPr="005052C2" w14:paraId="7E61F7AB" w14:textId="77777777" w:rsidTr="00B7520A">
        <w:tc>
          <w:tcPr>
            <w:tcW w:w="0" w:type="auto"/>
            <w:tcMar>
              <w:top w:w="0" w:type="dxa"/>
              <w:left w:w="108" w:type="dxa"/>
              <w:bottom w:w="0" w:type="dxa"/>
              <w:right w:w="108" w:type="dxa"/>
            </w:tcMar>
            <w:hideMark/>
          </w:tcPr>
          <w:p w14:paraId="4CA8C552"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1.7</w:t>
            </w:r>
          </w:p>
        </w:tc>
        <w:tc>
          <w:tcPr>
            <w:tcW w:w="0" w:type="auto"/>
            <w:tcMar>
              <w:top w:w="0" w:type="dxa"/>
              <w:left w:w="108" w:type="dxa"/>
              <w:bottom w:w="0" w:type="dxa"/>
              <w:right w:w="108" w:type="dxa"/>
            </w:tcMar>
            <w:hideMark/>
          </w:tcPr>
          <w:p w14:paraId="01A6AA5E"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Homework – </w:t>
            </w:r>
          </w:p>
          <w:p w14:paraId="71E287E0"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Simulation Activity 1: Roles, Responsibilities, and Function of a Coordination Group</w:t>
            </w:r>
          </w:p>
        </w:tc>
        <w:tc>
          <w:tcPr>
            <w:tcW w:w="0" w:type="auto"/>
            <w:tcMar>
              <w:top w:w="0" w:type="dxa"/>
              <w:left w:w="108" w:type="dxa"/>
              <w:bottom w:w="0" w:type="dxa"/>
              <w:right w:w="108" w:type="dxa"/>
            </w:tcMar>
            <w:hideMark/>
          </w:tcPr>
          <w:p w14:paraId="1A839144" w14:textId="77777777" w:rsidR="005052C2" w:rsidRPr="005052C2" w:rsidRDefault="005052C2" w:rsidP="00B7520A">
            <w:pPr>
              <w:numPr>
                <w:ilvl w:val="0"/>
                <w:numId w:val="53"/>
              </w:numPr>
              <w:ind w:left="45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Identify the roles and responsibilities of different actors in a coordination group</w:t>
            </w:r>
          </w:p>
          <w:p w14:paraId="4468AA81" w14:textId="77777777" w:rsidR="005052C2" w:rsidRPr="005052C2" w:rsidRDefault="005052C2" w:rsidP="00B7520A">
            <w:pPr>
              <w:ind w:left="453"/>
              <w:rPr>
                <w:rFonts w:ascii="Times New Roman" w:eastAsia="Times New Roman" w:hAnsi="Times New Roman" w:cs="Times New Roman"/>
                <w:lang w:eastAsia="en-GB"/>
              </w:rPr>
            </w:pPr>
          </w:p>
        </w:tc>
      </w:tr>
      <w:tr w:rsidR="005052C2" w:rsidRPr="005052C2" w14:paraId="69969A25" w14:textId="77777777" w:rsidTr="00B7520A">
        <w:tc>
          <w:tcPr>
            <w:tcW w:w="0" w:type="auto"/>
            <w:tcMar>
              <w:top w:w="0" w:type="dxa"/>
              <w:left w:w="108" w:type="dxa"/>
              <w:bottom w:w="0" w:type="dxa"/>
              <w:right w:w="108" w:type="dxa"/>
            </w:tcMar>
            <w:hideMark/>
          </w:tcPr>
          <w:p w14:paraId="0F674F0A"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2.1 </w:t>
            </w:r>
          </w:p>
        </w:tc>
        <w:tc>
          <w:tcPr>
            <w:tcW w:w="0" w:type="auto"/>
            <w:tcMar>
              <w:top w:w="0" w:type="dxa"/>
              <w:left w:w="108" w:type="dxa"/>
              <w:bottom w:w="0" w:type="dxa"/>
              <w:right w:w="108" w:type="dxa"/>
            </w:tcMar>
            <w:hideMark/>
          </w:tcPr>
          <w:p w14:paraId="094FE61D"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Training of Trainers – Developing an Agenda and Session Planning</w:t>
            </w:r>
          </w:p>
        </w:tc>
        <w:tc>
          <w:tcPr>
            <w:tcW w:w="0" w:type="auto"/>
            <w:tcMar>
              <w:top w:w="0" w:type="dxa"/>
              <w:left w:w="108" w:type="dxa"/>
              <w:bottom w:w="0" w:type="dxa"/>
              <w:right w:w="108" w:type="dxa"/>
            </w:tcMar>
            <w:hideMark/>
          </w:tcPr>
          <w:p w14:paraId="593B91D8" w14:textId="77777777" w:rsidR="005052C2" w:rsidRPr="005052C2" w:rsidRDefault="005052C2" w:rsidP="00B7520A">
            <w:pPr>
              <w:numPr>
                <w:ilvl w:val="0"/>
                <w:numId w:val="54"/>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the importance of preparation in delivering a training</w:t>
            </w:r>
          </w:p>
          <w:p w14:paraId="5D56E4DB" w14:textId="77777777" w:rsidR="005052C2" w:rsidRPr="005052C2" w:rsidRDefault="005052C2" w:rsidP="00B7520A">
            <w:pPr>
              <w:numPr>
                <w:ilvl w:val="0"/>
                <w:numId w:val="54"/>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Identify actions required to develop and deliver UASC Training</w:t>
            </w:r>
          </w:p>
        </w:tc>
      </w:tr>
      <w:tr w:rsidR="005052C2" w:rsidRPr="005052C2" w14:paraId="5EF65059" w14:textId="77777777" w:rsidTr="00B7520A">
        <w:tc>
          <w:tcPr>
            <w:tcW w:w="0" w:type="auto"/>
            <w:tcMar>
              <w:top w:w="0" w:type="dxa"/>
              <w:left w:w="108" w:type="dxa"/>
              <w:bottom w:w="0" w:type="dxa"/>
              <w:right w:w="108" w:type="dxa"/>
            </w:tcMar>
            <w:hideMark/>
          </w:tcPr>
          <w:p w14:paraId="51A46F8E"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2.2</w:t>
            </w:r>
          </w:p>
        </w:tc>
        <w:tc>
          <w:tcPr>
            <w:tcW w:w="0" w:type="auto"/>
            <w:tcMar>
              <w:top w:w="0" w:type="dxa"/>
              <w:left w:w="108" w:type="dxa"/>
              <w:bottom w:w="0" w:type="dxa"/>
              <w:right w:w="108" w:type="dxa"/>
            </w:tcMar>
            <w:hideMark/>
          </w:tcPr>
          <w:p w14:paraId="2C588CEE"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Assessment of Separation and Risk of Separation</w:t>
            </w:r>
          </w:p>
        </w:tc>
        <w:tc>
          <w:tcPr>
            <w:tcW w:w="0" w:type="auto"/>
            <w:tcMar>
              <w:top w:w="0" w:type="dxa"/>
              <w:left w:w="108" w:type="dxa"/>
              <w:bottom w:w="0" w:type="dxa"/>
              <w:right w:w="108" w:type="dxa"/>
            </w:tcMar>
            <w:hideMark/>
          </w:tcPr>
          <w:p w14:paraId="5C2340FB" w14:textId="77777777" w:rsidR="005052C2" w:rsidRPr="005052C2" w:rsidRDefault="005052C2" w:rsidP="00B7520A">
            <w:pPr>
              <w:numPr>
                <w:ilvl w:val="0"/>
                <w:numId w:val="54"/>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Explain the importance of mapping local and national capacity in order to prevent separation and identify critical gaps in services to respond to the needs of UASC</w:t>
            </w:r>
          </w:p>
          <w:p w14:paraId="4F80B1B4" w14:textId="77777777" w:rsidR="005052C2" w:rsidRPr="005052C2" w:rsidRDefault="005052C2" w:rsidP="00B7520A">
            <w:pPr>
              <w:numPr>
                <w:ilvl w:val="0"/>
                <w:numId w:val="54"/>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the role of Rapid Assessment of UASC </w:t>
            </w:r>
          </w:p>
          <w:p w14:paraId="172E1C09" w14:textId="77777777" w:rsidR="005052C2" w:rsidRPr="005052C2" w:rsidRDefault="005052C2" w:rsidP="00B7520A">
            <w:pPr>
              <w:numPr>
                <w:ilvl w:val="0"/>
                <w:numId w:val="54"/>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Develop key informant questions to assess separation for use in a Rapid Assessment</w:t>
            </w:r>
          </w:p>
        </w:tc>
      </w:tr>
      <w:tr w:rsidR="005052C2" w:rsidRPr="005052C2" w14:paraId="3FA3F53B" w14:textId="77777777" w:rsidTr="00B7520A">
        <w:tc>
          <w:tcPr>
            <w:tcW w:w="0" w:type="auto"/>
            <w:tcMar>
              <w:top w:w="0" w:type="dxa"/>
              <w:left w:w="108" w:type="dxa"/>
              <w:bottom w:w="0" w:type="dxa"/>
              <w:right w:w="108" w:type="dxa"/>
            </w:tcMar>
            <w:hideMark/>
          </w:tcPr>
          <w:p w14:paraId="2A754053"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2.3</w:t>
            </w:r>
          </w:p>
        </w:tc>
        <w:tc>
          <w:tcPr>
            <w:tcW w:w="0" w:type="auto"/>
            <w:tcMar>
              <w:top w:w="0" w:type="dxa"/>
              <w:left w:w="108" w:type="dxa"/>
              <w:bottom w:w="0" w:type="dxa"/>
              <w:right w:w="108" w:type="dxa"/>
            </w:tcMar>
            <w:hideMark/>
          </w:tcPr>
          <w:p w14:paraId="6F316965"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Planning for UASC</w:t>
            </w:r>
          </w:p>
        </w:tc>
        <w:tc>
          <w:tcPr>
            <w:tcW w:w="0" w:type="auto"/>
            <w:tcMar>
              <w:top w:w="0" w:type="dxa"/>
              <w:left w:w="108" w:type="dxa"/>
              <w:bottom w:w="0" w:type="dxa"/>
              <w:right w:w="108" w:type="dxa"/>
            </w:tcMar>
            <w:hideMark/>
          </w:tcPr>
          <w:p w14:paraId="55A53F33" w14:textId="77777777" w:rsidR="005052C2" w:rsidRPr="005052C2" w:rsidRDefault="005052C2" w:rsidP="00B7520A">
            <w:pPr>
              <w:numPr>
                <w:ilvl w:val="0"/>
                <w:numId w:val="54"/>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priority actions in emergency response to UASC</w:t>
            </w:r>
          </w:p>
          <w:p w14:paraId="3F767CF1" w14:textId="77777777" w:rsidR="005052C2" w:rsidRPr="005052C2" w:rsidRDefault="005052C2" w:rsidP="00B7520A">
            <w:pPr>
              <w:numPr>
                <w:ilvl w:val="0"/>
                <w:numId w:val="54"/>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lastRenderedPageBreak/>
              <w:t>Explain the importance of prioritising actions using a triage system</w:t>
            </w:r>
          </w:p>
        </w:tc>
      </w:tr>
      <w:tr w:rsidR="005052C2" w:rsidRPr="005052C2" w14:paraId="288129B6" w14:textId="77777777" w:rsidTr="00B7520A">
        <w:tc>
          <w:tcPr>
            <w:tcW w:w="0" w:type="auto"/>
            <w:tcMar>
              <w:top w:w="0" w:type="dxa"/>
              <w:left w:w="108" w:type="dxa"/>
              <w:bottom w:w="0" w:type="dxa"/>
              <w:right w:w="108" w:type="dxa"/>
            </w:tcMar>
            <w:hideMark/>
          </w:tcPr>
          <w:p w14:paraId="10039D72"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lastRenderedPageBreak/>
              <w:t>2.4</w:t>
            </w:r>
          </w:p>
        </w:tc>
        <w:tc>
          <w:tcPr>
            <w:tcW w:w="0" w:type="auto"/>
            <w:tcMar>
              <w:top w:w="0" w:type="dxa"/>
              <w:left w:w="108" w:type="dxa"/>
              <w:bottom w:w="0" w:type="dxa"/>
              <w:right w:w="108" w:type="dxa"/>
            </w:tcMar>
            <w:hideMark/>
          </w:tcPr>
          <w:p w14:paraId="75BBDD0D"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Identification of UASC</w:t>
            </w:r>
          </w:p>
        </w:tc>
        <w:tc>
          <w:tcPr>
            <w:tcW w:w="0" w:type="auto"/>
            <w:tcMar>
              <w:top w:w="0" w:type="dxa"/>
              <w:left w:w="108" w:type="dxa"/>
              <w:bottom w:w="0" w:type="dxa"/>
              <w:right w:w="108" w:type="dxa"/>
            </w:tcMar>
            <w:hideMark/>
          </w:tcPr>
          <w:p w14:paraId="431C363B" w14:textId="77777777" w:rsidR="005052C2" w:rsidRPr="005052C2" w:rsidRDefault="005052C2" w:rsidP="00B7520A">
            <w:pPr>
              <w:numPr>
                <w:ilvl w:val="0"/>
                <w:numId w:val="55"/>
              </w:numPr>
              <w:ind w:left="47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Use definitions of UASC and develop vulnerability criteria</w:t>
            </w:r>
          </w:p>
          <w:p w14:paraId="2C594EAD" w14:textId="77777777" w:rsidR="005052C2" w:rsidRPr="005052C2" w:rsidRDefault="005052C2" w:rsidP="00B7520A">
            <w:pPr>
              <w:numPr>
                <w:ilvl w:val="0"/>
                <w:numId w:val="55"/>
              </w:numPr>
              <w:ind w:left="47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how to conduct identification as part of a coordinated programme response</w:t>
            </w:r>
          </w:p>
          <w:p w14:paraId="792C0322" w14:textId="77777777" w:rsidR="005052C2" w:rsidRPr="005052C2" w:rsidRDefault="005052C2" w:rsidP="00B7520A">
            <w:pPr>
              <w:numPr>
                <w:ilvl w:val="0"/>
                <w:numId w:val="55"/>
              </w:numPr>
              <w:ind w:left="47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Demonstrate how to develop a plan of action to identify separated children </w:t>
            </w:r>
          </w:p>
        </w:tc>
      </w:tr>
      <w:tr w:rsidR="005052C2" w:rsidRPr="005052C2" w14:paraId="3BEDC3F9" w14:textId="77777777" w:rsidTr="00B7520A">
        <w:tc>
          <w:tcPr>
            <w:tcW w:w="0" w:type="auto"/>
            <w:tcMar>
              <w:top w:w="0" w:type="dxa"/>
              <w:left w:w="108" w:type="dxa"/>
              <w:bottom w:w="0" w:type="dxa"/>
              <w:right w:w="108" w:type="dxa"/>
            </w:tcMar>
            <w:hideMark/>
          </w:tcPr>
          <w:p w14:paraId="7E29F66B"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2.5</w:t>
            </w:r>
          </w:p>
        </w:tc>
        <w:tc>
          <w:tcPr>
            <w:tcW w:w="0" w:type="auto"/>
            <w:tcMar>
              <w:top w:w="0" w:type="dxa"/>
              <w:left w:w="108" w:type="dxa"/>
              <w:bottom w:w="0" w:type="dxa"/>
              <w:right w:w="108" w:type="dxa"/>
            </w:tcMar>
            <w:hideMark/>
          </w:tcPr>
          <w:p w14:paraId="2ADF55C4"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Documentation of UASC </w:t>
            </w:r>
          </w:p>
        </w:tc>
        <w:tc>
          <w:tcPr>
            <w:tcW w:w="0" w:type="auto"/>
            <w:tcMar>
              <w:top w:w="0" w:type="dxa"/>
              <w:left w:w="108" w:type="dxa"/>
              <w:bottom w:w="0" w:type="dxa"/>
              <w:right w:w="108" w:type="dxa"/>
            </w:tcMar>
            <w:hideMark/>
          </w:tcPr>
          <w:p w14:paraId="54EA1373" w14:textId="77777777" w:rsidR="005052C2" w:rsidRPr="005052C2" w:rsidRDefault="005052C2" w:rsidP="00B7520A">
            <w:pPr>
              <w:numPr>
                <w:ilvl w:val="0"/>
                <w:numId w:val="55"/>
              </w:numPr>
              <w:ind w:left="47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good practice in documentation process</w:t>
            </w:r>
          </w:p>
          <w:p w14:paraId="32F8F50D" w14:textId="77777777" w:rsidR="005052C2" w:rsidRPr="005052C2" w:rsidRDefault="005052C2" w:rsidP="00B7520A">
            <w:pPr>
              <w:numPr>
                <w:ilvl w:val="0"/>
                <w:numId w:val="55"/>
              </w:numPr>
              <w:ind w:left="47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Demonstrate how to complete UASC documentation forms (both rapid registration and “regular” registration)</w:t>
            </w:r>
          </w:p>
          <w:p w14:paraId="13DDB823" w14:textId="77777777" w:rsidR="005052C2" w:rsidRPr="005052C2" w:rsidRDefault="005052C2" w:rsidP="00B7520A">
            <w:pPr>
              <w:numPr>
                <w:ilvl w:val="0"/>
                <w:numId w:val="55"/>
              </w:numPr>
              <w:ind w:left="47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Demonstrate skills in interviewing UASC</w:t>
            </w:r>
          </w:p>
        </w:tc>
      </w:tr>
      <w:tr w:rsidR="005052C2" w:rsidRPr="005052C2" w14:paraId="607A4FFC" w14:textId="77777777" w:rsidTr="00B7520A">
        <w:tc>
          <w:tcPr>
            <w:tcW w:w="0" w:type="auto"/>
            <w:tcMar>
              <w:top w:w="0" w:type="dxa"/>
              <w:left w:w="108" w:type="dxa"/>
              <w:bottom w:w="0" w:type="dxa"/>
              <w:right w:w="108" w:type="dxa"/>
            </w:tcMar>
            <w:hideMark/>
          </w:tcPr>
          <w:p w14:paraId="2B83F635"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2.6</w:t>
            </w:r>
          </w:p>
        </w:tc>
        <w:tc>
          <w:tcPr>
            <w:tcW w:w="0" w:type="auto"/>
            <w:tcMar>
              <w:top w:w="0" w:type="dxa"/>
              <w:left w:w="108" w:type="dxa"/>
              <w:bottom w:w="0" w:type="dxa"/>
              <w:right w:w="108" w:type="dxa"/>
            </w:tcMar>
            <w:hideMark/>
          </w:tcPr>
          <w:p w14:paraId="0089256D"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Case Management for UASC</w:t>
            </w:r>
          </w:p>
        </w:tc>
        <w:tc>
          <w:tcPr>
            <w:tcW w:w="0" w:type="auto"/>
            <w:tcMar>
              <w:top w:w="0" w:type="dxa"/>
              <w:left w:w="108" w:type="dxa"/>
              <w:bottom w:w="0" w:type="dxa"/>
              <w:right w:w="108" w:type="dxa"/>
            </w:tcMar>
            <w:hideMark/>
          </w:tcPr>
          <w:p w14:paraId="286D75BB" w14:textId="77777777" w:rsidR="005052C2" w:rsidRPr="005052C2" w:rsidRDefault="005052C2" w:rsidP="00B7520A">
            <w:pPr>
              <w:numPr>
                <w:ilvl w:val="0"/>
                <w:numId w:val="55"/>
              </w:numPr>
              <w:ind w:left="47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Explain key features of case management for UASC</w:t>
            </w:r>
          </w:p>
          <w:p w14:paraId="0A4A4414" w14:textId="77777777" w:rsidR="005052C2" w:rsidRPr="005052C2" w:rsidRDefault="005052C2" w:rsidP="00B7520A">
            <w:pPr>
              <w:numPr>
                <w:ilvl w:val="0"/>
                <w:numId w:val="55"/>
              </w:numPr>
              <w:ind w:left="47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case management principles</w:t>
            </w:r>
          </w:p>
          <w:p w14:paraId="5E227AA2" w14:textId="77777777" w:rsidR="005052C2" w:rsidRPr="005052C2" w:rsidRDefault="005052C2" w:rsidP="00B7520A">
            <w:pPr>
              <w:numPr>
                <w:ilvl w:val="0"/>
                <w:numId w:val="55"/>
              </w:numPr>
              <w:ind w:left="47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Explain the importance of a case management system</w:t>
            </w:r>
          </w:p>
          <w:p w14:paraId="6BC7865B" w14:textId="77777777" w:rsidR="005052C2" w:rsidRPr="005052C2" w:rsidRDefault="005052C2" w:rsidP="00B7520A">
            <w:pPr>
              <w:ind w:left="473"/>
              <w:rPr>
                <w:rFonts w:ascii="Times New Roman" w:eastAsia="Times New Roman" w:hAnsi="Times New Roman" w:cs="Times New Roman"/>
                <w:lang w:eastAsia="en-GB"/>
              </w:rPr>
            </w:pPr>
          </w:p>
        </w:tc>
      </w:tr>
      <w:tr w:rsidR="005052C2" w:rsidRPr="005052C2" w14:paraId="7F47ACDC" w14:textId="77777777" w:rsidTr="00B7520A">
        <w:tc>
          <w:tcPr>
            <w:tcW w:w="0" w:type="auto"/>
            <w:tcMar>
              <w:top w:w="0" w:type="dxa"/>
              <w:left w:w="108" w:type="dxa"/>
              <w:bottom w:w="0" w:type="dxa"/>
              <w:right w:w="108" w:type="dxa"/>
            </w:tcMar>
            <w:hideMark/>
          </w:tcPr>
          <w:p w14:paraId="4F5B6B5C"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2.7</w:t>
            </w:r>
          </w:p>
        </w:tc>
        <w:tc>
          <w:tcPr>
            <w:tcW w:w="0" w:type="auto"/>
            <w:tcMar>
              <w:top w:w="0" w:type="dxa"/>
              <w:left w:w="108" w:type="dxa"/>
              <w:bottom w:w="0" w:type="dxa"/>
              <w:right w:w="108" w:type="dxa"/>
            </w:tcMar>
            <w:hideMark/>
          </w:tcPr>
          <w:p w14:paraId="01328915"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Day 2 Review</w:t>
            </w:r>
          </w:p>
        </w:tc>
        <w:tc>
          <w:tcPr>
            <w:tcW w:w="0" w:type="auto"/>
            <w:tcMar>
              <w:top w:w="0" w:type="dxa"/>
              <w:left w:w="108" w:type="dxa"/>
              <w:bottom w:w="0" w:type="dxa"/>
              <w:right w:w="108" w:type="dxa"/>
            </w:tcMar>
            <w:hideMark/>
          </w:tcPr>
          <w:p w14:paraId="0AC1AA3F" w14:textId="77777777" w:rsidR="005052C2" w:rsidRPr="005052C2" w:rsidRDefault="005052C2" w:rsidP="00B7520A">
            <w:pPr>
              <w:numPr>
                <w:ilvl w:val="0"/>
                <w:numId w:val="55"/>
              </w:numPr>
              <w:ind w:left="47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Recall learning from Day 2</w:t>
            </w:r>
          </w:p>
          <w:p w14:paraId="42ACEE88" w14:textId="77777777" w:rsidR="005052C2" w:rsidRPr="005052C2" w:rsidRDefault="005052C2" w:rsidP="00B7520A">
            <w:pPr>
              <w:numPr>
                <w:ilvl w:val="0"/>
                <w:numId w:val="55"/>
              </w:numPr>
              <w:ind w:left="47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Summarise learning about an aspect of case management and relate back to group</w:t>
            </w:r>
          </w:p>
        </w:tc>
      </w:tr>
      <w:tr w:rsidR="005052C2" w:rsidRPr="005052C2" w14:paraId="265B28A6" w14:textId="77777777" w:rsidTr="00B7520A">
        <w:tc>
          <w:tcPr>
            <w:tcW w:w="0" w:type="auto"/>
            <w:tcMar>
              <w:top w:w="0" w:type="dxa"/>
              <w:left w:w="108" w:type="dxa"/>
              <w:bottom w:w="0" w:type="dxa"/>
              <w:right w:w="108" w:type="dxa"/>
            </w:tcMar>
            <w:hideMark/>
          </w:tcPr>
          <w:p w14:paraId="7BBF6729"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2.8 </w:t>
            </w:r>
          </w:p>
        </w:tc>
        <w:tc>
          <w:tcPr>
            <w:tcW w:w="0" w:type="auto"/>
            <w:tcMar>
              <w:top w:w="0" w:type="dxa"/>
              <w:left w:w="108" w:type="dxa"/>
              <w:bottom w:w="0" w:type="dxa"/>
              <w:right w:w="108" w:type="dxa"/>
            </w:tcMar>
            <w:hideMark/>
          </w:tcPr>
          <w:p w14:paraId="78E577D1"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Homework – </w:t>
            </w:r>
          </w:p>
          <w:p w14:paraId="16328ABC"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Simulation Activity 2: Mapping Local and National Capacity to Respond</w:t>
            </w:r>
          </w:p>
        </w:tc>
        <w:tc>
          <w:tcPr>
            <w:tcW w:w="0" w:type="auto"/>
            <w:tcMar>
              <w:top w:w="0" w:type="dxa"/>
              <w:left w:w="108" w:type="dxa"/>
              <w:bottom w:w="0" w:type="dxa"/>
              <w:right w:w="108" w:type="dxa"/>
            </w:tcMar>
            <w:hideMark/>
          </w:tcPr>
          <w:p w14:paraId="2C0100E0" w14:textId="77777777" w:rsidR="005052C2" w:rsidRPr="005052C2" w:rsidRDefault="005052C2" w:rsidP="00B7520A">
            <w:pPr>
              <w:numPr>
                <w:ilvl w:val="0"/>
                <w:numId w:val="56"/>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Explain how to map material and human resources to respond to UASC</w:t>
            </w:r>
          </w:p>
          <w:p w14:paraId="3D8B5C27" w14:textId="77777777" w:rsidR="005052C2" w:rsidRPr="005052C2" w:rsidRDefault="005052C2" w:rsidP="00B7520A">
            <w:pPr>
              <w:numPr>
                <w:ilvl w:val="0"/>
                <w:numId w:val="56"/>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Demonstrate how to use a mapping tool based on information given in a situation analysis  </w:t>
            </w:r>
          </w:p>
        </w:tc>
      </w:tr>
      <w:tr w:rsidR="005052C2" w:rsidRPr="005052C2" w14:paraId="384212BB" w14:textId="77777777" w:rsidTr="00B7520A">
        <w:tc>
          <w:tcPr>
            <w:tcW w:w="0" w:type="auto"/>
            <w:tcMar>
              <w:top w:w="0" w:type="dxa"/>
              <w:left w:w="108" w:type="dxa"/>
              <w:bottom w:w="0" w:type="dxa"/>
              <w:right w:w="108" w:type="dxa"/>
            </w:tcMar>
            <w:hideMark/>
          </w:tcPr>
          <w:p w14:paraId="1233320A"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3.1</w:t>
            </w:r>
          </w:p>
        </w:tc>
        <w:tc>
          <w:tcPr>
            <w:tcW w:w="0" w:type="auto"/>
            <w:tcMar>
              <w:top w:w="0" w:type="dxa"/>
              <w:left w:w="108" w:type="dxa"/>
              <w:bottom w:w="0" w:type="dxa"/>
              <w:right w:w="108" w:type="dxa"/>
            </w:tcMar>
            <w:hideMark/>
          </w:tcPr>
          <w:p w14:paraId="511352EB"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Training of Trainers – Adult Learning and Developing Sessions</w:t>
            </w:r>
          </w:p>
        </w:tc>
        <w:tc>
          <w:tcPr>
            <w:tcW w:w="0" w:type="auto"/>
            <w:tcMar>
              <w:top w:w="0" w:type="dxa"/>
              <w:left w:w="108" w:type="dxa"/>
              <w:bottom w:w="0" w:type="dxa"/>
              <w:right w:w="108" w:type="dxa"/>
            </w:tcMar>
            <w:hideMark/>
          </w:tcPr>
          <w:p w14:paraId="6D60DE6E" w14:textId="77777777" w:rsidR="005052C2" w:rsidRPr="005052C2" w:rsidRDefault="005052C2" w:rsidP="00B7520A">
            <w:pPr>
              <w:numPr>
                <w:ilvl w:val="0"/>
                <w:numId w:val="56"/>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Explain key adult learning principles and suggest ways to demonstrate them</w:t>
            </w:r>
          </w:p>
        </w:tc>
      </w:tr>
      <w:tr w:rsidR="005052C2" w:rsidRPr="005052C2" w14:paraId="2A8F6E88" w14:textId="77777777" w:rsidTr="00B7520A">
        <w:tc>
          <w:tcPr>
            <w:tcW w:w="0" w:type="auto"/>
            <w:tcMar>
              <w:top w:w="0" w:type="dxa"/>
              <w:left w:w="108" w:type="dxa"/>
              <w:bottom w:w="0" w:type="dxa"/>
              <w:right w:w="108" w:type="dxa"/>
            </w:tcMar>
            <w:hideMark/>
          </w:tcPr>
          <w:p w14:paraId="59D551A5"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3.2</w:t>
            </w:r>
          </w:p>
        </w:tc>
        <w:tc>
          <w:tcPr>
            <w:tcW w:w="0" w:type="auto"/>
            <w:tcMar>
              <w:top w:w="0" w:type="dxa"/>
              <w:left w:w="108" w:type="dxa"/>
              <w:bottom w:w="0" w:type="dxa"/>
              <w:right w:w="108" w:type="dxa"/>
            </w:tcMar>
            <w:hideMark/>
          </w:tcPr>
          <w:p w14:paraId="67AA0C3E"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BIA, BID and Information Management </w:t>
            </w:r>
          </w:p>
        </w:tc>
        <w:tc>
          <w:tcPr>
            <w:tcW w:w="0" w:type="auto"/>
            <w:tcMar>
              <w:top w:w="0" w:type="dxa"/>
              <w:left w:w="108" w:type="dxa"/>
              <w:bottom w:w="0" w:type="dxa"/>
              <w:right w:w="108" w:type="dxa"/>
            </w:tcMar>
            <w:hideMark/>
          </w:tcPr>
          <w:p w14:paraId="01A4968C" w14:textId="77777777" w:rsidR="005052C2" w:rsidRPr="005052C2" w:rsidRDefault="005052C2" w:rsidP="00B7520A">
            <w:pPr>
              <w:numPr>
                <w:ilvl w:val="0"/>
                <w:numId w:val="56"/>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purpose of BIA and BID and their use in case management for UASC</w:t>
            </w:r>
          </w:p>
          <w:p w14:paraId="22301B2E" w14:textId="77777777" w:rsidR="005052C2" w:rsidRPr="005052C2" w:rsidRDefault="005052C2" w:rsidP="00B7520A">
            <w:pPr>
              <w:numPr>
                <w:ilvl w:val="0"/>
                <w:numId w:val="56"/>
              </w:numPr>
              <w:ind w:left="41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lastRenderedPageBreak/>
              <w:t>Describe in simple terms key principles and components of information sharing protocols</w:t>
            </w:r>
          </w:p>
        </w:tc>
      </w:tr>
      <w:tr w:rsidR="005052C2" w:rsidRPr="005052C2" w14:paraId="7C83F14E" w14:textId="77777777" w:rsidTr="00B7520A">
        <w:tc>
          <w:tcPr>
            <w:tcW w:w="0" w:type="auto"/>
            <w:tcMar>
              <w:top w:w="0" w:type="dxa"/>
              <w:left w:w="108" w:type="dxa"/>
              <w:bottom w:w="0" w:type="dxa"/>
              <w:right w:w="108" w:type="dxa"/>
            </w:tcMar>
            <w:hideMark/>
          </w:tcPr>
          <w:p w14:paraId="5B902CEF"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lastRenderedPageBreak/>
              <w:t>3.3</w:t>
            </w:r>
          </w:p>
        </w:tc>
        <w:tc>
          <w:tcPr>
            <w:tcW w:w="0" w:type="auto"/>
            <w:tcMar>
              <w:top w:w="0" w:type="dxa"/>
              <w:left w:w="108" w:type="dxa"/>
              <w:bottom w:w="0" w:type="dxa"/>
              <w:right w:w="108" w:type="dxa"/>
            </w:tcMar>
            <w:hideMark/>
          </w:tcPr>
          <w:p w14:paraId="4518C6FF"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Alternative Care of UASC</w:t>
            </w:r>
          </w:p>
        </w:tc>
        <w:tc>
          <w:tcPr>
            <w:tcW w:w="0" w:type="auto"/>
            <w:tcMar>
              <w:top w:w="0" w:type="dxa"/>
              <w:left w:w="108" w:type="dxa"/>
              <w:bottom w:w="0" w:type="dxa"/>
              <w:right w:w="108" w:type="dxa"/>
            </w:tcMar>
            <w:hideMark/>
          </w:tcPr>
          <w:p w14:paraId="6296F1A9" w14:textId="77777777" w:rsidR="005052C2" w:rsidRPr="005052C2" w:rsidRDefault="005052C2" w:rsidP="00B7520A">
            <w:pPr>
              <w:numPr>
                <w:ilvl w:val="0"/>
                <w:numId w:val="57"/>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different types of alternative care</w:t>
            </w:r>
          </w:p>
          <w:p w14:paraId="53C1D61B" w14:textId="77777777" w:rsidR="005052C2" w:rsidRPr="005052C2" w:rsidRDefault="005052C2" w:rsidP="00B7520A">
            <w:pPr>
              <w:numPr>
                <w:ilvl w:val="0"/>
                <w:numId w:val="57"/>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Provide examples of alternative care best practice in emergencies </w:t>
            </w:r>
          </w:p>
          <w:p w14:paraId="4E3FB15C" w14:textId="77777777" w:rsidR="005052C2" w:rsidRPr="005052C2" w:rsidRDefault="005052C2" w:rsidP="00B7520A">
            <w:pPr>
              <w:numPr>
                <w:ilvl w:val="0"/>
                <w:numId w:val="57"/>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Explain how to establish a monitoring system for alternative care arrangements</w:t>
            </w:r>
          </w:p>
        </w:tc>
      </w:tr>
      <w:tr w:rsidR="005052C2" w:rsidRPr="005052C2" w14:paraId="3C5AA99D" w14:textId="77777777" w:rsidTr="00B7520A">
        <w:tc>
          <w:tcPr>
            <w:tcW w:w="0" w:type="auto"/>
            <w:tcMar>
              <w:top w:w="0" w:type="dxa"/>
              <w:left w:w="108" w:type="dxa"/>
              <w:bottom w:w="0" w:type="dxa"/>
              <w:right w:w="108" w:type="dxa"/>
            </w:tcMar>
            <w:hideMark/>
          </w:tcPr>
          <w:p w14:paraId="6CCD4A33"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3.4</w:t>
            </w:r>
          </w:p>
        </w:tc>
        <w:tc>
          <w:tcPr>
            <w:tcW w:w="0" w:type="auto"/>
            <w:tcMar>
              <w:top w:w="0" w:type="dxa"/>
              <w:left w:w="108" w:type="dxa"/>
              <w:bottom w:w="0" w:type="dxa"/>
              <w:right w:w="108" w:type="dxa"/>
            </w:tcMar>
            <w:hideMark/>
          </w:tcPr>
          <w:p w14:paraId="1AA472F4" w14:textId="77777777" w:rsidR="005052C2" w:rsidRPr="005052C2" w:rsidRDefault="005052C2" w:rsidP="005052C2">
            <w:pPr>
              <w:spacing w:before="80" w:after="80"/>
              <w:rPr>
                <w:rFonts w:ascii="Times New Roman" w:eastAsia="Times New Roman" w:hAnsi="Times New Roman" w:cs="Times New Roman"/>
                <w:lang w:eastAsia="en-GB"/>
              </w:rPr>
            </w:pPr>
            <w:r w:rsidRPr="005052C2">
              <w:rPr>
                <w:rFonts w:ascii="Calibri" w:eastAsia="Times New Roman" w:hAnsi="Calibri" w:cs="Calibri"/>
                <w:color w:val="000000"/>
                <w:lang w:eastAsia="en-GB"/>
              </w:rPr>
              <w:t>Family Tracing</w:t>
            </w:r>
          </w:p>
        </w:tc>
        <w:tc>
          <w:tcPr>
            <w:tcW w:w="0" w:type="auto"/>
            <w:tcMar>
              <w:top w:w="0" w:type="dxa"/>
              <w:left w:w="108" w:type="dxa"/>
              <w:bottom w:w="0" w:type="dxa"/>
              <w:right w:w="108" w:type="dxa"/>
            </w:tcMar>
            <w:hideMark/>
          </w:tcPr>
          <w:p w14:paraId="31DAA7D3" w14:textId="77777777" w:rsidR="005052C2" w:rsidRPr="005052C2" w:rsidRDefault="005052C2" w:rsidP="00B7520A">
            <w:pPr>
              <w:numPr>
                <w:ilvl w:val="0"/>
                <w:numId w:val="57"/>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spontaneous, informal and formal family tracing methods</w:t>
            </w:r>
          </w:p>
          <w:p w14:paraId="2C65116F" w14:textId="77777777" w:rsidR="005052C2" w:rsidRPr="005052C2" w:rsidRDefault="005052C2" w:rsidP="00B7520A">
            <w:pPr>
              <w:numPr>
                <w:ilvl w:val="0"/>
                <w:numId w:val="57"/>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Explain best practice in family tracing and cross border tracing</w:t>
            </w:r>
          </w:p>
        </w:tc>
      </w:tr>
      <w:tr w:rsidR="005052C2" w:rsidRPr="005052C2" w14:paraId="16BD6438" w14:textId="77777777" w:rsidTr="00B7520A">
        <w:tc>
          <w:tcPr>
            <w:tcW w:w="0" w:type="auto"/>
            <w:tcMar>
              <w:top w:w="0" w:type="dxa"/>
              <w:left w:w="108" w:type="dxa"/>
              <w:bottom w:w="0" w:type="dxa"/>
              <w:right w:w="108" w:type="dxa"/>
            </w:tcMar>
            <w:hideMark/>
          </w:tcPr>
          <w:p w14:paraId="7D29C126"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3.5</w:t>
            </w:r>
          </w:p>
        </w:tc>
        <w:tc>
          <w:tcPr>
            <w:tcW w:w="0" w:type="auto"/>
            <w:tcMar>
              <w:top w:w="0" w:type="dxa"/>
              <w:left w:w="108" w:type="dxa"/>
              <w:bottom w:w="0" w:type="dxa"/>
              <w:right w:w="108" w:type="dxa"/>
            </w:tcMar>
            <w:hideMark/>
          </w:tcPr>
          <w:p w14:paraId="45E3DC32"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Verification for Family Reunification </w:t>
            </w:r>
          </w:p>
        </w:tc>
        <w:tc>
          <w:tcPr>
            <w:tcW w:w="0" w:type="auto"/>
            <w:tcMar>
              <w:top w:w="0" w:type="dxa"/>
              <w:left w:w="108" w:type="dxa"/>
              <w:bottom w:w="0" w:type="dxa"/>
              <w:right w:w="108" w:type="dxa"/>
            </w:tcMar>
            <w:hideMark/>
          </w:tcPr>
          <w:p w14:paraId="51833AB6" w14:textId="77777777" w:rsidR="005052C2" w:rsidRPr="005052C2" w:rsidRDefault="005052C2" w:rsidP="00B7520A">
            <w:pPr>
              <w:numPr>
                <w:ilvl w:val="0"/>
                <w:numId w:val="57"/>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the role of verification for family reunification</w:t>
            </w:r>
          </w:p>
          <w:p w14:paraId="32703C13" w14:textId="77777777" w:rsidR="005052C2" w:rsidRPr="005052C2" w:rsidRDefault="005052C2" w:rsidP="00B7520A">
            <w:pPr>
              <w:numPr>
                <w:ilvl w:val="0"/>
                <w:numId w:val="57"/>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Explain key steps in conducting verification</w:t>
            </w:r>
          </w:p>
        </w:tc>
      </w:tr>
      <w:tr w:rsidR="005052C2" w:rsidRPr="005052C2" w14:paraId="47DFB7EA" w14:textId="77777777" w:rsidTr="00B7520A">
        <w:tc>
          <w:tcPr>
            <w:tcW w:w="0" w:type="auto"/>
            <w:tcMar>
              <w:top w:w="0" w:type="dxa"/>
              <w:left w:w="108" w:type="dxa"/>
              <w:bottom w:w="0" w:type="dxa"/>
              <w:right w:w="108" w:type="dxa"/>
            </w:tcMar>
            <w:hideMark/>
          </w:tcPr>
          <w:p w14:paraId="7ABA7E79"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3.6</w:t>
            </w:r>
          </w:p>
        </w:tc>
        <w:tc>
          <w:tcPr>
            <w:tcW w:w="0" w:type="auto"/>
            <w:tcMar>
              <w:top w:w="0" w:type="dxa"/>
              <w:left w:w="108" w:type="dxa"/>
              <w:bottom w:w="0" w:type="dxa"/>
              <w:right w:w="108" w:type="dxa"/>
            </w:tcMar>
            <w:hideMark/>
          </w:tcPr>
          <w:p w14:paraId="5F92E8C2"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Day 3 Review</w:t>
            </w:r>
          </w:p>
        </w:tc>
        <w:tc>
          <w:tcPr>
            <w:tcW w:w="0" w:type="auto"/>
            <w:tcMar>
              <w:top w:w="0" w:type="dxa"/>
              <w:left w:w="108" w:type="dxa"/>
              <w:bottom w:w="0" w:type="dxa"/>
              <w:right w:w="108" w:type="dxa"/>
            </w:tcMar>
            <w:hideMark/>
          </w:tcPr>
          <w:p w14:paraId="21F83D9C" w14:textId="77777777" w:rsidR="005052C2" w:rsidRPr="005052C2" w:rsidRDefault="005052C2" w:rsidP="00B7520A">
            <w:pPr>
              <w:numPr>
                <w:ilvl w:val="0"/>
                <w:numId w:val="57"/>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Recall learning from Day 3</w:t>
            </w:r>
          </w:p>
          <w:p w14:paraId="4B604910" w14:textId="77777777" w:rsidR="005052C2" w:rsidRPr="005052C2" w:rsidRDefault="005052C2" w:rsidP="00B7520A">
            <w:pPr>
              <w:numPr>
                <w:ilvl w:val="0"/>
                <w:numId w:val="57"/>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Identify three key individual learnings from Day</w:t>
            </w:r>
          </w:p>
        </w:tc>
      </w:tr>
      <w:tr w:rsidR="005052C2" w:rsidRPr="005052C2" w14:paraId="0DB5BA6C" w14:textId="77777777" w:rsidTr="00B7520A">
        <w:tc>
          <w:tcPr>
            <w:tcW w:w="0" w:type="auto"/>
            <w:tcMar>
              <w:top w:w="0" w:type="dxa"/>
              <w:left w:w="108" w:type="dxa"/>
              <w:bottom w:w="0" w:type="dxa"/>
              <w:right w:w="108" w:type="dxa"/>
            </w:tcMar>
            <w:hideMark/>
          </w:tcPr>
          <w:p w14:paraId="6C9F6253"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3.7</w:t>
            </w:r>
          </w:p>
        </w:tc>
        <w:tc>
          <w:tcPr>
            <w:tcW w:w="0" w:type="auto"/>
            <w:tcMar>
              <w:top w:w="0" w:type="dxa"/>
              <w:left w:w="108" w:type="dxa"/>
              <w:bottom w:w="0" w:type="dxa"/>
              <w:right w:w="108" w:type="dxa"/>
            </w:tcMar>
            <w:hideMark/>
          </w:tcPr>
          <w:p w14:paraId="398BED95"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Homework – </w:t>
            </w:r>
          </w:p>
          <w:p w14:paraId="48264877"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Simulation Activity 3: Planning the Response </w:t>
            </w:r>
          </w:p>
        </w:tc>
        <w:tc>
          <w:tcPr>
            <w:tcW w:w="0" w:type="auto"/>
            <w:tcMar>
              <w:top w:w="0" w:type="dxa"/>
              <w:left w:w="108" w:type="dxa"/>
              <w:bottom w:w="0" w:type="dxa"/>
              <w:right w:w="108" w:type="dxa"/>
            </w:tcMar>
            <w:hideMark/>
          </w:tcPr>
          <w:p w14:paraId="7FB6E72D" w14:textId="77777777" w:rsidR="005052C2" w:rsidRPr="005052C2" w:rsidRDefault="005052C2" w:rsidP="00B7520A">
            <w:pPr>
              <w:numPr>
                <w:ilvl w:val="0"/>
                <w:numId w:val="58"/>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Identify their Simulation group’s organisational mandate in relation to UASC</w:t>
            </w:r>
          </w:p>
          <w:p w14:paraId="26CFA368" w14:textId="77777777" w:rsidR="005052C2" w:rsidRPr="005052C2" w:rsidRDefault="005052C2" w:rsidP="00B7520A">
            <w:pPr>
              <w:numPr>
                <w:ilvl w:val="0"/>
                <w:numId w:val="58"/>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Draft organisational advocacy messages on UASC</w:t>
            </w:r>
          </w:p>
          <w:p w14:paraId="06BCA294" w14:textId="77777777" w:rsidR="005052C2" w:rsidRPr="005052C2" w:rsidRDefault="005052C2" w:rsidP="00B7520A">
            <w:pPr>
              <w:ind w:left="433"/>
              <w:rPr>
                <w:rFonts w:ascii="Times New Roman" w:eastAsia="Times New Roman" w:hAnsi="Times New Roman" w:cs="Times New Roman"/>
                <w:lang w:eastAsia="en-GB"/>
              </w:rPr>
            </w:pPr>
          </w:p>
        </w:tc>
      </w:tr>
      <w:tr w:rsidR="005052C2" w:rsidRPr="005052C2" w14:paraId="69DDD54D" w14:textId="77777777" w:rsidTr="00B7520A">
        <w:tc>
          <w:tcPr>
            <w:tcW w:w="0" w:type="auto"/>
            <w:tcMar>
              <w:top w:w="0" w:type="dxa"/>
              <w:left w:w="108" w:type="dxa"/>
              <w:bottom w:w="0" w:type="dxa"/>
              <w:right w:w="108" w:type="dxa"/>
            </w:tcMar>
            <w:hideMark/>
          </w:tcPr>
          <w:p w14:paraId="0FBD6C9F"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4.1</w:t>
            </w:r>
          </w:p>
        </w:tc>
        <w:tc>
          <w:tcPr>
            <w:tcW w:w="0" w:type="auto"/>
            <w:tcMar>
              <w:top w:w="0" w:type="dxa"/>
              <w:left w:w="108" w:type="dxa"/>
              <w:bottom w:w="0" w:type="dxa"/>
              <w:right w:w="108" w:type="dxa"/>
            </w:tcMar>
            <w:hideMark/>
          </w:tcPr>
          <w:p w14:paraId="70FCC9C1"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Training of Trainers – Facilitating Training </w:t>
            </w:r>
          </w:p>
        </w:tc>
        <w:tc>
          <w:tcPr>
            <w:tcW w:w="0" w:type="auto"/>
            <w:tcMar>
              <w:top w:w="0" w:type="dxa"/>
              <w:left w:w="108" w:type="dxa"/>
              <w:bottom w:w="0" w:type="dxa"/>
              <w:right w:w="108" w:type="dxa"/>
            </w:tcMar>
            <w:hideMark/>
          </w:tcPr>
          <w:p w14:paraId="2CD4E195" w14:textId="77777777" w:rsidR="005052C2" w:rsidRPr="005052C2" w:rsidRDefault="005052C2" w:rsidP="00B7520A">
            <w:pPr>
              <w:numPr>
                <w:ilvl w:val="0"/>
                <w:numId w:val="58"/>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List challenges associated with training delivery</w:t>
            </w:r>
          </w:p>
          <w:p w14:paraId="7DDEDD54" w14:textId="77777777" w:rsidR="005052C2" w:rsidRPr="005052C2" w:rsidRDefault="005052C2" w:rsidP="00B7520A">
            <w:pPr>
              <w:numPr>
                <w:ilvl w:val="0"/>
                <w:numId w:val="58"/>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Identify strategies to mitigate challenges in facilitating training</w:t>
            </w:r>
          </w:p>
        </w:tc>
      </w:tr>
      <w:tr w:rsidR="005052C2" w:rsidRPr="005052C2" w14:paraId="55356BE4" w14:textId="77777777" w:rsidTr="00B7520A">
        <w:tc>
          <w:tcPr>
            <w:tcW w:w="0" w:type="auto"/>
            <w:tcMar>
              <w:top w:w="0" w:type="dxa"/>
              <w:left w:w="108" w:type="dxa"/>
              <w:bottom w:w="0" w:type="dxa"/>
              <w:right w:w="108" w:type="dxa"/>
            </w:tcMar>
            <w:hideMark/>
          </w:tcPr>
          <w:p w14:paraId="7E4CD97D"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4.2 </w:t>
            </w:r>
          </w:p>
        </w:tc>
        <w:tc>
          <w:tcPr>
            <w:tcW w:w="0" w:type="auto"/>
            <w:tcMar>
              <w:top w:w="0" w:type="dxa"/>
              <w:left w:w="108" w:type="dxa"/>
              <w:bottom w:w="0" w:type="dxa"/>
              <w:right w:w="108" w:type="dxa"/>
            </w:tcMar>
            <w:hideMark/>
          </w:tcPr>
          <w:p w14:paraId="65408D8A"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Simulation </w:t>
            </w:r>
          </w:p>
        </w:tc>
        <w:tc>
          <w:tcPr>
            <w:tcW w:w="0" w:type="auto"/>
            <w:tcMar>
              <w:top w:w="0" w:type="dxa"/>
              <w:left w:w="108" w:type="dxa"/>
              <w:bottom w:w="0" w:type="dxa"/>
              <w:right w:w="108" w:type="dxa"/>
            </w:tcMar>
            <w:hideMark/>
          </w:tcPr>
          <w:p w14:paraId="7882CE28" w14:textId="77777777" w:rsidR="005052C2" w:rsidRPr="005052C2" w:rsidRDefault="005052C2" w:rsidP="00B7520A">
            <w:pPr>
              <w:numPr>
                <w:ilvl w:val="0"/>
                <w:numId w:val="58"/>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Identify resource requirements for a UASC assessment</w:t>
            </w:r>
          </w:p>
          <w:p w14:paraId="4D2BCB5E" w14:textId="77777777" w:rsidR="005052C2" w:rsidRPr="005052C2" w:rsidRDefault="005052C2" w:rsidP="00B7520A">
            <w:pPr>
              <w:numPr>
                <w:ilvl w:val="0"/>
                <w:numId w:val="58"/>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Identify what information is required from a UASC assessment and describe how to assess separation and identify UASC</w:t>
            </w:r>
          </w:p>
          <w:p w14:paraId="2425B249" w14:textId="77777777" w:rsidR="005052C2" w:rsidRPr="005052C2" w:rsidRDefault="005052C2" w:rsidP="00B7520A">
            <w:pPr>
              <w:numPr>
                <w:ilvl w:val="0"/>
                <w:numId w:val="58"/>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Suggest ways to work with other sectors to incorporate prevention of separation into sector work</w:t>
            </w:r>
          </w:p>
        </w:tc>
      </w:tr>
      <w:tr w:rsidR="005052C2" w:rsidRPr="005052C2" w14:paraId="5C3953C6" w14:textId="77777777" w:rsidTr="00B7520A">
        <w:tc>
          <w:tcPr>
            <w:tcW w:w="0" w:type="auto"/>
            <w:tcMar>
              <w:top w:w="0" w:type="dxa"/>
              <w:left w:w="108" w:type="dxa"/>
              <w:bottom w:w="0" w:type="dxa"/>
              <w:right w:w="108" w:type="dxa"/>
            </w:tcMar>
            <w:hideMark/>
          </w:tcPr>
          <w:p w14:paraId="7D78EDB4"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lastRenderedPageBreak/>
              <w:t>4.3</w:t>
            </w:r>
          </w:p>
        </w:tc>
        <w:tc>
          <w:tcPr>
            <w:tcW w:w="0" w:type="auto"/>
            <w:tcMar>
              <w:top w:w="0" w:type="dxa"/>
              <w:left w:w="108" w:type="dxa"/>
              <w:bottom w:w="0" w:type="dxa"/>
              <w:right w:w="108" w:type="dxa"/>
            </w:tcMar>
            <w:hideMark/>
          </w:tcPr>
          <w:p w14:paraId="23441777"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Reunification</w:t>
            </w:r>
          </w:p>
        </w:tc>
        <w:tc>
          <w:tcPr>
            <w:tcW w:w="0" w:type="auto"/>
            <w:tcMar>
              <w:top w:w="0" w:type="dxa"/>
              <w:left w:w="108" w:type="dxa"/>
              <w:bottom w:w="0" w:type="dxa"/>
              <w:right w:w="108" w:type="dxa"/>
            </w:tcMar>
            <w:hideMark/>
          </w:tcPr>
          <w:p w14:paraId="0644FA7D" w14:textId="77777777" w:rsidR="005052C2" w:rsidRPr="005052C2" w:rsidRDefault="005052C2" w:rsidP="00B7520A">
            <w:pPr>
              <w:numPr>
                <w:ilvl w:val="0"/>
                <w:numId w:val="59"/>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the principle of best interests.</w:t>
            </w:r>
          </w:p>
          <w:p w14:paraId="1F4A411D" w14:textId="77777777" w:rsidR="005052C2" w:rsidRPr="005052C2" w:rsidRDefault="005052C2" w:rsidP="00B7520A">
            <w:pPr>
              <w:numPr>
                <w:ilvl w:val="0"/>
                <w:numId w:val="59"/>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Explain how to use assessment forms to assess if reunification is in the child’s best interests</w:t>
            </w:r>
          </w:p>
          <w:p w14:paraId="7EB0B5BF" w14:textId="77777777" w:rsidR="005052C2" w:rsidRPr="005052C2" w:rsidRDefault="005052C2" w:rsidP="00B7520A">
            <w:pPr>
              <w:numPr>
                <w:ilvl w:val="0"/>
                <w:numId w:val="59"/>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Define the steps for preparing a child and their community for reunification and the different reactions a child may have to the process of reunification</w:t>
            </w:r>
          </w:p>
        </w:tc>
      </w:tr>
      <w:tr w:rsidR="005052C2" w:rsidRPr="005052C2" w14:paraId="680DEB09" w14:textId="77777777" w:rsidTr="00B7520A">
        <w:tc>
          <w:tcPr>
            <w:tcW w:w="0" w:type="auto"/>
            <w:tcMar>
              <w:top w:w="0" w:type="dxa"/>
              <w:left w:w="108" w:type="dxa"/>
              <w:bottom w:w="0" w:type="dxa"/>
              <w:right w:w="108" w:type="dxa"/>
            </w:tcMar>
            <w:hideMark/>
          </w:tcPr>
          <w:p w14:paraId="1E4FC8A5"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4.4</w:t>
            </w:r>
          </w:p>
        </w:tc>
        <w:tc>
          <w:tcPr>
            <w:tcW w:w="0" w:type="auto"/>
            <w:tcMar>
              <w:top w:w="0" w:type="dxa"/>
              <w:left w:w="108" w:type="dxa"/>
              <w:bottom w:w="0" w:type="dxa"/>
              <w:right w:w="108" w:type="dxa"/>
            </w:tcMar>
            <w:hideMark/>
          </w:tcPr>
          <w:p w14:paraId="75D12320"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Reintegration and Follow Up</w:t>
            </w:r>
          </w:p>
        </w:tc>
        <w:tc>
          <w:tcPr>
            <w:tcW w:w="0" w:type="auto"/>
            <w:tcMar>
              <w:top w:w="0" w:type="dxa"/>
              <w:left w:w="108" w:type="dxa"/>
              <w:bottom w:w="0" w:type="dxa"/>
              <w:right w:w="108" w:type="dxa"/>
            </w:tcMar>
            <w:hideMark/>
          </w:tcPr>
          <w:p w14:paraId="733D83E0" w14:textId="77777777" w:rsidR="005052C2" w:rsidRPr="005052C2" w:rsidRDefault="005052C2" w:rsidP="00B7520A">
            <w:pPr>
              <w:numPr>
                <w:ilvl w:val="0"/>
                <w:numId w:val="59"/>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reintegration of UASC</w:t>
            </w:r>
          </w:p>
          <w:p w14:paraId="19F90EF4" w14:textId="77777777" w:rsidR="005052C2" w:rsidRPr="005052C2" w:rsidRDefault="005052C2" w:rsidP="00B7520A">
            <w:pPr>
              <w:numPr>
                <w:ilvl w:val="0"/>
                <w:numId w:val="59"/>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Describe the importance of follow-up after reunification</w:t>
            </w:r>
          </w:p>
          <w:p w14:paraId="02BF73BF" w14:textId="77777777" w:rsidR="005052C2" w:rsidRPr="005052C2" w:rsidRDefault="005052C2" w:rsidP="00B7520A">
            <w:pPr>
              <w:numPr>
                <w:ilvl w:val="0"/>
                <w:numId w:val="59"/>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Compare the roles and responsibility of stakeholders after reunification</w:t>
            </w:r>
          </w:p>
          <w:p w14:paraId="05C81658" w14:textId="77777777" w:rsidR="005052C2" w:rsidRPr="005052C2" w:rsidRDefault="005052C2" w:rsidP="00B7520A">
            <w:pPr>
              <w:numPr>
                <w:ilvl w:val="0"/>
                <w:numId w:val="59"/>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Create a plan for strengthening local capacity</w:t>
            </w:r>
          </w:p>
        </w:tc>
      </w:tr>
      <w:tr w:rsidR="005052C2" w:rsidRPr="005052C2" w14:paraId="653464DA" w14:textId="77777777" w:rsidTr="00B7520A">
        <w:tc>
          <w:tcPr>
            <w:tcW w:w="0" w:type="auto"/>
            <w:tcMar>
              <w:top w:w="0" w:type="dxa"/>
              <w:left w:w="108" w:type="dxa"/>
              <w:bottom w:w="0" w:type="dxa"/>
              <w:right w:w="108" w:type="dxa"/>
            </w:tcMar>
            <w:hideMark/>
          </w:tcPr>
          <w:p w14:paraId="78FEAA86"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4.5</w:t>
            </w:r>
          </w:p>
        </w:tc>
        <w:tc>
          <w:tcPr>
            <w:tcW w:w="0" w:type="auto"/>
            <w:tcMar>
              <w:top w:w="0" w:type="dxa"/>
              <w:left w:w="108" w:type="dxa"/>
              <w:bottom w:w="0" w:type="dxa"/>
              <w:right w:w="108" w:type="dxa"/>
            </w:tcMar>
            <w:hideMark/>
          </w:tcPr>
          <w:p w14:paraId="5CE0C7AC"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Day 4 Review and Close</w:t>
            </w:r>
          </w:p>
        </w:tc>
        <w:tc>
          <w:tcPr>
            <w:tcW w:w="0" w:type="auto"/>
            <w:tcMar>
              <w:top w:w="0" w:type="dxa"/>
              <w:left w:w="108" w:type="dxa"/>
              <w:bottom w:w="0" w:type="dxa"/>
              <w:right w:w="108" w:type="dxa"/>
            </w:tcMar>
            <w:hideMark/>
          </w:tcPr>
          <w:p w14:paraId="3658E807" w14:textId="77777777" w:rsidR="005052C2" w:rsidRPr="005052C2" w:rsidRDefault="005052C2" w:rsidP="00B7520A">
            <w:pPr>
              <w:numPr>
                <w:ilvl w:val="0"/>
                <w:numId w:val="59"/>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Recall learning from Day 4</w:t>
            </w:r>
          </w:p>
          <w:p w14:paraId="0BCA2685" w14:textId="77777777" w:rsidR="005052C2" w:rsidRPr="005052C2" w:rsidRDefault="005052C2" w:rsidP="00B7520A">
            <w:pPr>
              <w:ind w:left="433"/>
              <w:rPr>
                <w:rFonts w:ascii="Times New Roman" w:eastAsia="Times New Roman" w:hAnsi="Times New Roman" w:cs="Times New Roman"/>
                <w:lang w:eastAsia="en-GB"/>
              </w:rPr>
            </w:pPr>
          </w:p>
        </w:tc>
      </w:tr>
      <w:tr w:rsidR="005052C2" w:rsidRPr="005052C2" w14:paraId="4DAE1F57" w14:textId="77777777" w:rsidTr="00B7520A">
        <w:tc>
          <w:tcPr>
            <w:tcW w:w="0" w:type="auto"/>
            <w:tcMar>
              <w:top w:w="0" w:type="dxa"/>
              <w:left w:w="108" w:type="dxa"/>
              <w:bottom w:w="0" w:type="dxa"/>
              <w:right w:w="108" w:type="dxa"/>
            </w:tcMar>
            <w:hideMark/>
          </w:tcPr>
          <w:p w14:paraId="260DE34D" w14:textId="77777777" w:rsidR="005052C2" w:rsidRPr="00B7520A" w:rsidRDefault="005052C2" w:rsidP="005052C2">
            <w:pPr>
              <w:jc w:val="center"/>
              <w:rPr>
                <w:rFonts w:ascii="Times New Roman" w:eastAsia="Times New Roman" w:hAnsi="Times New Roman" w:cs="Times New Roman"/>
                <w:b/>
                <w:bCs/>
                <w:lang w:eastAsia="en-GB"/>
              </w:rPr>
            </w:pPr>
            <w:r w:rsidRPr="00B7520A">
              <w:rPr>
                <w:rFonts w:ascii="Calibri" w:eastAsia="Times New Roman" w:hAnsi="Calibri" w:cs="Calibri"/>
                <w:b/>
                <w:bCs/>
                <w:color w:val="000000"/>
                <w:lang w:eastAsia="en-GB"/>
              </w:rPr>
              <w:t>Post</w:t>
            </w:r>
          </w:p>
        </w:tc>
        <w:tc>
          <w:tcPr>
            <w:tcW w:w="0" w:type="auto"/>
            <w:tcMar>
              <w:top w:w="0" w:type="dxa"/>
              <w:left w:w="108" w:type="dxa"/>
              <w:bottom w:w="0" w:type="dxa"/>
              <w:right w:w="108" w:type="dxa"/>
            </w:tcMar>
            <w:hideMark/>
          </w:tcPr>
          <w:p w14:paraId="7DD5CE38" w14:textId="77777777" w:rsidR="005052C2" w:rsidRPr="005052C2" w:rsidRDefault="005052C2" w:rsidP="005052C2">
            <w:pPr>
              <w:rPr>
                <w:rFonts w:ascii="Times New Roman" w:eastAsia="Times New Roman" w:hAnsi="Times New Roman" w:cs="Times New Roman"/>
                <w:lang w:eastAsia="en-GB"/>
              </w:rPr>
            </w:pPr>
            <w:r w:rsidRPr="005052C2">
              <w:rPr>
                <w:rFonts w:ascii="Calibri" w:eastAsia="Times New Roman" w:hAnsi="Calibri" w:cs="Calibri"/>
                <w:color w:val="000000"/>
                <w:lang w:eastAsia="en-GB"/>
              </w:rPr>
              <w:t>Training of Trainers – Rollout of UASC Training</w:t>
            </w:r>
          </w:p>
        </w:tc>
        <w:tc>
          <w:tcPr>
            <w:tcW w:w="0" w:type="auto"/>
            <w:tcMar>
              <w:top w:w="0" w:type="dxa"/>
              <w:left w:w="108" w:type="dxa"/>
              <w:bottom w:w="0" w:type="dxa"/>
              <w:right w:w="108" w:type="dxa"/>
            </w:tcMar>
            <w:hideMark/>
          </w:tcPr>
          <w:p w14:paraId="0E5544F7" w14:textId="77777777" w:rsidR="005052C2" w:rsidRPr="005052C2" w:rsidRDefault="005052C2" w:rsidP="00B7520A">
            <w:pPr>
              <w:numPr>
                <w:ilvl w:val="0"/>
                <w:numId w:val="59"/>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Develop the outline, including content and methodology, of a UASC training</w:t>
            </w:r>
          </w:p>
          <w:p w14:paraId="78436CB4" w14:textId="77777777" w:rsidR="005052C2" w:rsidRPr="005052C2" w:rsidRDefault="005052C2" w:rsidP="00B7520A">
            <w:pPr>
              <w:numPr>
                <w:ilvl w:val="0"/>
                <w:numId w:val="59"/>
              </w:numPr>
              <w:ind w:left="433"/>
              <w:textAlignment w:val="baseline"/>
              <w:rPr>
                <w:rFonts w:ascii="Calibri" w:eastAsia="Times New Roman" w:hAnsi="Calibri" w:cs="Calibri"/>
                <w:color w:val="000000"/>
                <w:lang w:eastAsia="en-GB"/>
              </w:rPr>
            </w:pPr>
            <w:r w:rsidRPr="005052C2">
              <w:rPr>
                <w:rFonts w:ascii="Calibri" w:eastAsia="Times New Roman" w:hAnsi="Calibri" w:cs="Calibri"/>
                <w:color w:val="000000"/>
                <w:lang w:eastAsia="en-GB"/>
              </w:rPr>
              <w:t>Adapt the content of a UASC TOT Module for training in own context</w:t>
            </w:r>
          </w:p>
        </w:tc>
      </w:tr>
    </w:tbl>
    <w:p w14:paraId="7EF11F07" w14:textId="77777777" w:rsidR="00683FDA" w:rsidRDefault="00683FDA"/>
    <w:sectPr w:rsidR="00683FDA">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281E1" w14:textId="77777777" w:rsidR="00147D47" w:rsidRDefault="00147D47" w:rsidP="005052C2">
      <w:r>
        <w:separator/>
      </w:r>
    </w:p>
  </w:endnote>
  <w:endnote w:type="continuationSeparator" w:id="0">
    <w:p w14:paraId="36B8B409" w14:textId="77777777" w:rsidR="00147D47" w:rsidRDefault="00147D47" w:rsidP="0050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8821960"/>
      <w:docPartObj>
        <w:docPartGallery w:val="Page Numbers (Bottom of Page)"/>
        <w:docPartUnique/>
      </w:docPartObj>
    </w:sdtPr>
    <w:sdtContent>
      <w:p w14:paraId="54F61AE3" w14:textId="3D3D4979" w:rsidR="005052C2" w:rsidRDefault="005052C2" w:rsidP="000F0F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9A4FD9" w14:textId="77777777" w:rsidR="005052C2" w:rsidRDefault="005052C2" w:rsidP="005052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7476865"/>
      <w:docPartObj>
        <w:docPartGallery w:val="Page Numbers (Bottom of Page)"/>
        <w:docPartUnique/>
      </w:docPartObj>
    </w:sdtPr>
    <w:sdtContent>
      <w:p w14:paraId="1AFE22F9" w14:textId="1E7DC8BA" w:rsidR="005052C2" w:rsidRDefault="005052C2" w:rsidP="000F0F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A2FE2F" w14:textId="77777777" w:rsidR="005052C2" w:rsidRDefault="005052C2" w:rsidP="005052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BE9E4" w14:textId="77777777" w:rsidR="00147D47" w:rsidRDefault="00147D47" w:rsidP="005052C2">
      <w:r>
        <w:separator/>
      </w:r>
    </w:p>
  </w:footnote>
  <w:footnote w:type="continuationSeparator" w:id="0">
    <w:p w14:paraId="3E1EEC85" w14:textId="77777777" w:rsidR="00147D47" w:rsidRDefault="00147D47" w:rsidP="00505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282A" w14:textId="7A6435F4" w:rsidR="005052C2" w:rsidRPr="004B3FBA" w:rsidRDefault="00B7520A">
    <w:pPr>
      <w:pStyle w:val="Header"/>
      <w:rPr>
        <w:rFonts w:asciiTheme="minorHAnsi" w:hAnsiTheme="minorHAnsi" w:cstheme="minorHAnsi"/>
        <w:sz w:val="20"/>
        <w:szCs w:val="20"/>
      </w:rPr>
    </w:pPr>
    <w:r w:rsidRPr="004B3FBA">
      <w:rPr>
        <w:rFonts w:asciiTheme="minorHAnsi" w:hAnsiTheme="minorHAnsi" w:cstheme="minorHAnsi"/>
        <w:noProof/>
        <w:sz w:val="20"/>
        <w:szCs w:val="20"/>
      </w:rPr>
      <w:drawing>
        <wp:anchor distT="0" distB="0" distL="114300" distR="114300" simplePos="0" relativeHeight="251658240" behindDoc="0" locked="0" layoutInCell="1" allowOverlap="1" wp14:anchorId="78A025AA" wp14:editId="10256A5F">
          <wp:simplePos x="0" y="0"/>
          <wp:positionH relativeFrom="margin">
            <wp:posOffset>4568190</wp:posOffset>
          </wp:positionH>
          <wp:positionV relativeFrom="margin">
            <wp:posOffset>-927100</wp:posOffset>
          </wp:positionV>
          <wp:extent cx="2090420" cy="795020"/>
          <wp:effectExtent l="0" t="0" r="0" b="0"/>
          <wp:wrapSquare wrapText="bothSides"/>
          <wp:docPr id="2686605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605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90420" cy="795020"/>
                  </a:xfrm>
                  <a:prstGeom prst="rect">
                    <a:avLst/>
                  </a:prstGeom>
                </pic:spPr>
              </pic:pic>
            </a:graphicData>
          </a:graphic>
        </wp:anchor>
      </w:drawing>
    </w:r>
    <w:r w:rsidR="005052C2" w:rsidRPr="004B3FBA">
      <w:rPr>
        <w:rFonts w:asciiTheme="minorHAnsi" w:hAnsiTheme="minorHAnsi" w:cstheme="minorHAnsi"/>
        <w:sz w:val="20"/>
        <w:szCs w:val="20"/>
      </w:rPr>
      <w:t>UASC TOT</w:t>
    </w:r>
  </w:p>
  <w:p w14:paraId="42AEC27C" w14:textId="5ECCE611" w:rsidR="005052C2" w:rsidRPr="004B3FBA" w:rsidRDefault="005052C2">
    <w:pPr>
      <w:pStyle w:val="Header"/>
      <w:rPr>
        <w:rFonts w:asciiTheme="minorHAnsi" w:hAnsiTheme="minorHAnsi" w:cstheme="minorHAnsi"/>
        <w:sz w:val="20"/>
        <w:szCs w:val="20"/>
      </w:rPr>
    </w:pPr>
    <w:r w:rsidRPr="004B3FBA">
      <w:rPr>
        <w:rFonts w:asciiTheme="minorHAnsi" w:hAnsiTheme="minorHAnsi" w:cstheme="minorHAnsi"/>
        <w:sz w:val="20"/>
        <w:szCs w:val="20"/>
      </w:rPr>
      <w:t xml:space="preserve">Module 3.1 – </w:t>
    </w:r>
    <w:r w:rsidR="004B3FBA" w:rsidRPr="004B3FBA">
      <w:rPr>
        <w:rFonts w:asciiTheme="minorHAnsi" w:hAnsiTheme="minorHAnsi" w:cstheme="minorHAnsi"/>
        <w:sz w:val="20"/>
        <w:szCs w:val="20"/>
      </w:rPr>
      <w:t>Learning Objectives UASC TOT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1F1"/>
    <w:multiLevelType w:val="multilevel"/>
    <w:tmpl w:val="FE82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72C38"/>
    <w:multiLevelType w:val="multilevel"/>
    <w:tmpl w:val="1970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06476"/>
    <w:multiLevelType w:val="multilevel"/>
    <w:tmpl w:val="7E1A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F321C"/>
    <w:multiLevelType w:val="multilevel"/>
    <w:tmpl w:val="5414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94716"/>
    <w:multiLevelType w:val="multilevel"/>
    <w:tmpl w:val="C4EC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50E94"/>
    <w:multiLevelType w:val="multilevel"/>
    <w:tmpl w:val="FC98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208B8"/>
    <w:multiLevelType w:val="hybridMultilevel"/>
    <w:tmpl w:val="76D685D6"/>
    <w:lvl w:ilvl="0" w:tplc="C4AC909C">
      <w:start w:val="1"/>
      <w:numFmt w:val="bullet"/>
      <w:lvlText w:val=""/>
      <w:lvlJc w:val="left"/>
      <w:pPr>
        <w:ind w:left="720" w:hanging="360"/>
      </w:pPr>
      <w:rPr>
        <w:rFonts w:ascii="Symbol" w:hAnsi="Symbol" w:hint="default"/>
        <w:color w:val="0070C0"/>
        <w:w w:val="13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375B7"/>
    <w:multiLevelType w:val="hybridMultilevel"/>
    <w:tmpl w:val="9A38E294"/>
    <w:lvl w:ilvl="0" w:tplc="C4AC909C">
      <w:start w:val="1"/>
      <w:numFmt w:val="bullet"/>
      <w:lvlText w:val=""/>
      <w:lvlJc w:val="left"/>
      <w:pPr>
        <w:ind w:left="720" w:hanging="360"/>
      </w:pPr>
      <w:rPr>
        <w:rFonts w:ascii="Symbol" w:hAnsi="Symbol" w:hint="default"/>
        <w:color w:val="0070C0"/>
        <w:w w:val="13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B1024"/>
    <w:multiLevelType w:val="multilevel"/>
    <w:tmpl w:val="D65A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F3C77"/>
    <w:multiLevelType w:val="multilevel"/>
    <w:tmpl w:val="A93A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8203F"/>
    <w:multiLevelType w:val="multilevel"/>
    <w:tmpl w:val="9022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34756"/>
    <w:multiLevelType w:val="multilevel"/>
    <w:tmpl w:val="DA46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956144"/>
    <w:multiLevelType w:val="multilevel"/>
    <w:tmpl w:val="508A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9072B"/>
    <w:multiLevelType w:val="multilevel"/>
    <w:tmpl w:val="3B42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D2661"/>
    <w:multiLevelType w:val="multilevel"/>
    <w:tmpl w:val="1F7E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5566B"/>
    <w:multiLevelType w:val="multilevel"/>
    <w:tmpl w:val="0572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3400BA"/>
    <w:multiLevelType w:val="multilevel"/>
    <w:tmpl w:val="0F1E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E66826"/>
    <w:multiLevelType w:val="hybridMultilevel"/>
    <w:tmpl w:val="75C8186E"/>
    <w:lvl w:ilvl="0" w:tplc="C4AC909C">
      <w:start w:val="1"/>
      <w:numFmt w:val="bullet"/>
      <w:lvlText w:val=""/>
      <w:lvlJc w:val="left"/>
      <w:pPr>
        <w:ind w:left="720" w:hanging="360"/>
      </w:pPr>
      <w:rPr>
        <w:rFonts w:ascii="Symbol" w:hAnsi="Symbol" w:hint="default"/>
        <w:color w:val="0070C0"/>
        <w:w w:val="13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87719"/>
    <w:multiLevelType w:val="multilevel"/>
    <w:tmpl w:val="BD86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0A7A2C"/>
    <w:multiLevelType w:val="multilevel"/>
    <w:tmpl w:val="517A2860"/>
    <w:lvl w:ilvl="0">
      <w:start w:val="1"/>
      <w:numFmt w:val="bullet"/>
      <w:lvlText w:val=""/>
      <w:lvlJc w:val="left"/>
      <w:pPr>
        <w:ind w:left="720" w:hanging="360"/>
      </w:pPr>
      <w:rPr>
        <w:rFonts w:ascii="Symbol" w:hAnsi="Symbol" w:hint="default"/>
        <w:color w:val="0070C0"/>
        <w:w w:val="131"/>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4A71CE"/>
    <w:multiLevelType w:val="multilevel"/>
    <w:tmpl w:val="9630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8E5037"/>
    <w:multiLevelType w:val="hybridMultilevel"/>
    <w:tmpl w:val="39225ACA"/>
    <w:lvl w:ilvl="0" w:tplc="C4AC909C">
      <w:start w:val="1"/>
      <w:numFmt w:val="bullet"/>
      <w:lvlText w:val=""/>
      <w:lvlJc w:val="left"/>
      <w:pPr>
        <w:ind w:left="720" w:hanging="360"/>
      </w:pPr>
      <w:rPr>
        <w:rFonts w:ascii="Symbol" w:hAnsi="Symbol" w:hint="default"/>
        <w:color w:val="0070C0"/>
        <w:w w:val="13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7678B1"/>
    <w:multiLevelType w:val="hybridMultilevel"/>
    <w:tmpl w:val="EDB0005A"/>
    <w:lvl w:ilvl="0" w:tplc="C4AC909C">
      <w:start w:val="1"/>
      <w:numFmt w:val="bullet"/>
      <w:lvlText w:val=""/>
      <w:lvlJc w:val="left"/>
      <w:pPr>
        <w:ind w:left="720" w:hanging="360"/>
      </w:pPr>
      <w:rPr>
        <w:rFonts w:ascii="Symbol" w:hAnsi="Symbol" w:hint="default"/>
        <w:color w:val="0070C0"/>
        <w:w w:val="13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649345B"/>
    <w:multiLevelType w:val="hybridMultilevel"/>
    <w:tmpl w:val="8556C222"/>
    <w:lvl w:ilvl="0" w:tplc="C4AC909C">
      <w:start w:val="1"/>
      <w:numFmt w:val="bullet"/>
      <w:lvlText w:val=""/>
      <w:lvlJc w:val="left"/>
      <w:pPr>
        <w:ind w:left="720" w:hanging="360"/>
      </w:pPr>
      <w:rPr>
        <w:rFonts w:ascii="Symbol" w:hAnsi="Symbol" w:hint="default"/>
        <w:color w:val="0070C0"/>
        <w:w w:val="13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94710"/>
    <w:multiLevelType w:val="multilevel"/>
    <w:tmpl w:val="27904520"/>
    <w:lvl w:ilvl="0">
      <w:start w:val="1"/>
      <w:numFmt w:val="bullet"/>
      <w:lvlText w:val=""/>
      <w:lvlJc w:val="left"/>
      <w:pPr>
        <w:ind w:left="720" w:hanging="360"/>
      </w:pPr>
      <w:rPr>
        <w:rFonts w:ascii="Symbol" w:hAnsi="Symbol" w:hint="default"/>
        <w:color w:val="0070C0"/>
        <w:w w:val="131"/>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3F2A29"/>
    <w:multiLevelType w:val="multilevel"/>
    <w:tmpl w:val="5C2A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473425"/>
    <w:multiLevelType w:val="multilevel"/>
    <w:tmpl w:val="C0564DC2"/>
    <w:lvl w:ilvl="0">
      <w:start w:val="1"/>
      <w:numFmt w:val="bullet"/>
      <w:lvlText w:val=""/>
      <w:lvlJc w:val="left"/>
      <w:pPr>
        <w:ind w:left="720" w:hanging="360"/>
      </w:pPr>
      <w:rPr>
        <w:rFonts w:ascii="Symbol" w:hAnsi="Symbol" w:hint="default"/>
        <w:color w:val="0070C0"/>
        <w:w w:val="131"/>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BD695A"/>
    <w:multiLevelType w:val="multilevel"/>
    <w:tmpl w:val="C272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AA6861"/>
    <w:multiLevelType w:val="multilevel"/>
    <w:tmpl w:val="49B6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E14912"/>
    <w:multiLevelType w:val="multilevel"/>
    <w:tmpl w:val="E2C6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B96E65"/>
    <w:multiLevelType w:val="hybridMultilevel"/>
    <w:tmpl w:val="C1A8C9A8"/>
    <w:lvl w:ilvl="0" w:tplc="C4AC909C">
      <w:start w:val="1"/>
      <w:numFmt w:val="bullet"/>
      <w:lvlText w:val=""/>
      <w:lvlJc w:val="left"/>
      <w:pPr>
        <w:ind w:left="720" w:hanging="360"/>
      </w:pPr>
      <w:rPr>
        <w:rFonts w:ascii="Symbol" w:hAnsi="Symbol" w:hint="default"/>
        <w:color w:val="0070C0"/>
        <w:w w:val="13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687A6C"/>
    <w:multiLevelType w:val="multilevel"/>
    <w:tmpl w:val="9268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6B7A61"/>
    <w:multiLevelType w:val="multilevel"/>
    <w:tmpl w:val="4F22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40785C"/>
    <w:multiLevelType w:val="multilevel"/>
    <w:tmpl w:val="8AEC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5EBD3B27"/>
    <w:multiLevelType w:val="multilevel"/>
    <w:tmpl w:val="F004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CF4289"/>
    <w:multiLevelType w:val="multilevel"/>
    <w:tmpl w:val="9A68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F42D0A"/>
    <w:multiLevelType w:val="multilevel"/>
    <w:tmpl w:val="04A2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B032600"/>
    <w:multiLevelType w:val="hybridMultilevel"/>
    <w:tmpl w:val="00F28B02"/>
    <w:lvl w:ilvl="0" w:tplc="C4AC909C">
      <w:start w:val="1"/>
      <w:numFmt w:val="bullet"/>
      <w:lvlText w:val=""/>
      <w:lvlJc w:val="left"/>
      <w:pPr>
        <w:ind w:left="720" w:hanging="360"/>
      </w:pPr>
      <w:rPr>
        <w:rFonts w:ascii="Symbol" w:hAnsi="Symbol" w:hint="default"/>
        <w:color w:val="0070C0"/>
        <w:w w:val="13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852136"/>
    <w:multiLevelType w:val="multilevel"/>
    <w:tmpl w:val="A8A425C2"/>
    <w:lvl w:ilvl="0">
      <w:start w:val="1"/>
      <w:numFmt w:val="bullet"/>
      <w:lvlText w:val=""/>
      <w:lvlJc w:val="left"/>
      <w:pPr>
        <w:ind w:left="720" w:hanging="360"/>
      </w:pPr>
      <w:rPr>
        <w:rFonts w:ascii="Symbol" w:hAnsi="Symbol" w:hint="default"/>
        <w:color w:val="0070C0"/>
        <w:w w:val="131"/>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0200E7"/>
    <w:multiLevelType w:val="multilevel"/>
    <w:tmpl w:val="7BE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4A1117"/>
    <w:multiLevelType w:val="multilevel"/>
    <w:tmpl w:val="B030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AB0829"/>
    <w:multiLevelType w:val="multilevel"/>
    <w:tmpl w:val="6718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4314FA"/>
    <w:multiLevelType w:val="multilevel"/>
    <w:tmpl w:val="E452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BA4528"/>
    <w:multiLevelType w:val="multilevel"/>
    <w:tmpl w:val="833C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441257">
    <w:abstractNumId w:val="11"/>
  </w:num>
  <w:num w:numId="2" w16cid:durableId="1237202972">
    <w:abstractNumId w:val="9"/>
  </w:num>
  <w:num w:numId="3" w16cid:durableId="1257208152">
    <w:abstractNumId w:val="44"/>
  </w:num>
  <w:num w:numId="4" w16cid:durableId="67774627">
    <w:abstractNumId w:val="1"/>
  </w:num>
  <w:num w:numId="5" w16cid:durableId="1118647549">
    <w:abstractNumId w:val="38"/>
  </w:num>
  <w:num w:numId="6" w16cid:durableId="2063139073">
    <w:abstractNumId w:val="14"/>
  </w:num>
  <w:num w:numId="7" w16cid:durableId="1080903690">
    <w:abstractNumId w:val="12"/>
  </w:num>
  <w:num w:numId="8" w16cid:durableId="1645964133">
    <w:abstractNumId w:val="16"/>
  </w:num>
  <w:num w:numId="9" w16cid:durableId="1072850201">
    <w:abstractNumId w:val="33"/>
  </w:num>
  <w:num w:numId="10" w16cid:durableId="983045595">
    <w:abstractNumId w:val="36"/>
  </w:num>
  <w:num w:numId="11" w16cid:durableId="796991212">
    <w:abstractNumId w:val="5"/>
  </w:num>
  <w:num w:numId="12" w16cid:durableId="1761636516">
    <w:abstractNumId w:val="8"/>
  </w:num>
  <w:num w:numId="13" w16cid:durableId="131289668">
    <w:abstractNumId w:val="20"/>
  </w:num>
  <w:num w:numId="14" w16cid:durableId="1350182352">
    <w:abstractNumId w:val="29"/>
  </w:num>
  <w:num w:numId="15" w16cid:durableId="1628513846">
    <w:abstractNumId w:val="30"/>
  </w:num>
  <w:num w:numId="16" w16cid:durableId="498270809">
    <w:abstractNumId w:val="32"/>
  </w:num>
  <w:num w:numId="17" w16cid:durableId="1135565940">
    <w:abstractNumId w:val="34"/>
  </w:num>
  <w:num w:numId="18" w16cid:durableId="179929074">
    <w:abstractNumId w:val="3"/>
  </w:num>
  <w:num w:numId="19" w16cid:durableId="987435072">
    <w:abstractNumId w:val="28"/>
  </w:num>
  <w:num w:numId="20" w16cid:durableId="311256180">
    <w:abstractNumId w:val="18"/>
  </w:num>
  <w:num w:numId="21" w16cid:durableId="12345749">
    <w:abstractNumId w:val="0"/>
  </w:num>
  <w:num w:numId="22" w16cid:durableId="1525358656">
    <w:abstractNumId w:val="42"/>
  </w:num>
  <w:num w:numId="23" w16cid:durableId="1700353973">
    <w:abstractNumId w:val="2"/>
  </w:num>
  <w:num w:numId="24" w16cid:durableId="2089843680">
    <w:abstractNumId w:val="4"/>
  </w:num>
  <w:num w:numId="25" w16cid:durableId="599336211">
    <w:abstractNumId w:val="46"/>
  </w:num>
  <w:num w:numId="26" w16cid:durableId="16202631">
    <w:abstractNumId w:val="26"/>
  </w:num>
  <w:num w:numId="27" w16cid:durableId="2016414076">
    <w:abstractNumId w:val="37"/>
  </w:num>
  <w:num w:numId="28" w16cid:durableId="363680736">
    <w:abstractNumId w:val="13"/>
  </w:num>
  <w:num w:numId="29" w16cid:durableId="1964844872">
    <w:abstractNumId w:val="45"/>
  </w:num>
  <w:num w:numId="30" w16cid:durableId="978729843">
    <w:abstractNumId w:val="43"/>
  </w:num>
  <w:num w:numId="31" w16cid:durableId="2015572514">
    <w:abstractNumId w:val="15"/>
  </w:num>
  <w:num w:numId="32" w16cid:durableId="2128959937">
    <w:abstractNumId w:val="10"/>
  </w:num>
  <w:num w:numId="33" w16cid:durableId="411515448">
    <w:abstractNumId w:val="35"/>
  </w:num>
  <w:num w:numId="34" w16cid:durableId="804811521">
    <w:abstractNumId w:val="39"/>
  </w:num>
  <w:num w:numId="35" w16cid:durableId="910457909">
    <w:abstractNumId w:val="23"/>
  </w:num>
  <w:num w:numId="36" w16cid:durableId="19994573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70056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8584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3065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84964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97547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3261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302991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892055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997273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394715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680884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5517404">
    <w:abstractNumId w:val="25"/>
  </w:num>
  <w:num w:numId="49" w16cid:durableId="434400177">
    <w:abstractNumId w:val="24"/>
  </w:num>
  <w:num w:numId="50" w16cid:durableId="483857978">
    <w:abstractNumId w:val="27"/>
  </w:num>
  <w:num w:numId="51" w16cid:durableId="1441727689">
    <w:abstractNumId w:val="41"/>
  </w:num>
  <w:num w:numId="52" w16cid:durableId="890846526">
    <w:abstractNumId w:val="19"/>
  </w:num>
  <w:num w:numId="53" w16cid:durableId="653417329">
    <w:abstractNumId w:val="21"/>
  </w:num>
  <w:num w:numId="54" w16cid:durableId="227154510">
    <w:abstractNumId w:val="31"/>
  </w:num>
  <w:num w:numId="55" w16cid:durableId="915701587">
    <w:abstractNumId w:val="40"/>
  </w:num>
  <w:num w:numId="56" w16cid:durableId="1472358331">
    <w:abstractNumId w:val="22"/>
  </w:num>
  <w:num w:numId="57" w16cid:durableId="981231019">
    <w:abstractNumId w:val="17"/>
  </w:num>
  <w:num w:numId="58" w16cid:durableId="330842366">
    <w:abstractNumId w:val="7"/>
  </w:num>
  <w:num w:numId="59" w16cid:durableId="1501457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C2"/>
    <w:rsid w:val="00147D47"/>
    <w:rsid w:val="004B3FBA"/>
    <w:rsid w:val="004C708F"/>
    <w:rsid w:val="005052C2"/>
    <w:rsid w:val="00683FDA"/>
    <w:rsid w:val="00710CA9"/>
    <w:rsid w:val="00B7520A"/>
    <w:rsid w:val="00CC722A"/>
    <w:rsid w:val="00E76E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70811"/>
  <w15:chartTrackingRefBased/>
  <w15:docId w15:val="{00C2902C-10B4-1B44-ACDD-A9F2DD04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A"/>
    <w:pPr>
      <w:spacing w:after="200" w:line="300" w:lineRule="auto"/>
    </w:pPr>
    <w:rPr>
      <w:rFonts w:ascii="Helvetica Neue Light" w:eastAsia="Helvetica Neue Light" w:hAnsi="Helvetica Neue Light" w:cs="Helvetica Neue Light"/>
      <w:kern w:val="0"/>
      <w:sz w:val="22"/>
      <w:szCs w:val="22"/>
      <w:lang w:val="en-US"/>
      <w14:ligatures w14:val="none"/>
    </w:rPr>
  </w:style>
  <w:style w:type="paragraph" w:styleId="Heading1">
    <w:name w:val="heading 1"/>
    <w:basedOn w:val="Normal"/>
    <w:next w:val="Normal"/>
    <w:link w:val="Heading1Char"/>
    <w:uiPriority w:val="9"/>
    <w:qFormat/>
    <w:rsid w:val="004B3FBA"/>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4B3FBA"/>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4B3FBA"/>
    <w:pPr>
      <w:outlineLvl w:val="2"/>
    </w:pPr>
    <w:rPr>
      <w:color w:val="7F9EBB" w:themeColor="accent1" w:themeTint="99"/>
    </w:rPr>
  </w:style>
  <w:style w:type="paragraph" w:styleId="Heading4">
    <w:name w:val="heading 4"/>
    <w:basedOn w:val="Normal"/>
    <w:next w:val="Normal"/>
    <w:link w:val="Heading4Char"/>
    <w:uiPriority w:val="9"/>
    <w:unhideWhenUsed/>
    <w:qFormat/>
    <w:rsid w:val="004B3FBA"/>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4B3FBA"/>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4B3FB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4B3FBA"/>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4B3FBA"/>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4B3FBA"/>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4B3F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3FBA"/>
  </w:style>
  <w:style w:type="paragraph" w:styleId="NormalWeb">
    <w:name w:val="Normal (Web)"/>
    <w:basedOn w:val="Normal"/>
    <w:uiPriority w:val="99"/>
    <w:semiHidden/>
    <w:unhideWhenUsed/>
    <w:rsid w:val="005052C2"/>
    <w:pPr>
      <w:spacing w:before="100" w:beforeAutospacing="1" w:after="100" w:afterAutospacing="1"/>
    </w:pPr>
    <w:rPr>
      <w:rFonts w:ascii="Times New Roman" w:eastAsia="Times New Roman" w:hAnsi="Times New Roman" w:cs="Times New Roman"/>
      <w:lang w:eastAsia="en-GB"/>
    </w:rPr>
  </w:style>
  <w:style w:type="paragraph" w:styleId="Footer">
    <w:name w:val="footer"/>
    <w:basedOn w:val="Normal"/>
    <w:link w:val="FooterChar"/>
    <w:uiPriority w:val="99"/>
    <w:unhideWhenUsed/>
    <w:rsid w:val="004B3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FBA"/>
    <w:rPr>
      <w:rFonts w:ascii="Helvetica Neue Light" w:eastAsia="Helvetica Neue Light" w:hAnsi="Helvetica Neue Light" w:cs="Helvetica Neue Light"/>
      <w:kern w:val="0"/>
      <w:sz w:val="22"/>
      <w:szCs w:val="22"/>
      <w:lang w:val="en-US"/>
      <w14:ligatures w14:val="none"/>
    </w:rPr>
  </w:style>
  <w:style w:type="character" w:styleId="PageNumber">
    <w:name w:val="page number"/>
    <w:basedOn w:val="DefaultParagraphFont"/>
    <w:uiPriority w:val="99"/>
    <w:semiHidden/>
    <w:unhideWhenUsed/>
    <w:rsid w:val="004B3FBA"/>
  </w:style>
  <w:style w:type="paragraph" w:styleId="Header">
    <w:name w:val="header"/>
    <w:basedOn w:val="Normal"/>
    <w:link w:val="HeaderChar"/>
    <w:uiPriority w:val="99"/>
    <w:unhideWhenUsed/>
    <w:rsid w:val="004B3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FBA"/>
    <w:rPr>
      <w:rFonts w:ascii="Helvetica Neue Light" w:eastAsia="Helvetica Neue Light" w:hAnsi="Helvetica Neue Light" w:cs="Helvetica Neue Light"/>
      <w:kern w:val="0"/>
      <w:sz w:val="22"/>
      <w:szCs w:val="22"/>
      <w:lang w:val="en-US"/>
      <w14:ligatures w14:val="none"/>
    </w:rPr>
  </w:style>
  <w:style w:type="character" w:customStyle="1" w:styleId="Heading1Char">
    <w:name w:val="Heading 1 Char"/>
    <w:basedOn w:val="DefaultParagraphFont"/>
    <w:link w:val="Heading1"/>
    <w:uiPriority w:val="9"/>
    <w:rsid w:val="004B3FBA"/>
    <w:rPr>
      <w:rFonts w:asciiTheme="majorHAnsi" w:eastAsiaTheme="majorEastAsia" w:hAnsiTheme="majorHAnsi" w:cs="Times New Roman (Headings CS)"/>
      <w:bCs/>
      <w:caps/>
      <w:color w:val="0388C5" w:themeColor="accent5"/>
      <w:kern w:val="0"/>
      <w:sz w:val="40"/>
      <w:szCs w:val="40"/>
      <w:lang w:val="en-US"/>
      <w14:ligatures w14:val="none"/>
    </w:rPr>
  </w:style>
  <w:style w:type="character" w:customStyle="1" w:styleId="Heading2Char">
    <w:name w:val="Heading 2 Char"/>
    <w:basedOn w:val="DefaultParagraphFont"/>
    <w:link w:val="Heading2"/>
    <w:uiPriority w:val="9"/>
    <w:rsid w:val="004B3FBA"/>
    <w:rPr>
      <w:rFonts w:ascii="Calibri" w:eastAsia="Helvetica Neue Light" w:hAnsi="Calibri" w:cs="Helvetica Neue Light"/>
      <w:b/>
      <w:color w:val="405D78" w:themeColor="accent1"/>
      <w:kern w:val="0"/>
      <w:sz w:val="28"/>
      <w:szCs w:val="28"/>
      <w:lang w:val="en-US"/>
      <w14:ligatures w14:val="none"/>
    </w:rPr>
  </w:style>
  <w:style w:type="character" w:customStyle="1" w:styleId="Heading3Char">
    <w:name w:val="Heading 3 Char"/>
    <w:basedOn w:val="DefaultParagraphFont"/>
    <w:link w:val="Heading3"/>
    <w:uiPriority w:val="9"/>
    <w:rsid w:val="004B3FBA"/>
    <w:rPr>
      <w:rFonts w:ascii="Calibri" w:eastAsia="Helvetica Neue Light" w:hAnsi="Calibri" w:cs="Helvetica Neue Light"/>
      <w:b/>
      <w:color w:val="7F9EBB" w:themeColor="accent1" w:themeTint="99"/>
      <w:kern w:val="0"/>
      <w:sz w:val="28"/>
      <w:szCs w:val="28"/>
      <w:lang w:val="en-US"/>
      <w14:ligatures w14:val="none"/>
    </w:rPr>
  </w:style>
  <w:style w:type="character" w:customStyle="1" w:styleId="Heading4Char">
    <w:name w:val="Heading 4 Char"/>
    <w:basedOn w:val="DefaultParagraphFont"/>
    <w:link w:val="Heading4"/>
    <w:uiPriority w:val="9"/>
    <w:rsid w:val="004B3FBA"/>
    <w:rPr>
      <w:rFonts w:asciiTheme="majorHAnsi" w:eastAsiaTheme="majorEastAsia" w:hAnsiTheme="majorHAnsi" w:cstheme="majorBidi"/>
      <w:b/>
      <w:bCs/>
      <w:i/>
      <w:iCs/>
      <w:color w:val="405D78" w:themeColor="accent1"/>
      <w:kern w:val="0"/>
      <w:sz w:val="22"/>
      <w:szCs w:val="22"/>
      <w:lang w:val="en-US"/>
      <w14:ligatures w14:val="none"/>
    </w:rPr>
  </w:style>
  <w:style w:type="character" w:customStyle="1" w:styleId="Heading5Char">
    <w:name w:val="Heading 5 Char"/>
    <w:aliases w:val="Table Heading Char"/>
    <w:basedOn w:val="DefaultParagraphFont"/>
    <w:link w:val="Heading5"/>
    <w:uiPriority w:val="9"/>
    <w:rsid w:val="004B3FBA"/>
    <w:rPr>
      <w:rFonts w:ascii="Helvetica Neue Light" w:eastAsiaTheme="majorEastAsia" w:hAnsi="Helvetica Neue Light" w:cs="Times New Roman (Headings CS)"/>
      <w:b/>
      <w:bCs/>
      <w:color w:val="FFFFFF" w:themeColor="background1"/>
      <w:kern w:val="0"/>
      <w:sz w:val="26"/>
      <w:szCs w:val="22"/>
      <w:lang w:val="en-US"/>
      <w14:ligatures w14:val="none"/>
    </w:rPr>
  </w:style>
  <w:style w:type="character" w:customStyle="1" w:styleId="Heading6Char">
    <w:name w:val="Heading 6 Char"/>
    <w:aliases w:val="Table Sub Heading Char"/>
    <w:basedOn w:val="DefaultParagraphFont"/>
    <w:link w:val="Heading6"/>
    <w:uiPriority w:val="9"/>
    <w:semiHidden/>
    <w:rsid w:val="004B3FBA"/>
    <w:rPr>
      <w:rFonts w:ascii="Calibri" w:eastAsiaTheme="majorEastAsia" w:hAnsi="Calibri" w:cstheme="majorBidi"/>
      <w:b/>
      <w:bCs/>
      <w:i/>
      <w:iCs/>
      <w:color w:val="000000" w:themeColor="text1"/>
      <w:kern w:val="0"/>
      <w:sz w:val="22"/>
      <w:szCs w:val="22"/>
      <w:lang w:val="en-US"/>
      <w14:ligatures w14:val="none"/>
    </w:rPr>
  </w:style>
  <w:style w:type="character" w:customStyle="1" w:styleId="Heading7Char">
    <w:name w:val="Heading 7 Char"/>
    <w:aliases w:val="Table Body Char"/>
    <w:basedOn w:val="DefaultParagraphFont"/>
    <w:link w:val="Heading7"/>
    <w:uiPriority w:val="9"/>
    <w:rsid w:val="004B3FBA"/>
    <w:rPr>
      <w:rFonts w:ascii="Helvetica Neue Light" w:eastAsia="Helvetica Neue Light" w:hAnsi="Helvetica Neue Light" w:cs="Helvetica Neue Light"/>
      <w:color w:val="000000" w:themeColor="text1"/>
      <w:kern w:val="0"/>
      <w:sz w:val="22"/>
      <w:szCs w:val="22"/>
      <w:lang w:val="en-US"/>
      <w14:ligatures w14:val="none"/>
    </w:rPr>
  </w:style>
  <w:style w:type="character" w:customStyle="1" w:styleId="Heading8Char">
    <w:name w:val="Heading 8 Char"/>
    <w:aliases w:val="Subtitle for Title 2 Char"/>
    <w:basedOn w:val="DefaultParagraphFont"/>
    <w:link w:val="Heading8"/>
    <w:uiPriority w:val="9"/>
    <w:rsid w:val="004B3FBA"/>
    <w:rPr>
      <w:rFonts w:ascii="Calibri" w:eastAsiaTheme="majorEastAsia" w:hAnsi="Calibri" w:cs="Times New Roman (Headings CS)"/>
      <w:iCs/>
      <w:color w:val="405D78" w:themeColor="accent1"/>
      <w:kern w:val="0"/>
      <w:sz w:val="48"/>
      <w:szCs w:val="52"/>
      <w:shd w:val="clear" w:color="auto" w:fill="FFFFFF" w:themeFill="background1"/>
      <w:lang w:val="en-US"/>
      <w14:ligatures w14:val="none"/>
    </w:rPr>
  </w:style>
  <w:style w:type="character" w:customStyle="1" w:styleId="Heading9Char">
    <w:name w:val="Heading 9 Char"/>
    <w:aliases w:val="Title 2 Char"/>
    <w:basedOn w:val="DefaultParagraphFont"/>
    <w:link w:val="Heading9"/>
    <w:uiPriority w:val="9"/>
    <w:rsid w:val="004B3FBA"/>
    <w:rPr>
      <w:rFonts w:ascii="Calibri" w:eastAsiaTheme="majorEastAsia" w:hAnsi="Calibri" w:cs="Times New Roman (Headings CS)"/>
      <w:iCs/>
      <w:color w:val="405D78" w:themeColor="accent1"/>
      <w:kern w:val="0"/>
      <w:sz w:val="72"/>
      <w:szCs w:val="20"/>
      <w:shd w:val="clear" w:color="auto" w:fill="FFFFFF" w:themeFill="background1"/>
      <w:lang w:val="en-US"/>
      <w14:ligatures w14:val="none"/>
    </w:rPr>
  </w:style>
  <w:style w:type="paragraph" w:styleId="Title">
    <w:name w:val="Title"/>
    <w:aliases w:val="Title Of Document - Blue BG"/>
    <w:basedOn w:val="Normal"/>
    <w:next w:val="Normal"/>
    <w:link w:val="TitleChar"/>
    <w:uiPriority w:val="10"/>
    <w:qFormat/>
    <w:rsid w:val="004B3FBA"/>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4B3FBA"/>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lang w:val="en-US"/>
      <w14:ligatures w14:val="none"/>
    </w:rPr>
  </w:style>
  <w:style w:type="paragraph" w:styleId="Caption">
    <w:name w:val="caption"/>
    <w:basedOn w:val="Normal"/>
    <w:next w:val="Normal"/>
    <w:uiPriority w:val="35"/>
    <w:semiHidden/>
    <w:unhideWhenUsed/>
    <w:qFormat/>
    <w:rsid w:val="004B3FBA"/>
    <w:pPr>
      <w:spacing w:line="240" w:lineRule="auto"/>
    </w:pPr>
    <w:rPr>
      <w:b/>
      <w:bCs/>
      <w:color w:val="405D78" w:themeColor="accent1"/>
      <w:sz w:val="18"/>
      <w:szCs w:val="18"/>
    </w:rPr>
  </w:style>
  <w:style w:type="paragraph" w:styleId="Subtitle">
    <w:name w:val="Subtitle"/>
    <w:basedOn w:val="Normal"/>
    <w:next w:val="Normal"/>
    <w:link w:val="SubtitleChar"/>
    <w:uiPriority w:val="11"/>
    <w:qFormat/>
    <w:rsid w:val="004B3FBA"/>
    <w:pPr>
      <w:spacing w:before="240"/>
    </w:pPr>
    <w:rPr>
      <w:rFonts w:ascii="Calibri" w:eastAsia="Calibri" w:hAnsi="Calibri" w:cs="Calibri"/>
      <w:color w:val="405D78"/>
      <w:sz w:val="44"/>
      <w:szCs w:val="44"/>
    </w:rPr>
  </w:style>
  <w:style w:type="character" w:customStyle="1" w:styleId="SubtitleChar">
    <w:name w:val="Subtitle Char"/>
    <w:basedOn w:val="DefaultParagraphFont"/>
    <w:link w:val="Subtitle"/>
    <w:uiPriority w:val="11"/>
    <w:rsid w:val="004B3FBA"/>
    <w:rPr>
      <w:rFonts w:ascii="Calibri" w:eastAsia="Calibri" w:hAnsi="Calibri" w:cs="Calibri"/>
      <w:color w:val="405D78"/>
      <w:kern w:val="0"/>
      <w:sz w:val="44"/>
      <w:szCs w:val="44"/>
      <w:lang w:val="en-US"/>
      <w14:ligatures w14:val="none"/>
    </w:rPr>
  </w:style>
  <w:style w:type="character" w:styleId="Strong">
    <w:name w:val="Strong"/>
    <w:uiPriority w:val="22"/>
    <w:qFormat/>
    <w:rsid w:val="004B3FBA"/>
    <w:rPr>
      <w:rFonts w:ascii="Helvetica Neue Medium" w:hAnsi="Helvetica Neue Medium"/>
    </w:rPr>
  </w:style>
  <w:style w:type="paragraph" w:styleId="ListParagraph">
    <w:name w:val="List Paragraph"/>
    <w:basedOn w:val="Normal"/>
    <w:uiPriority w:val="34"/>
    <w:qFormat/>
    <w:rsid w:val="004B3FBA"/>
    <w:pPr>
      <w:ind w:left="720"/>
      <w:contextualSpacing/>
    </w:pPr>
  </w:style>
  <w:style w:type="paragraph" w:styleId="Quote">
    <w:name w:val="Quote"/>
    <w:basedOn w:val="Normal"/>
    <w:next w:val="Normal"/>
    <w:link w:val="QuoteChar"/>
    <w:uiPriority w:val="29"/>
    <w:qFormat/>
    <w:rsid w:val="004B3FBA"/>
    <w:rPr>
      <w:i/>
      <w:iCs/>
      <w:color w:val="000000" w:themeColor="text1"/>
    </w:rPr>
  </w:style>
  <w:style w:type="character" w:customStyle="1" w:styleId="QuoteChar">
    <w:name w:val="Quote Char"/>
    <w:basedOn w:val="DefaultParagraphFont"/>
    <w:link w:val="Quote"/>
    <w:uiPriority w:val="29"/>
    <w:rsid w:val="004B3FBA"/>
    <w:rPr>
      <w:rFonts w:ascii="Helvetica Neue Light" w:eastAsia="Helvetica Neue Light" w:hAnsi="Helvetica Neue Light" w:cs="Helvetica Neue Light"/>
      <w:i/>
      <w:iCs/>
      <w:color w:val="000000" w:themeColor="text1"/>
      <w:kern w:val="0"/>
      <w:sz w:val="22"/>
      <w:szCs w:val="22"/>
      <w:lang w:val="en-US"/>
      <w14:ligatures w14:val="none"/>
    </w:rPr>
  </w:style>
  <w:style w:type="paragraph" w:styleId="IntenseQuote">
    <w:name w:val="Intense Quote"/>
    <w:basedOn w:val="Normal"/>
    <w:next w:val="Normal"/>
    <w:link w:val="IntenseQuoteChar"/>
    <w:uiPriority w:val="30"/>
    <w:qFormat/>
    <w:rsid w:val="004B3FBA"/>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4B3FBA"/>
    <w:rPr>
      <w:rFonts w:ascii="Helvetica Neue Light" w:eastAsia="Helvetica Neue Light" w:hAnsi="Helvetica Neue Light" w:cs="Helvetica Neue Light"/>
      <w:b/>
      <w:bCs/>
      <w:i/>
      <w:iCs/>
      <w:color w:val="405D78" w:themeColor="accent1"/>
      <w:kern w:val="0"/>
      <w:sz w:val="22"/>
      <w:szCs w:val="22"/>
      <w:lang w:val="en-US"/>
      <w14:ligatures w14:val="none"/>
    </w:rPr>
  </w:style>
  <w:style w:type="character" w:styleId="SubtleEmphasis">
    <w:name w:val="Subtle Emphasis"/>
    <w:basedOn w:val="DefaultParagraphFont"/>
    <w:uiPriority w:val="19"/>
    <w:qFormat/>
    <w:rsid w:val="004B3FBA"/>
    <w:rPr>
      <w:i/>
      <w:iCs/>
      <w:color w:val="808080" w:themeColor="text1" w:themeTint="7F"/>
    </w:rPr>
  </w:style>
  <w:style w:type="character" w:styleId="IntenseEmphasis">
    <w:name w:val="Intense Emphasis"/>
    <w:basedOn w:val="DefaultParagraphFont"/>
    <w:uiPriority w:val="21"/>
    <w:qFormat/>
    <w:rsid w:val="004B3FBA"/>
    <w:rPr>
      <w:b/>
      <w:bCs/>
      <w:i/>
      <w:iCs/>
      <w:color w:val="405D78" w:themeColor="accent1"/>
    </w:rPr>
  </w:style>
  <w:style w:type="character" w:styleId="SubtleReference">
    <w:name w:val="Subtle Reference"/>
    <w:basedOn w:val="DefaultParagraphFont"/>
    <w:uiPriority w:val="31"/>
    <w:qFormat/>
    <w:rsid w:val="004B3FBA"/>
    <w:rPr>
      <w:smallCaps/>
      <w:color w:val="97467C" w:themeColor="accent2"/>
      <w:u w:val="single"/>
    </w:rPr>
  </w:style>
  <w:style w:type="character" w:styleId="IntenseReference">
    <w:name w:val="Intense Reference"/>
    <w:basedOn w:val="DefaultParagraphFont"/>
    <w:uiPriority w:val="32"/>
    <w:qFormat/>
    <w:rsid w:val="004B3FBA"/>
    <w:rPr>
      <w:b/>
      <w:bCs/>
      <w:smallCaps/>
      <w:color w:val="97467C" w:themeColor="accent2"/>
      <w:spacing w:val="5"/>
      <w:u w:val="single"/>
    </w:rPr>
  </w:style>
  <w:style w:type="character" w:styleId="BookTitle">
    <w:name w:val="Book Title"/>
    <w:basedOn w:val="DefaultParagraphFont"/>
    <w:uiPriority w:val="33"/>
    <w:qFormat/>
    <w:rsid w:val="004B3FBA"/>
    <w:rPr>
      <w:b/>
      <w:bCs/>
      <w:smallCaps/>
      <w:spacing w:val="5"/>
    </w:rPr>
  </w:style>
  <w:style w:type="paragraph" w:styleId="TOCHeading">
    <w:name w:val="TOC Heading"/>
    <w:basedOn w:val="Heading1"/>
    <w:next w:val="Normal"/>
    <w:uiPriority w:val="39"/>
    <w:unhideWhenUsed/>
    <w:qFormat/>
    <w:rsid w:val="004B3FBA"/>
    <w:pPr>
      <w:outlineLvl w:val="9"/>
    </w:pPr>
  </w:style>
  <w:style w:type="paragraph" w:styleId="Revision">
    <w:name w:val="Revision"/>
    <w:hidden/>
    <w:uiPriority w:val="99"/>
    <w:semiHidden/>
    <w:rsid w:val="004B3FBA"/>
    <w:rPr>
      <w:rFonts w:ascii="Helvetica Neue Light" w:eastAsia="Helvetica Neue Light" w:hAnsi="Helvetica Neue Light" w:cs="Helvetica Neue Light"/>
      <w:kern w:val="0"/>
      <w:sz w:val="22"/>
      <w:szCs w:val="22"/>
      <w:lang w:val="en-US"/>
      <w14:ligatures w14:val="none"/>
    </w:rPr>
  </w:style>
  <w:style w:type="character" w:styleId="UnresolvedMention">
    <w:name w:val="Unresolved Mention"/>
    <w:basedOn w:val="DefaultParagraphFont"/>
    <w:uiPriority w:val="99"/>
    <w:rsid w:val="004B3FBA"/>
    <w:rPr>
      <w:color w:val="605E5C"/>
      <w:shd w:val="clear" w:color="auto" w:fill="E1DFDD"/>
    </w:rPr>
  </w:style>
  <w:style w:type="paragraph" w:styleId="TOAHeading">
    <w:name w:val="toa heading"/>
    <w:basedOn w:val="Normal"/>
    <w:next w:val="Normal"/>
    <w:uiPriority w:val="99"/>
    <w:unhideWhenUsed/>
    <w:rsid w:val="004B3FBA"/>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4B3FBA"/>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4B3FBA"/>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4B3FBA"/>
    <w:rPr>
      <w:rFonts w:ascii="Helvetica Neue Light" w:eastAsia="Helvetica Neue Light" w:hAnsi="Helvetica Neue Light" w:cs="Helvetica Neue Light"/>
      <w:color w:val="AEAAAA" w:themeColor="background2" w:themeShade="BF"/>
      <w:kern w:val="0"/>
      <w:sz w:val="20"/>
      <w:szCs w:val="20"/>
      <w:lang w:val="en-US"/>
      <w14:ligatures w14:val="none"/>
    </w:rPr>
  </w:style>
  <w:style w:type="character" w:styleId="FootnoteReference">
    <w:name w:val="footnote reference"/>
    <w:aliases w:val="Superscript"/>
    <w:basedOn w:val="DefaultParagraphFont"/>
    <w:uiPriority w:val="99"/>
    <w:unhideWhenUsed/>
    <w:rsid w:val="004B3FBA"/>
    <w:rPr>
      <w:vertAlign w:val="superscript"/>
    </w:rPr>
  </w:style>
  <w:style w:type="character" w:styleId="Hyperlink">
    <w:name w:val="Hyperlink"/>
    <w:basedOn w:val="DefaultParagraphFont"/>
    <w:uiPriority w:val="99"/>
    <w:unhideWhenUsed/>
    <w:rsid w:val="004B3FBA"/>
    <w:rPr>
      <w:color w:val="47C2FC" w:themeColor="accent5" w:themeTint="99"/>
      <w:u w:val="single"/>
    </w:rPr>
  </w:style>
  <w:style w:type="paragraph" w:styleId="CommentText">
    <w:name w:val="annotation text"/>
    <w:basedOn w:val="Normal"/>
    <w:link w:val="CommentTextChar"/>
    <w:uiPriority w:val="99"/>
    <w:unhideWhenUsed/>
    <w:rsid w:val="004B3FBA"/>
    <w:pPr>
      <w:spacing w:after="0" w:line="240" w:lineRule="auto"/>
    </w:pPr>
    <w:rPr>
      <w:sz w:val="20"/>
      <w:szCs w:val="20"/>
    </w:rPr>
  </w:style>
  <w:style w:type="character" w:customStyle="1" w:styleId="CommentTextChar">
    <w:name w:val="Comment Text Char"/>
    <w:basedOn w:val="DefaultParagraphFont"/>
    <w:link w:val="CommentText"/>
    <w:uiPriority w:val="99"/>
    <w:rsid w:val="004B3FBA"/>
    <w:rPr>
      <w:rFonts w:ascii="Helvetica Neue Light" w:eastAsia="Helvetica Neue Light" w:hAnsi="Helvetica Neue Light" w:cs="Helvetica Neue Light"/>
      <w:kern w:val="0"/>
      <w:sz w:val="20"/>
      <w:szCs w:val="20"/>
      <w:lang w:val="en-US"/>
      <w14:ligatures w14:val="none"/>
    </w:rPr>
  </w:style>
  <w:style w:type="paragraph" w:styleId="BodyText">
    <w:name w:val="Body Text"/>
    <w:basedOn w:val="Normal"/>
    <w:link w:val="BodyTextChar"/>
    <w:uiPriority w:val="99"/>
    <w:unhideWhenUsed/>
    <w:qFormat/>
    <w:rsid w:val="004B3FBA"/>
    <w:pPr>
      <w:spacing w:after="240"/>
    </w:pPr>
  </w:style>
  <w:style w:type="character" w:customStyle="1" w:styleId="BodyTextChar">
    <w:name w:val="Body Text Char"/>
    <w:basedOn w:val="DefaultParagraphFont"/>
    <w:link w:val="BodyText"/>
    <w:uiPriority w:val="99"/>
    <w:rsid w:val="004B3FBA"/>
    <w:rPr>
      <w:rFonts w:ascii="Helvetica Neue Light" w:eastAsia="Helvetica Neue Light" w:hAnsi="Helvetica Neue Light" w:cs="Helvetica Neue Light"/>
      <w:kern w:val="0"/>
      <w:sz w:val="22"/>
      <w:szCs w:val="22"/>
      <w:lang w:val="en-US"/>
      <w14:ligatures w14:val="none"/>
    </w:rPr>
  </w:style>
  <w:style w:type="character" w:styleId="FollowedHyperlink">
    <w:name w:val="FollowedHyperlink"/>
    <w:basedOn w:val="DefaultParagraphFont"/>
    <w:uiPriority w:val="99"/>
    <w:semiHidden/>
    <w:unhideWhenUsed/>
    <w:rsid w:val="004B3FBA"/>
    <w:rPr>
      <w:color w:val="0388C5" w:themeColor="accent5"/>
      <w:u w:val="single"/>
    </w:rPr>
  </w:style>
  <w:style w:type="table" w:styleId="TableGrid">
    <w:name w:val="Table Grid"/>
    <w:basedOn w:val="TableNormal"/>
    <w:uiPriority w:val="39"/>
    <w:rsid w:val="004B3FBA"/>
    <w:rPr>
      <w:rFonts w:ascii="Helvetica Neue Light" w:eastAsia="Helvetica Neue Light" w:hAnsi="Helvetica Neue Light" w:cs="Helvetica Neue Light"/>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4B3FBA"/>
    <w:rPr>
      <w:rFonts w:ascii="Helvetica Neue Light" w:eastAsia="Helvetica Neue Light" w:hAnsi="Helvetica Neue Light" w:cs="Helvetica Neue Light"/>
      <w:kern w:val="0"/>
      <w:sz w:val="22"/>
      <w:szCs w:val="22"/>
      <w:lang w:val="en-US"/>
      <w14:ligatures w14:val="none"/>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4B3FBA"/>
    <w:rPr>
      <w:rFonts w:ascii="Helvetica Neue Light" w:eastAsia="Helvetica Neue Light" w:hAnsi="Helvetica Neue Light" w:cs="Helvetica Neue Light"/>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4B3FBA"/>
    <w:rPr>
      <w:rFonts w:ascii="Helvetica Neue Light" w:eastAsia="Helvetica Neue Light" w:hAnsi="Helvetica Neue Light" w:cs="Helvetica Neue Light"/>
      <w:kern w:val="0"/>
      <w:sz w:val="22"/>
      <w:szCs w:val="22"/>
      <w:lang w:val="en-US"/>
      <w14:ligatures w14:val="none"/>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4B3FBA"/>
    <w:pPr>
      <w:spacing w:after="0"/>
    </w:pPr>
  </w:style>
  <w:style w:type="paragraph" w:styleId="Signature">
    <w:name w:val="Signature"/>
    <w:basedOn w:val="Normal"/>
    <w:link w:val="SignatureChar"/>
    <w:uiPriority w:val="99"/>
    <w:unhideWhenUsed/>
    <w:rsid w:val="004B3FBA"/>
    <w:pPr>
      <w:spacing w:after="0" w:line="240" w:lineRule="auto"/>
      <w:ind w:left="4320"/>
    </w:pPr>
  </w:style>
  <w:style w:type="character" w:customStyle="1" w:styleId="SignatureChar">
    <w:name w:val="Signature Char"/>
    <w:basedOn w:val="DefaultParagraphFont"/>
    <w:link w:val="Signature"/>
    <w:uiPriority w:val="99"/>
    <w:rsid w:val="004B3FBA"/>
    <w:rPr>
      <w:rFonts w:ascii="Helvetica Neue Light" w:eastAsia="Helvetica Neue Light" w:hAnsi="Helvetica Neue Light" w:cs="Helvetica Neue Light"/>
      <w:kern w:val="0"/>
      <w:sz w:val="22"/>
      <w:szCs w:val="22"/>
      <w:lang w:val="en-US"/>
      <w14:ligatures w14:val="none"/>
    </w:rPr>
  </w:style>
  <w:style w:type="character" w:styleId="SmartHyperlink">
    <w:name w:val="Smart Hyperlink"/>
    <w:basedOn w:val="DefaultParagraphFont"/>
    <w:uiPriority w:val="99"/>
    <w:unhideWhenUsed/>
    <w:rsid w:val="004B3FBA"/>
    <w:rPr>
      <w:u w:val="dotted"/>
    </w:rPr>
  </w:style>
  <w:style w:type="paragraph" w:styleId="Salutation">
    <w:name w:val="Salutation"/>
    <w:basedOn w:val="Normal"/>
    <w:next w:val="Normal"/>
    <w:link w:val="SalutationChar"/>
    <w:uiPriority w:val="99"/>
    <w:unhideWhenUsed/>
    <w:rsid w:val="004B3FBA"/>
  </w:style>
  <w:style w:type="character" w:customStyle="1" w:styleId="SalutationChar">
    <w:name w:val="Salutation Char"/>
    <w:basedOn w:val="DefaultParagraphFont"/>
    <w:link w:val="Salutation"/>
    <w:uiPriority w:val="99"/>
    <w:rsid w:val="004B3FBA"/>
    <w:rPr>
      <w:rFonts w:ascii="Helvetica Neue Light" w:eastAsia="Helvetica Neue Light" w:hAnsi="Helvetica Neue Light" w:cs="Helvetica Neue Light"/>
      <w:kern w:val="0"/>
      <w:sz w:val="22"/>
      <w:szCs w:val="22"/>
      <w:lang w:val="en-US"/>
      <w14:ligatures w14:val="none"/>
    </w:rPr>
  </w:style>
  <w:style w:type="paragraph" w:styleId="BodyText2">
    <w:name w:val="Body Text 2"/>
    <w:aliases w:val="Table Body Text"/>
    <w:basedOn w:val="BodyText"/>
    <w:link w:val="BodyText2Char"/>
    <w:uiPriority w:val="99"/>
    <w:unhideWhenUsed/>
    <w:rsid w:val="004B3FBA"/>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4B3FBA"/>
    <w:rPr>
      <w:rFonts w:ascii="Helvetica Neue Light" w:eastAsia="Helvetica Neue Light" w:hAnsi="Helvetica Neue Light" w:cs="Helvetica Neue Light"/>
      <w:kern w:val="0"/>
      <w:sz w:val="22"/>
      <w:szCs w:val="22"/>
      <w:lang w:val="en-US"/>
      <w14:ligatures w14:val="none"/>
    </w:rPr>
  </w:style>
  <w:style w:type="character" w:customStyle="1" w:styleId="SubtitleTitle2">
    <w:name w:val="SubtitleTitle 2"/>
    <w:basedOn w:val="DefaultParagraphFont"/>
    <w:uiPriority w:val="1"/>
    <w:qFormat/>
    <w:rsid w:val="004B3FBA"/>
    <w:rPr>
      <w:sz w:val="48"/>
      <w:szCs w:val="48"/>
    </w:rPr>
  </w:style>
  <w:style w:type="paragraph" w:styleId="TOC1">
    <w:name w:val="toc 1"/>
    <w:basedOn w:val="Normal"/>
    <w:next w:val="Normal"/>
    <w:autoRedefine/>
    <w:uiPriority w:val="39"/>
    <w:unhideWhenUsed/>
    <w:rsid w:val="004B3FBA"/>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4B3FBA"/>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4B3FBA"/>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4B3FBA"/>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4B3FBA"/>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4B3FBA"/>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4B3FBA"/>
    <w:pPr>
      <w:spacing w:after="200" w:line="276" w:lineRule="auto"/>
      <w:ind w:firstLine="360"/>
    </w:pPr>
  </w:style>
  <w:style w:type="character" w:customStyle="1" w:styleId="BodyTextFirstIndentChar">
    <w:name w:val="Body Text First Indent Char"/>
    <w:basedOn w:val="BodyTextChar"/>
    <w:link w:val="BodyTextFirstIndent"/>
    <w:uiPriority w:val="99"/>
    <w:rsid w:val="004B3FBA"/>
    <w:rPr>
      <w:rFonts w:ascii="Helvetica Neue Light" w:eastAsia="Helvetica Neue Light" w:hAnsi="Helvetica Neue Light" w:cs="Helvetica Neue Light"/>
      <w:kern w:val="0"/>
      <w:sz w:val="22"/>
      <w:szCs w:val="22"/>
      <w:lang w:val="en-US"/>
      <w14:ligatures w14:val="none"/>
    </w:rPr>
  </w:style>
  <w:style w:type="paragraph" w:styleId="BodyTextIndent">
    <w:name w:val="Body Text Indent"/>
    <w:basedOn w:val="Normal"/>
    <w:link w:val="BodyTextIndentChar"/>
    <w:uiPriority w:val="99"/>
    <w:unhideWhenUsed/>
    <w:rsid w:val="004B3FBA"/>
    <w:pPr>
      <w:spacing w:after="120"/>
      <w:ind w:left="360"/>
    </w:pPr>
  </w:style>
  <w:style w:type="character" w:customStyle="1" w:styleId="BodyTextIndentChar">
    <w:name w:val="Body Text Indent Char"/>
    <w:basedOn w:val="DefaultParagraphFont"/>
    <w:link w:val="BodyTextIndent"/>
    <w:uiPriority w:val="99"/>
    <w:rsid w:val="004B3FBA"/>
    <w:rPr>
      <w:rFonts w:ascii="Helvetica Neue Light" w:eastAsia="Helvetica Neue Light" w:hAnsi="Helvetica Neue Light" w:cs="Helvetica Neue Light"/>
      <w:kern w:val="0"/>
      <w:sz w:val="22"/>
      <w:szCs w:val="22"/>
      <w:lang w:val="en-US"/>
      <w14:ligatures w14:val="none"/>
    </w:rPr>
  </w:style>
  <w:style w:type="paragraph" w:styleId="BodyTextFirstIndent2">
    <w:name w:val="Body Text First Indent 2"/>
    <w:basedOn w:val="BodyTextIndent"/>
    <w:link w:val="BodyTextFirstIndent2Char"/>
    <w:uiPriority w:val="99"/>
    <w:unhideWhenUsed/>
    <w:rsid w:val="004B3FBA"/>
    <w:pPr>
      <w:spacing w:after="200"/>
      <w:ind w:firstLine="360"/>
    </w:pPr>
  </w:style>
  <w:style w:type="character" w:customStyle="1" w:styleId="BodyTextFirstIndent2Char">
    <w:name w:val="Body Text First Indent 2 Char"/>
    <w:basedOn w:val="BodyTextIndentChar"/>
    <w:link w:val="BodyTextFirstIndent2"/>
    <w:uiPriority w:val="99"/>
    <w:rsid w:val="004B3FBA"/>
    <w:rPr>
      <w:rFonts w:ascii="Helvetica Neue Light" w:eastAsia="Helvetica Neue Light" w:hAnsi="Helvetica Neue Light" w:cs="Helvetica Neue Light"/>
      <w:kern w:val="0"/>
      <w:sz w:val="22"/>
      <w:szCs w:val="22"/>
      <w:lang w:val="en-US"/>
      <w14:ligatures w14:val="none"/>
    </w:rPr>
  </w:style>
  <w:style w:type="paragraph" w:styleId="BodyTextIndent2">
    <w:name w:val="Body Text Indent 2"/>
    <w:basedOn w:val="Normal"/>
    <w:link w:val="BodyTextIndent2Char"/>
    <w:uiPriority w:val="99"/>
    <w:unhideWhenUsed/>
    <w:rsid w:val="004B3FBA"/>
    <w:pPr>
      <w:spacing w:after="120" w:line="480" w:lineRule="auto"/>
      <w:ind w:left="360"/>
    </w:pPr>
  </w:style>
  <w:style w:type="character" w:customStyle="1" w:styleId="BodyTextIndent2Char">
    <w:name w:val="Body Text Indent 2 Char"/>
    <w:basedOn w:val="DefaultParagraphFont"/>
    <w:link w:val="BodyTextIndent2"/>
    <w:uiPriority w:val="99"/>
    <w:rsid w:val="004B3FBA"/>
    <w:rPr>
      <w:rFonts w:ascii="Helvetica Neue Light" w:eastAsia="Helvetica Neue Light" w:hAnsi="Helvetica Neue Light" w:cs="Helvetica Neue Light"/>
      <w:kern w:val="0"/>
      <w:sz w:val="22"/>
      <w:szCs w:val="22"/>
      <w:lang w:val="en-US"/>
      <w14:ligatures w14:val="none"/>
    </w:rPr>
  </w:style>
  <w:style w:type="paragraph" w:styleId="BodyText3">
    <w:name w:val="Body Text 3"/>
    <w:basedOn w:val="Normal"/>
    <w:link w:val="BodyText3Char"/>
    <w:uiPriority w:val="99"/>
    <w:unhideWhenUsed/>
    <w:rsid w:val="004B3FBA"/>
    <w:pPr>
      <w:spacing w:after="120"/>
    </w:pPr>
    <w:rPr>
      <w:sz w:val="18"/>
      <w:szCs w:val="16"/>
    </w:rPr>
  </w:style>
  <w:style w:type="character" w:customStyle="1" w:styleId="BodyText3Char">
    <w:name w:val="Body Text 3 Char"/>
    <w:basedOn w:val="DefaultParagraphFont"/>
    <w:link w:val="BodyText3"/>
    <w:uiPriority w:val="99"/>
    <w:rsid w:val="004B3FBA"/>
    <w:rPr>
      <w:rFonts w:ascii="Helvetica Neue Light" w:eastAsia="Helvetica Neue Light" w:hAnsi="Helvetica Neue Light" w:cs="Helvetica Neue Light"/>
      <w:kern w:val="0"/>
      <w:sz w:val="18"/>
      <w:szCs w:val="16"/>
      <w:lang w:val="en-US"/>
      <w14:ligatures w14:val="none"/>
    </w:rPr>
  </w:style>
  <w:style w:type="paragraph" w:styleId="BodyTextIndent3">
    <w:name w:val="Body Text Indent 3"/>
    <w:basedOn w:val="Normal"/>
    <w:link w:val="BodyTextIndent3Char"/>
    <w:uiPriority w:val="99"/>
    <w:unhideWhenUsed/>
    <w:rsid w:val="004B3FBA"/>
    <w:pPr>
      <w:spacing w:after="120"/>
      <w:ind w:left="360"/>
    </w:pPr>
    <w:rPr>
      <w:sz w:val="18"/>
      <w:szCs w:val="16"/>
    </w:rPr>
  </w:style>
  <w:style w:type="character" w:customStyle="1" w:styleId="BodyTextIndent3Char">
    <w:name w:val="Body Text Indent 3 Char"/>
    <w:basedOn w:val="DefaultParagraphFont"/>
    <w:link w:val="BodyTextIndent3"/>
    <w:uiPriority w:val="99"/>
    <w:rsid w:val="004B3FBA"/>
    <w:rPr>
      <w:rFonts w:ascii="Helvetica Neue Light" w:eastAsia="Helvetica Neue Light" w:hAnsi="Helvetica Neue Light" w:cs="Helvetica Neue Light"/>
      <w:kern w:val="0"/>
      <w:sz w:val="18"/>
      <w:szCs w:val="16"/>
      <w:lang w:val="en-US"/>
      <w14:ligatures w14:val="none"/>
    </w:rPr>
  </w:style>
  <w:style w:type="paragraph" w:styleId="Closing">
    <w:name w:val="Closing"/>
    <w:basedOn w:val="Normal"/>
    <w:link w:val="ClosingChar"/>
    <w:uiPriority w:val="99"/>
    <w:unhideWhenUsed/>
    <w:rsid w:val="004B3FBA"/>
    <w:pPr>
      <w:spacing w:after="0" w:line="240" w:lineRule="auto"/>
      <w:ind w:left="4320"/>
    </w:pPr>
  </w:style>
  <w:style w:type="character" w:customStyle="1" w:styleId="ClosingChar">
    <w:name w:val="Closing Char"/>
    <w:basedOn w:val="DefaultParagraphFont"/>
    <w:link w:val="Closing"/>
    <w:uiPriority w:val="99"/>
    <w:rsid w:val="004B3FBA"/>
    <w:rPr>
      <w:rFonts w:ascii="Helvetica Neue Light" w:eastAsia="Helvetica Neue Light" w:hAnsi="Helvetica Neue Light" w:cs="Helvetica Neue Light"/>
      <w:kern w:val="0"/>
      <w:sz w:val="22"/>
      <w:szCs w:val="22"/>
      <w:lang w:val="en-US"/>
      <w14:ligatures w14:val="none"/>
    </w:rPr>
  </w:style>
  <w:style w:type="character" w:styleId="CommentReference">
    <w:name w:val="annotation reference"/>
    <w:basedOn w:val="DefaultParagraphFont"/>
    <w:uiPriority w:val="99"/>
    <w:unhideWhenUsed/>
    <w:rsid w:val="004B3FBA"/>
    <w:rPr>
      <w:sz w:val="16"/>
      <w:szCs w:val="16"/>
    </w:rPr>
  </w:style>
  <w:style w:type="paragraph" w:styleId="TOC7">
    <w:name w:val="toc 7"/>
    <w:basedOn w:val="Normal"/>
    <w:next w:val="Normal"/>
    <w:autoRedefine/>
    <w:uiPriority w:val="39"/>
    <w:unhideWhenUsed/>
    <w:rsid w:val="004B3FBA"/>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4B3FBA"/>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4B3FBA"/>
    <w:pPr>
      <w:spacing w:after="0"/>
      <w:ind w:left="1760"/>
    </w:pPr>
    <w:rPr>
      <w:rFonts w:asciiTheme="minorHAnsi" w:hAnsiTheme="minorHAnsi"/>
      <w:sz w:val="20"/>
      <w:szCs w:val="20"/>
    </w:rPr>
  </w:style>
  <w:style w:type="paragraph" w:styleId="BlockText">
    <w:name w:val="Block Text"/>
    <w:basedOn w:val="Normal"/>
    <w:uiPriority w:val="99"/>
    <w:unhideWhenUsed/>
    <w:qFormat/>
    <w:rsid w:val="004B3FBA"/>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4B3FBA"/>
    <w:pPr>
      <w:numPr>
        <w:numId w:val="47"/>
      </w:numPr>
      <w:spacing w:after="120"/>
    </w:pPr>
  </w:style>
  <w:style w:type="paragraph" w:styleId="ListBullet2">
    <w:name w:val="List Bullet 2"/>
    <w:basedOn w:val="Normal"/>
    <w:uiPriority w:val="99"/>
    <w:unhideWhenUsed/>
    <w:rsid w:val="004B3FBA"/>
    <w:pPr>
      <w:tabs>
        <w:tab w:val="num" w:pos="720"/>
      </w:tabs>
      <w:spacing w:after="120"/>
      <w:ind w:left="720" w:hanging="720"/>
    </w:pPr>
  </w:style>
  <w:style w:type="character" w:styleId="LineNumber">
    <w:name w:val="line number"/>
    <w:basedOn w:val="DefaultParagraphFont"/>
    <w:uiPriority w:val="99"/>
    <w:unhideWhenUsed/>
    <w:rsid w:val="004B3FBA"/>
  </w:style>
  <w:style w:type="paragraph" w:customStyle="1" w:styleId="NumberedList">
    <w:name w:val="Numbered List"/>
    <w:basedOn w:val="ListBullet2"/>
    <w:qFormat/>
    <w:rsid w:val="004B3FBA"/>
  </w:style>
  <w:style w:type="paragraph" w:styleId="ListNumber">
    <w:name w:val="List Number"/>
    <w:basedOn w:val="Normal"/>
    <w:uiPriority w:val="99"/>
    <w:unhideWhenUsed/>
    <w:rsid w:val="004B3FBA"/>
    <w:pPr>
      <w:tabs>
        <w:tab w:val="num" w:pos="720"/>
      </w:tabs>
      <w:spacing w:after="120"/>
      <w:ind w:left="720" w:hanging="720"/>
    </w:pPr>
  </w:style>
  <w:style w:type="paragraph" w:styleId="ListNumber2">
    <w:name w:val="List Number 2"/>
    <w:basedOn w:val="Normal"/>
    <w:uiPriority w:val="99"/>
    <w:unhideWhenUsed/>
    <w:rsid w:val="004B3FBA"/>
    <w:pPr>
      <w:tabs>
        <w:tab w:val="num" w:pos="720"/>
      </w:tabs>
      <w:spacing w:after="120"/>
      <w:ind w:left="720" w:hanging="720"/>
    </w:pPr>
  </w:style>
  <w:style w:type="paragraph" w:styleId="ListNumber3">
    <w:name w:val="List Number 3"/>
    <w:basedOn w:val="Normal"/>
    <w:uiPriority w:val="99"/>
    <w:unhideWhenUsed/>
    <w:rsid w:val="004B3FBA"/>
    <w:pPr>
      <w:tabs>
        <w:tab w:val="num" w:pos="720"/>
      </w:tabs>
      <w:spacing w:after="120"/>
      <w:ind w:left="720" w:hanging="720"/>
    </w:pPr>
  </w:style>
  <w:style w:type="paragraph" w:styleId="ListNumber4">
    <w:name w:val="List Number 4"/>
    <w:basedOn w:val="Normal"/>
    <w:uiPriority w:val="99"/>
    <w:unhideWhenUsed/>
    <w:rsid w:val="004B3FBA"/>
    <w:pPr>
      <w:tabs>
        <w:tab w:val="num" w:pos="720"/>
      </w:tabs>
      <w:spacing w:after="120"/>
      <w:ind w:left="720" w:hanging="720"/>
    </w:pPr>
  </w:style>
  <w:style w:type="paragraph" w:styleId="ListNumber5">
    <w:name w:val="List Number 5"/>
    <w:basedOn w:val="Normal"/>
    <w:uiPriority w:val="99"/>
    <w:unhideWhenUsed/>
    <w:rsid w:val="004B3FBA"/>
    <w:pPr>
      <w:tabs>
        <w:tab w:val="num" w:pos="720"/>
      </w:tabs>
      <w:spacing w:after="120"/>
      <w:ind w:left="720" w:hanging="720"/>
    </w:pPr>
  </w:style>
  <w:style w:type="table" w:styleId="GridTable1Light-Accent1">
    <w:name w:val="Grid Table 1 Light Accent 1"/>
    <w:basedOn w:val="TableNormal"/>
    <w:uiPriority w:val="46"/>
    <w:rsid w:val="004B3FBA"/>
    <w:rPr>
      <w:rFonts w:ascii="Helvetica Neue Light" w:eastAsia="Helvetica Neue Light" w:hAnsi="Helvetica Neue Light" w:cs="Helvetica Neue Light"/>
      <w:kern w:val="0"/>
      <w:sz w:val="22"/>
      <w:szCs w:val="22"/>
      <w:lang w:val="en-US"/>
      <w14:ligatures w14:val="none"/>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B3FBA"/>
    <w:rPr>
      <w:rFonts w:ascii="Helvetica Neue Light" w:eastAsia="Helvetica Neue Light" w:hAnsi="Helvetica Neue Light" w:cs="Helvetica Neue Light"/>
      <w:kern w:val="0"/>
      <w:sz w:val="22"/>
      <w:szCs w:val="22"/>
      <w:lang w:val="en-US"/>
      <w14:ligatures w14:val="none"/>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4B3FBA"/>
    <w:pPr>
      <w:tabs>
        <w:tab w:val="num" w:pos="720"/>
      </w:tabs>
      <w:spacing w:after="120"/>
      <w:ind w:left="720" w:hanging="720"/>
    </w:pPr>
  </w:style>
  <w:style w:type="paragraph" w:styleId="ListBullet5">
    <w:name w:val="List Bullet 5"/>
    <w:basedOn w:val="Normal"/>
    <w:uiPriority w:val="99"/>
    <w:unhideWhenUsed/>
    <w:rsid w:val="004B3FBA"/>
    <w:pPr>
      <w:tabs>
        <w:tab w:val="num" w:pos="720"/>
      </w:tabs>
      <w:spacing w:after="120"/>
      <w:ind w:left="720" w:hanging="720"/>
    </w:pPr>
  </w:style>
  <w:style w:type="paragraph" w:styleId="ListBullet4">
    <w:name w:val="List Bullet 4"/>
    <w:basedOn w:val="Normal"/>
    <w:uiPriority w:val="99"/>
    <w:unhideWhenUsed/>
    <w:rsid w:val="004B3FBA"/>
    <w:pPr>
      <w:tabs>
        <w:tab w:val="num" w:pos="720"/>
      </w:tabs>
      <w:spacing w:after="120"/>
      <w:ind w:left="720" w:hanging="720"/>
    </w:pPr>
  </w:style>
  <w:style w:type="paragraph" w:customStyle="1" w:styleId="Heading2WithNumbers">
    <w:name w:val="Heading 2 With Numbers"/>
    <w:basedOn w:val="ListNumber2"/>
    <w:qFormat/>
    <w:rsid w:val="004B3FBA"/>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4B3FBA"/>
    <w:rPr>
      <w:rFonts w:ascii="Helvetica Neue Light" w:eastAsia="Helvetica Neue Light" w:hAnsi="Helvetica Neue Light" w:cs="Helvetica Neue Light"/>
      <w:kern w:val="0"/>
      <w:sz w:val="22"/>
      <w:szCs w:val="22"/>
      <w:lang w:val="en-US"/>
      <w14:ligatures w14:val="none"/>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4B3FBA"/>
    <w:rPr>
      <w:rFonts w:ascii="Helvetica Neue Light" w:eastAsia="Helvetica Neue Light" w:hAnsi="Helvetica Neue Light" w:cs="Helvetica Neue Light"/>
      <w:kern w:val="0"/>
      <w:sz w:val="22"/>
      <w:szCs w:val="22"/>
      <w:lang w:val="en-US"/>
      <w14:ligatures w14:val="none"/>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4B3FBA"/>
    <w:rPr>
      <w:rFonts w:ascii="Helvetica Neue Light" w:eastAsia="Helvetica Neue Light" w:hAnsi="Helvetica Neue Light" w:cs="Helvetica Neue Light"/>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4B3FBA"/>
    <w:rPr>
      <w:rFonts w:ascii="Helvetica Neue Light" w:eastAsia="Helvetica Neue Light" w:hAnsi="Helvetica Neue Light" w:cs="Helvetica Neue Light"/>
      <w:color w:val="026593" w:themeColor="accent5" w:themeShade="BF"/>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4B3FBA"/>
    <w:rPr>
      <w:rFonts w:ascii="Helvetica Neue Light" w:eastAsia="Helvetica Neue Light" w:hAnsi="Helvetica Neue Light" w:cs="Helvetica Neue Light"/>
      <w:kern w:val="0"/>
      <w:sz w:val="22"/>
      <w:szCs w:val="22"/>
      <w:lang w:val="en-US"/>
      <w14:ligatures w14:val="none"/>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4B3FBA"/>
    <w:pPr>
      <w:tabs>
        <w:tab w:val="num" w:pos="720"/>
      </w:tabs>
      <w:ind w:left="720" w:hanging="720"/>
    </w:pPr>
  </w:style>
  <w:style w:type="paragraph" w:styleId="List">
    <w:name w:val="List"/>
    <w:basedOn w:val="Normal"/>
    <w:uiPriority w:val="99"/>
    <w:unhideWhenUsed/>
    <w:rsid w:val="004B3FBA"/>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89405">
      <w:bodyDiv w:val="1"/>
      <w:marLeft w:val="0"/>
      <w:marRight w:val="0"/>
      <w:marTop w:val="0"/>
      <w:marBottom w:val="0"/>
      <w:divBdr>
        <w:top w:val="none" w:sz="0" w:space="0" w:color="auto"/>
        <w:left w:val="none" w:sz="0" w:space="0" w:color="auto"/>
        <w:bottom w:val="none" w:sz="0" w:space="0" w:color="auto"/>
        <w:right w:val="none" w:sz="0" w:space="0" w:color="auto"/>
      </w:divBdr>
      <w:divsChild>
        <w:div w:id="847333672">
          <w:marLeft w:val="-2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Alliance Handout Template.dotx</Template>
  <TotalTime>7</TotalTime>
  <Pages>5</Pages>
  <Words>906</Words>
  <Characters>5170</Characters>
  <Application>Microsoft Office Word</Application>
  <DocSecurity>0</DocSecurity>
  <Lines>43</Lines>
  <Paragraphs>12</Paragraphs>
  <ScaleCrop>false</ScaleCrop>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victoriafclancy@gmail.com</dc:creator>
  <cp:keywords/>
  <dc:description/>
  <cp:lastModifiedBy>Kyra Loat</cp:lastModifiedBy>
  <cp:revision>3</cp:revision>
  <dcterms:created xsi:type="dcterms:W3CDTF">2023-07-15T21:44:00Z</dcterms:created>
  <dcterms:modified xsi:type="dcterms:W3CDTF">2023-09-13T19:01:00Z</dcterms:modified>
</cp:coreProperties>
</file>