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EE0DC" w14:textId="0A17DCBC" w:rsidR="006C1F99" w:rsidRPr="00AA2BCB" w:rsidRDefault="006C1F99" w:rsidP="002518C8">
      <w:pPr>
        <w:pStyle w:val="Heading1"/>
      </w:pPr>
      <w:r w:rsidRPr="00AA2BCB">
        <w:t xml:space="preserve">Skills and qualities of an interviewer </w:t>
      </w:r>
    </w:p>
    <w:p w14:paraId="264529BF" w14:textId="77777777" w:rsidR="001B3310" w:rsidRPr="00E33018" w:rsidRDefault="001B3310" w:rsidP="006C1F99">
      <w:pPr>
        <w:autoSpaceDE w:val="0"/>
        <w:autoSpaceDN w:val="0"/>
        <w:adjustRightInd w:val="0"/>
        <w:spacing w:after="0" w:line="240" w:lineRule="auto"/>
        <w:rPr>
          <w:rFonts w:cstheme="minorHAnsi"/>
          <w:b/>
          <w:bCs/>
          <w:color w:val="231F20"/>
        </w:rPr>
      </w:pPr>
    </w:p>
    <w:p w14:paraId="465F4559"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Listening and good communication</w:t>
      </w:r>
    </w:p>
    <w:p w14:paraId="4FF453AD"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Those who interview children need to have patience, and the ability to communicate effectively.</w:t>
      </w:r>
    </w:p>
    <w:p w14:paraId="6B3B06B6"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527D5F6A"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An understanding of child development</w:t>
      </w:r>
    </w:p>
    <w:p w14:paraId="2EC2438B"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Interviewers need to develop effective communication with children of all ages. To achieve this they need an understanding of child development and of age appropriate language.</w:t>
      </w:r>
    </w:p>
    <w:p w14:paraId="6DA603C2"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14EB28A2"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An understanding of the n</w:t>
      </w:r>
      <w:r w:rsidR="001B3310" w:rsidRPr="002518C8">
        <w:rPr>
          <w:rFonts w:asciiTheme="minorHAnsi" w:hAnsiTheme="minorHAnsi" w:cstheme="minorHAnsi"/>
          <w:b/>
          <w:bCs/>
          <w:color w:val="231F20"/>
        </w:rPr>
        <w:t>ature and effects of traumatic events</w:t>
      </w:r>
    </w:p>
    <w:p w14:paraId="1C828BC5"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 xml:space="preserve">Those who interview children need to understand the types of </w:t>
      </w:r>
      <w:r w:rsidR="001B3310" w:rsidRPr="002518C8">
        <w:rPr>
          <w:rFonts w:asciiTheme="minorHAnsi" w:hAnsiTheme="minorHAnsi" w:cstheme="minorHAnsi"/>
          <w:color w:val="231F20"/>
        </w:rPr>
        <w:t>experience children may have had and the way this might have affected their ability to communicate i.e. they may not wish to or be able to speak, they may regress to an earlier developmental stage in the way they behave and communicate, they may be angry or distressed, sad or withdrawn.</w:t>
      </w:r>
    </w:p>
    <w:p w14:paraId="5738D1E4"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39D9030D"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Openness to the child’s experience</w:t>
      </w:r>
    </w:p>
    <w:p w14:paraId="5556E0CA"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Interviewers must be non-judgmental, and value the child, being open to the feelings and experiences of the child.</w:t>
      </w:r>
    </w:p>
    <w:p w14:paraId="00FA81C6"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25513AFC"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Building rapport</w:t>
      </w:r>
    </w:p>
    <w:p w14:paraId="385095EA"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Creating the feeling in children that their thoughts and feelings are understood, giving them a chance to make their own decisions, at their own pace, and demonstrating a real interest in helping the child.</w:t>
      </w:r>
    </w:p>
    <w:p w14:paraId="0693F21D"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74BBF1E3"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Facilitation</w:t>
      </w:r>
    </w:p>
    <w:p w14:paraId="693B89DF"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Assisting children to communicate, listen, and express emotions and concerns.</w:t>
      </w:r>
      <w:r w:rsidR="00EC40D0" w:rsidRPr="002518C8">
        <w:rPr>
          <w:rFonts w:asciiTheme="minorHAnsi" w:hAnsiTheme="minorHAnsi" w:cstheme="minorHAnsi"/>
          <w:color w:val="231F20"/>
        </w:rPr>
        <w:t xml:space="preserve"> Understanding that children may not tell the truth for a range of reasons; fear of reprisal, wishing things were different, avoiding painful subjects, trying to please the interviewer, to gain attention or to bring the interview to an end. If you have doubts about what they are saying you can come back to that area later; never argue or criticise, instead you could say something like “it isn’t easy to talk about upsetting things in your life”.</w:t>
      </w:r>
    </w:p>
    <w:p w14:paraId="2C252C52"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29220661"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Recording and summarising skills</w:t>
      </w:r>
    </w:p>
    <w:p w14:paraId="195B80BF"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Interviewers may need to record facts and the child’s feelings, creating summaries and records of interviews.</w:t>
      </w:r>
    </w:p>
    <w:p w14:paraId="6666DA21"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p>
    <w:p w14:paraId="12CB0D6A"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Non-verbal communication skills</w:t>
      </w:r>
    </w:p>
    <w:p w14:paraId="12CE64CA" w14:textId="197FE6A9" w:rsidR="006C1F99"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 xml:space="preserve">Realising the effectiveness of verbal expression, </w:t>
      </w:r>
      <w:r w:rsidR="002518C8" w:rsidRPr="002518C8">
        <w:rPr>
          <w:rFonts w:asciiTheme="minorHAnsi" w:hAnsiTheme="minorHAnsi" w:cstheme="minorHAnsi"/>
          <w:color w:val="231F20"/>
        </w:rPr>
        <w:t>gesture,</w:t>
      </w:r>
      <w:r w:rsidRPr="002518C8">
        <w:rPr>
          <w:rFonts w:asciiTheme="minorHAnsi" w:hAnsiTheme="minorHAnsi" w:cstheme="minorHAnsi"/>
          <w:color w:val="231F20"/>
        </w:rPr>
        <w:t xml:space="preserve"> and body language in communicating with the</w:t>
      </w:r>
      <w:r w:rsidR="001B3310" w:rsidRPr="002518C8">
        <w:rPr>
          <w:rFonts w:asciiTheme="minorHAnsi" w:hAnsiTheme="minorHAnsi" w:cstheme="minorHAnsi"/>
          <w:color w:val="231F20"/>
        </w:rPr>
        <w:t xml:space="preserve"> c</w:t>
      </w:r>
      <w:r w:rsidRPr="002518C8">
        <w:rPr>
          <w:rFonts w:asciiTheme="minorHAnsi" w:hAnsiTheme="minorHAnsi" w:cstheme="minorHAnsi"/>
          <w:color w:val="231F20"/>
        </w:rPr>
        <w:t>hild and others and using them appropriately.</w:t>
      </w:r>
    </w:p>
    <w:p w14:paraId="315BC37D" w14:textId="77777777" w:rsidR="002518C8" w:rsidRDefault="002518C8" w:rsidP="002518C8">
      <w:pPr>
        <w:autoSpaceDE w:val="0"/>
        <w:autoSpaceDN w:val="0"/>
        <w:adjustRightInd w:val="0"/>
        <w:spacing w:after="0" w:line="276" w:lineRule="auto"/>
        <w:jc w:val="both"/>
        <w:rPr>
          <w:rFonts w:asciiTheme="minorHAnsi" w:hAnsiTheme="minorHAnsi" w:cstheme="minorHAnsi"/>
          <w:color w:val="231F20"/>
        </w:rPr>
      </w:pPr>
    </w:p>
    <w:p w14:paraId="1F8049A7" w14:textId="77777777" w:rsidR="002518C8" w:rsidRDefault="002518C8" w:rsidP="002518C8">
      <w:pPr>
        <w:autoSpaceDE w:val="0"/>
        <w:autoSpaceDN w:val="0"/>
        <w:adjustRightInd w:val="0"/>
        <w:spacing w:after="0" w:line="276" w:lineRule="auto"/>
        <w:jc w:val="both"/>
        <w:rPr>
          <w:rFonts w:asciiTheme="minorHAnsi" w:hAnsiTheme="minorHAnsi" w:cstheme="minorHAnsi"/>
          <w:color w:val="231F20"/>
        </w:rPr>
      </w:pPr>
    </w:p>
    <w:p w14:paraId="7CDB5F43" w14:textId="77777777" w:rsidR="002518C8" w:rsidRPr="002518C8" w:rsidRDefault="002518C8" w:rsidP="002518C8">
      <w:pPr>
        <w:autoSpaceDE w:val="0"/>
        <w:autoSpaceDN w:val="0"/>
        <w:adjustRightInd w:val="0"/>
        <w:spacing w:after="0" w:line="276" w:lineRule="auto"/>
        <w:jc w:val="both"/>
        <w:rPr>
          <w:rFonts w:asciiTheme="minorHAnsi" w:hAnsiTheme="minorHAnsi" w:cstheme="minorHAnsi"/>
          <w:color w:val="231F20"/>
        </w:rPr>
      </w:pPr>
    </w:p>
    <w:p w14:paraId="12FD6597"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1E2EFAEB"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lastRenderedPageBreak/>
        <w:t>Management of the interview process</w:t>
      </w:r>
    </w:p>
    <w:p w14:paraId="0B5CD188"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Able to put together a variety of skills, provide a structure for the interview, and keep control of the process.</w:t>
      </w:r>
    </w:p>
    <w:p w14:paraId="02DEFED0"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3FE23213"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Understanding and empathy with children and adolescents</w:t>
      </w:r>
    </w:p>
    <w:p w14:paraId="63A7EBCD"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Those who interview children need to be at ease with the children with whom they work. They need to understand how children of different ages might think, and how children of different ages might express themselves.</w:t>
      </w:r>
    </w:p>
    <w:p w14:paraId="3C0E13B4"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0316C061"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Understanding cultural and religious differences</w:t>
      </w:r>
    </w:p>
    <w:p w14:paraId="1ADEF081"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Interviewing children necessitates an openness and awareness of other cultures, religions, and ethnic differences. Interviews may be influenced by cultural taboos on gender, venue and the use of facilities.</w:t>
      </w:r>
    </w:p>
    <w:p w14:paraId="75BD3F3B"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782FBE61"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Understanding of situations and people</w:t>
      </w:r>
    </w:p>
    <w:p w14:paraId="5AA78A7E"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Has experience with people, some understanding of various different kinds of behaviour, the necessary substantive knowledge of the issues, and a familiarity with relevant rules or guidelines.</w:t>
      </w:r>
    </w:p>
    <w:p w14:paraId="6878FC55"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04752CB0"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Ability to learn from experience</w:t>
      </w:r>
    </w:p>
    <w:p w14:paraId="1E400D51"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Willing to build on knowledge, self-awareness, and understanding of others.</w:t>
      </w:r>
    </w:p>
    <w:p w14:paraId="1A4BAACE"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p>
    <w:p w14:paraId="63E45429"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Genuineness</w:t>
      </w:r>
    </w:p>
    <w:p w14:paraId="497D92FE"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Honesty, knowledge of one’s own strengths and weaknesses.</w:t>
      </w:r>
    </w:p>
    <w:p w14:paraId="717CFBE7"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62D8C0C1"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Openness to other people</w:t>
      </w:r>
    </w:p>
    <w:p w14:paraId="3067A56C"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Respect, understanding of differences, and an awareness of own prejudices.</w:t>
      </w:r>
    </w:p>
    <w:p w14:paraId="1341FD00"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65939787"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Impartiality</w:t>
      </w:r>
    </w:p>
    <w:p w14:paraId="6A290E87"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Is concerned about the outcome</w:t>
      </w:r>
      <w:r w:rsidR="001B3310" w:rsidRPr="002518C8">
        <w:rPr>
          <w:rFonts w:asciiTheme="minorHAnsi" w:hAnsiTheme="minorHAnsi" w:cstheme="minorHAnsi"/>
          <w:color w:val="231F20"/>
        </w:rPr>
        <w:t xml:space="preserve">s for all children and is able to demonstrate that </w:t>
      </w:r>
      <w:r w:rsidRPr="002518C8">
        <w:rPr>
          <w:rFonts w:asciiTheme="minorHAnsi" w:hAnsiTheme="minorHAnsi" w:cstheme="minorHAnsi"/>
          <w:color w:val="231F20"/>
        </w:rPr>
        <w:t>to the parties.</w:t>
      </w:r>
    </w:p>
    <w:p w14:paraId="441F2DE1"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p>
    <w:p w14:paraId="7B2FEC99"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Self-awareness</w:t>
      </w:r>
    </w:p>
    <w:p w14:paraId="78949DF1"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Pays attention to own feelings and behaviour, so as not to treat the parties unfairly without realising it.</w:t>
      </w:r>
    </w:p>
    <w:p w14:paraId="787C2A32"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4E6BC5E9"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Flexibility</w:t>
      </w:r>
    </w:p>
    <w:p w14:paraId="17945E54"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 xml:space="preserve">The ability to maintain professional standards but also to respond to the needs of each individual child and to change the interview process </w:t>
      </w:r>
      <w:proofErr w:type="gramStart"/>
      <w:r w:rsidRPr="002518C8">
        <w:rPr>
          <w:rFonts w:asciiTheme="minorHAnsi" w:hAnsiTheme="minorHAnsi" w:cstheme="minorHAnsi"/>
          <w:color w:val="231F20"/>
        </w:rPr>
        <w:t>in order to</w:t>
      </w:r>
      <w:proofErr w:type="gramEnd"/>
      <w:r w:rsidRPr="002518C8">
        <w:rPr>
          <w:rFonts w:asciiTheme="minorHAnsi" w:hAnsiTheme="minorHAnsi" w:cstheme="minorHAnsi"/>
          <w:color w:val="231F20"/>
        </w:rPr>
        <w:t xml:space="preserve"> meet their needs and the requirements of each new situation.</w:t>
      </w:r>
    </w:p>
    <w:p w14:paraId="31F37876"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64610654"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Balance</w:t>
      </w:r>
    </w:p>
    <w:p w14:paraId="793CBEF2"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Interviewers need the ability to be aware of their own feelings, and to balance them with the needs of</w:t>
      </w:r>
      <w:r w:rsidR="001B3310" w:rsidRPr="002518C8">
        <w:rPr>
          <w:rFonts w:asciiTheme="minorHAnsi" w:hAnsiTheme="minorHAnsi" w:cstheme="minorHAnsi"/>
          <w:color w:val="231F20"/>
        </w:rPr>
        <w:t xml:space="preserve"> t</w:t>
      </w:r>
      <w:r w:rsidRPr="002518C8">
        <w:rPr>
          <w:rFonts w:asciiTheme="minorHAnsi" w:hAnsiTheme="minorHAnsi" w:cstheme="minorHAnsi"/>
          <w:color w:val="231F20"/>
        </w:rPr>
        <w:t>he situation. They may need to match the need for support and empathy with appropriate keeping of boundaries to keep the child safe, matching authority and control with a concern for the child.</w:t>
      </w:r>
    </w:p>
    <w:p w14:paraId="2A76427A"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3AA7F2E7" w14:textId="77777777" w:rsidR="002518C8" w:rsidRDefault="002518C8" w:rsidP="002518C8">
      <w:pPr>
        <w:autoSpaceDE w:val="0"/>
        <w:autoSpaceDN w:val="0"/>
        <w:adjustRightInd w:val="0"/>
        <w:spacing w:after="0" w:line="276" w:lineRule="auto"/>
        <w:jc w:val="both"/>
        <w:rPr>
          <w:rFonts w:asciiTheme="minorHAnsi" w:hAnsiTheme="minorHAnsi" w:cstheme="minorHAnsi"/>
          <w:b/>
          <w:bCs/>
          <w:color w:val="231F20"/>
        </w:rPr>
      </w:pPr>
    </w:p>
    <w:p w14:paraId="1DB66263" w14:textId="77777777" w:rsidR="002518C8" w:rsidRDefault="002518C8" w:rsidP="002518C8">
      <w:pPr>
        <w:autoSpaceDE w:val="0"/>
        <w:autoSpaceDN w:val="0"/>
        <w:adjustRightInd w:val="0"/>
        <w:spacing w:after="0" w:line="276" w:lineRule="auto"/>
        <w:jc w:val="both"/>
        <w:rPr>
          <w:rFonts w:asciiTheme="minorHAnsi" w:hAnsiTheme="minorHAnsi" w:cstheme="minorHAnsi"/>
          <w:b/>
          <w:bCs/>
          <w:color w:val="231F20"/>
        </w:rPr>
      </w:pPr>
    </w:p>
    <w:p w14:paraId="15E0FFD7" w14:textId="581E4E80"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lastRenderedPageBreak/>
        <w:t>Commitment to equal opportunities</w:t>
      </w:r>
    </w:p>
    <w:p w14:paraId="73C39373"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A willingness to build an understanding of how race, gender, culture and religion play a part in the child’s experience, to be aware of different cultural needs, and to work with a diversity of children and colleagues in a non-discriminatory way.</w:t>
      </w:r>
    </w:p>
    <w:p w14:paraId="30FC9365"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64AF63D4"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Creativity</w:t>
      </w:r>
    </w:p>
    <w:p w14:paraId="3795A990"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Interviewers need the ability to come up with ideas, trying different ways of working with children where necessary, and being flexible to meet the needs of changing situations.</w:t>
      </w:r>
    </w:p>
    <w:p w14:paraId="0396C239"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p>
    <w:p w14:paraId="49A5AE11"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b/>
          <w:bCs/>
          <w:color w:val="231F20"/>
        </w:rPr>
      </w:pPr>
      <w:r w:rsidRPr="002518C8">
        <w:rPr>
          <w:rFonts w:asciiTheme="minorHAnsi" w:hAnsiTheme="minorHAnsi" w:cstheme="minorHAnsi"/>
          <w:b/>
          <w:bCs/>
          <w:color w:val="231F20"/>
        </w:rPr>
        <w:t>Professionalism</w:t>
      </w:r>
    </w:p>
    <w:p w14:paraId="7413A634" w14:textId="77777777" w:rsidR="006C1F99" w:rsidRPr="002518C8" w:rsidRDefault="006C1F99" w:rsidP="002518C8">
      <w:pPr>
        <w:autoSpaceDE w:val="0"/>
        <w:autoSpaceDN w:val="0"/>
        <w:adjustRightInd w:val="0"/>
        <w:spacing w:after="0" w:line="276" w:lineRule="auto"/>
        <w:jc w:val="both"/>
        <w:rPr>
          <w:rFonts w:asciiTheme="minorHAnsi" w:hAnsiTheme="minorHAnsi" w:cstheme="minorHAnsi"/>
          <w:color w:val="231F20"/>
        </w:rPr>
      </w:pPr>
      <w:r w:rsidRPr="002518C8">
        <w:rPr>
          <w:rFonts w:asciiTheme="minorHAnsi" w:hAnsiTheme="minorHAnsi" w:cstheme="minorHAnsi"/>
          <w:color w:val="231F20"/>
        </w:rPr>
        <w:t>Takes work seriously, is prepared and on time, is respectful to children and adults at all times.</w:t>
      </w:r>
    </w:p>
    <w:p w14:paraId="30DC058A" w14:textId="77777777" w:rsidR="001E5CA7" w:rsidRPr="002518C8" w:rsidRDefault="001E5CA7" w:rsidP="002518C8">
      <w:pPr>
        <w:autoSpaceDE w:val="0"/>
        <w:autoSpaceDN w:val="0"/>
        <w:adjustRightInd w:val="0"/>
        <w:spacing w:after="0" w:line="276" w:lineRule="auto"/>
        <w:jc w:val="both"/>
        <w:rPr>
          <w:rFonts w:asciiTheme="minorHAnsi" w:hAnsiTheme="minorHAnsi" w:cstheme="minorHAnsi"/>
          <w:color w:val="231F20"/>
        </w:rPr>
      </w:pPr>
    </w:p>
    <w:p w14:paraId="03CD414C" w14:textId="77777777" w:rsidR="001E5CA7" w:rsidRPr="002518C8" w:rsidRDefault="001E5CA7" w:rsidP="002518C8">
      <w:pPr>
        <w:autoSpaceDE w:val="0"/>
        <w:autoSpaceDN w:val="0"/>
        <w:adjustRightInd w:val="0"/>
        <w:spacing w:after="0" w:line="276" w:lineRule="auto"/>
        <w:jc w:val="both"/>
        <w:rPr>
          <w:rFonts w:asciiTheme="minorHAnsi" w:hAnsiTheme="minorHAnsi" w:cstheme="minorHAnsi"/>
          <w:b/>
          <w:color w:val="231F20"/>
          <w:u w:val="single"/>
        </w:rPr>
      </w:pPr>
      <w:r w:rsidRPr="002518C8">
        <w:rPr>
          <w:rFonts w:asciiTheme="minorHAnsi" w:hAnsiTheme="minorHAnsi" w:cstheme="minorHAnsi"/>
          <w:b/>
          <w:color w:val="231F20"/>
          <w:u w:val="single"/>
        </w:rPr>
        <w:t xml:space="preserve">Interviewing adolescents - Adolescents are almost adults, and so should not </w:t>
      </w:r>
      <w:r w:rsidR="00955BA5" w:rsidRPr="002518C8">
        <w:rPr>
          <w:rFonts w:asciiTheme="minorHAnsi" w:hAnsiTheme="minorHAnsi" w:cstheme="minorHAnsi"/>
          <w:b/>
          <w:color w:val="231F20"/>
          <w:u w:val="single"/>
        </w:rPr>
        <w:t>be patronised!</w:t>
      </w:r>
    </w:p>
    <w:p w14:paraId="744EC2FE" w14:textId="77777777" w:rsidR="001E5CA7" w:rsidRPr="002518C8" w:rsidRDefault="001E5CA7" w:rsidP="002518C8">
      <w:pPr>
        <w:autoSpaceDE w:val="0"/>
        <w:autoSpaceDN w:val="0"/>
        <w:adjustRightInd w:val="0"/>
        <w:spacing w:after="0" w:line="276" w:lineRule="auto"/>
        <w:rPr>
          <w:rFonts w:asciiTheme="minorHAnsi" w:hAnsiTheme="minorHAnsi" w:cstheme="minorHAnsi"/>
          <w:b/>
          <w:color w:val="231F20"/>
          <w:u w:val="single"/>
        </w:rPr>
      </w:pPr>
    </w:p>
    <w:p w14:paraId="0C9B87EF" w14:textId="77777777" w:rsidR="001E5CA7" w:rsidRPr="002518C8" w:rsidRDefault="001E5CA7" w:rsidP="002518C8">
      <w:pPr>
        <w:autoSpaceDE w:val="0"/>
        <w:autoSpaceDN w:val="0"/>
        <w:adjustRightInd w:val="0"/>
        <w:spacing w:after="0" w:line="276" w:lineRule="auto"/>
        <w:rPr>
          <w:rFonts w:asciiTheme="minorHAnsi" w:hAnsiTheme="minorHAnsi" w:cstheme="minorHAnsi"/>
          <w:color w:val="231F20"/>
        </w:rPr>
      </w:pPr>
      <w:r w:rsidRPr="002518C8">
        <w:rPr>
          <w:rFonts w:asciiTheme="minorHAnsi" w:hAnsiTheme="minorHAnsi" w:cstheme="minorHAnsi"/>
          <w:color w:val="231F20"/>
        </w:rPr>
        <w:t>The main skills and qualities need to interview adolescents are:</w:t>
      </w:r>
    </w:p>
    <w:p w14:paraId="45BA8077" w14:textId="77777777" w:rsidR="001E5CA7" w:rsidRPr="002518C8" w:rsidRDefault="001E5CA7" w:rsidP="002518C8">
      <w:pPr>
        <w:autoSpaceDE w:val="0"/>
        <w:autoSpaceDN w:val="0"/>
        <w:adjustRightInd w:val="0"/>
        <w:spacing w:after="0" w:line="276" w:lineRule="auto"/>
        <w:rPr>
          <w:rFonts w:asciiTheme="minorHAnsi" w:hAnsiTheme="minorHAnsi" w:cstheme="minorHAnsi"/>
          <w:color w:val="231F20"/>
        </w:rPr>
      </w:pPr>
    </w:p>
    <w:p w14:paraId="1EDF2841"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Understanding the developmental stage of adolescence</w:t>
      </w:r>
    </w:p>
    <w:p w14:paraId="721802FA"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 xml:space="preserve">Establishing trust and rapport without being patronising </w:t>
      </w:r>
    </w:p>
    <w:p w14:paraId="1E3727F5"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Relating with openness to the adolescent’s experiencing</w:t>
      </w:r>
    </w:p>
    <w:p w14:paraId="4504B4A6"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Being non-judgmental.</w:t>
      </w:r>
    </w:p>
    <w:p w14:paraId="60932B8E"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Setting appropriate boundaries</w:t>
      </w:r>
    </w:p>
    <w:p w14:paraId="08FACBF8"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 xml:space="preserve">Accepting volatile emotions in adolescence </w:t>
      </w:r>
    </w:p>
    <w:p w14:paraId="186F935B"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Understanding the effects of stress and traumatic memories for adolescents.</w:t>
      </w:r>
    </w:p>
    <w:p w14:paraId="0B74CE9F"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Understanding the effects of sexual abuse.</w:t>
      </w:r>
    </w:p>
    <w:p w14:paraId="1B2764F5"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Offering reassurance and support.</w:t>
      </w:r>
    </w:p>
    <w:p w14:paraId="5158D183"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Arranging support from the adolescents’ peer group.</w:t>
      </w:r>
    </w:p>
    <w:p w14:paraId="576A6581"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Understanding the impact of gender differences in adolescence.</w:t>
      </w:r>
    </w:p>
    <w:p w14:paraId="27C4FAAE"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Understanding the impact of cultural differences in adolescence</w:t>
      </w:r>
    </w:p>
    <w:p w14:paraId="4AD19F81"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Identifying and offering appropriate resources and referrals</w:t>
      </w:r>
    </w:p>
    <w:p w14:paraId="66E0FDD7" w14:textId="77777777" w:rsidR="001E5CA7" w:rsidRPr="002518C8" w:rsidRDefault="001E5CA7" w:rsidP="002518C8">
      <w:pPr>
        <w:pStyle w:val="ListParagraph"/>
        <w:numPr>
          <w:ilvl w:val="0"/>
          <w:numId w:val="20"/>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 xml:space="preserve">Helping to restore and improve </w:t>
      </w:r>
      <w:proofErr w:type="gramStart"/>
      <w:r w:rsidRPr="002518C8">
        <w:rPr>
          <w:rFonts w:asciiTheme="minorHAnsi" w:hAnsiTheme="minorHAnsi" w:cstheme="minorHAnsi"/>
          <w:color w:val="231F20"/>
        </w:rPr>
        <w:t>self-esteem</w:t>
      </w:r>
      <w:proofErr w:type="gramEnd"/>
    </w:p>
    <w:p w14:paraId="50BF397D" w14:textId="77777777" w:rsidR="001E5CA7" w:rsidRPr="002518C8" w:rsidRDefault="001E5CA7" w:rsidP="002518C8">
      <w:pPr>
        <w:autoSpaceDE w:val="0"/>
        <w:autoSpaceDN w:val="0"/>
        <w:adjustRightInd w:val="0"/>
        <w:spacing w:after="0" w:line="276" w:lineRule="auto"/>
        <w:rPr>
          <w:rFonts w:asciiTheme="minorHAnsi" w:hAnsiTheme="minorHAnsi" w:cstheme="minorHAnsi"/>
          <w:color w:val="231F20"/>
        </w:rPr>
      </w:pPr>
    </w:p>
    <w:p w14:paraId="530D54F7" w14:textId="78E93A4A" w:rsidR="00955BA5" w:rsidRPr="002518C8" w:rsidRDefault="00955BA5" w:rsidP="002518C8">
      <w:pPr>
        <w:autoSpaceDE w:val="0"/>
        <w:autoSpaceDN w:val="0"/>
        <w:adjustRightInd w:val="0"/>
        <w:spacing w:after="0" w:line="276" w:lineRule="auto"/>
        <w:rPr>
          <w:rFonts w:asciiTheme="minorHAnsi" w:hAnsiTheme="minorHAnsi" w:cstheme="minorHAnsi"/>
          <w:color w:val="231F20"/>
        </w:rPr>
      </w:pPr>
      <w:r w:rsidRPr="002518C8">
        <w:rPr>
          <w:rFonts w:asciiTheme="minorHAnsi" w:hAnsiTheme="minorHAnsi" w:cstheme="minorHAnsi"/>
          <w:b/>
          <w:color w:val="231F20"/>
          <w:u w:val="single"/>
        </w:rPr>
        <w:t>Essential attitudes and skills to work with children with special needs</w:t>
      </w:r>
      <w:r w:rsidR="002518C8">
        <w:rPr>
          <w:rFonts w:asciiTheme="minorHAnsi" w:hAnsiTheme="minorHAnsi" w:cstheme="minorHAnsi"/>
          <w:b/>
          <w:color w:val="231F20"/>
          <w:u w:val="single"/>
        </w:rPr>
        <w:t>:</w:t>
      </w:r>
    </w:p>
    <w:p w14:paraId="4181586E" w14:textId="77777777" w:rsidR="00955BA5" w:rsidRPr="002518C8" w:rsidRDefault="00955BA5" w:rsidP="002518C8">
      <w:pPr>
        <w:autoSpaceDE w:val="0"/>
        <w:autoSpaceDN w:val="0"/>
        <w:adjustRightInd w:val="0"/>
        <w:spacing w:after="0" w:line="276" w:lineRule="auto"/>
        <w:rPr>
          <w:rFonts w:asciiTheme="minorHAnsi" w:hAnsiTheme="minorHAnsi" w:cstheme="minorHAnsi"/>
          <w:color w:val="231F20"/>
        </w:rPr>
      </w:pPr>
    </w:p>
    <w:p w14:paraId="1A2A3F7E" w14:textId="77777777" w:rsidR="001E5CA7" w:rsidRPr="002518C8" w:rsidRDefault="001E5CA7" w:rsidP="002518C8">
      <w:pPr>
        <w:pStyle w:val="ListParagraph"/>
        <w:numPr>
          <w:ilvl w:val="0"/>
          <w:numId w:val="21"/>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A positive attitude</w:t>
      </w:r>
    </w:p>
    <w:p w14:paraId="61D27BD8" w14:textId="77777777" w:rsidR="001E5CA7" w:rsidRPr="002518C8" w:rsidRDefault="001E5CA7" w:rsidP="002518C8">
      <w:pPr>
        <w:pStyle w:val="ListParagraph"/>
        <w:numPr>
          <w:ilvl w:val="0"/>
          <w:numId w:val="21"/>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Genuineness and non-judgemental attitude</w:t>
      </w:r>
    </w:p>
    <w:p w14:paraId="62E5FAB6" w14:textId="77777777" w:rsidR="001E5CA7" w:rsidRPr="002518C8" w:rsidRDefault="001E5CA7" w:rsidP="002518C8">
      <w:pPr>
        <w:pStyle w:val="ListParagraph"/>
        <w:numPr>
          <w:ilvl w:val="0"/>
          <w:numId w:val="21"/>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 xml:space="preserve">Openness to the child’s </w:t>
      </w:r>
      <w:r w:rsidR="00C10890" w:rsidRPr="002518C8">
        <w:rPr>
          <w:rFonts w:asciiTheme="minorHAnsi" w:hAnsiTheme="minorHAnsi" w:cstheme="minorHAnsi"/>
          <w:color w:val="231F20"/>
        </w:rPr>
        <w:t>experiences</w:t>
      </w:r>
    </w:p>
    <w:p w14:paraId="2BD011E1" w14:textId="77777777" w:rsidR="001E5CA7" w:rsidRPr="002518C8" w:rsidRDefault="001E5CA7" w:rsidP="002518C8">
      <w:pPr>
        <w:pStyle w:val="ListParagraph"/>
        <w:numPr>
          <w:ilvl w:val="0"/>
          <w:numId w:val="21"/>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Not making assumptions about the child</w:t>
      </w:r>
    </w:p>
    <w:p w14:paraId="684A9E95" w14:textId="77777777" w:rsidR="001E5CA7" w:rsidRPr="002518C8" w:rsidRDefault="001E5CA7" w:rsidP="002518C8">
      <w:pPr>
        <w:pStyle w:val="ListParagraph"/>
        <w:numPr>
          <w:ilvl w:val="0"/>
          <w:numId w:val="21"/>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 xml:space="preserve">Willingness to develop and try new communication </w:t>
      </w:r>
      <w:proofErr w:type="gramStart"/>
      <w:r w:rsidRPr="002518C8">
        <w:rPr>
          <w:rFonts w:asciiTheme="minorHAnsi" w:hAnsiTheme="minorHAnsi" w:cstheme="minorHAnsi"/>
          <w:color w:val="231F20"/>
        </w:rPr>
        <w:t>skills</w:t>
      </w:r>
      <w:proofErr w:type="gramEnd"/>
    </w:p>
    <w:p w14:paraId="11B29CAA" w14:textId="77777777" w:rsidR="001E5CA7" w:rsidRPr="002518C8" w:rsidRDefault="001E5CA7" w:rsidP="002518C8">
      <w:pPr>
        <w:pStyle w:val="ListParagraph"/>
        <w:numPr>
          <w:ilvl w:val="0"/>
          <w:numId w:val="21"/>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Development of rapport and trust</w:t>
      </w:r>
    </w:p>
    <w:p w14:paraId="0C30D3C4" w14:textId="77777777" w:rsidR="001E5CA7" w:rsidRPr="002518C8" w:rsidRDefault="001E5CA7" w:rsidP="002518C8">
      <w:pPr>
        <w:pStyle w:val="ListParagraph"/>
        <w:numPr>
          <w:ilvl w:val="0"/>
          <w:numId w:val="21"/>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Understanding the child’s specific developmental level and intellectual ability</w:t>
      </w:r>
    </w:p>
    <w:p w14:paraId="4838CDE9" w14:textId="77777777" w:rsidR="001E5CA7" w:rsidRPr="002518C8" w:rsidRDefault="001E5CA7" w:rsidP="002518C8">
      <w:pPr>
        <w:pStyle w:val="ListParagraph"/>
        <w:numPr>
          <w:ilvl w:val="0"/>
          <w:numId w:val="21"/>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Learn the child’s body language.</w:t>
      </w:r>
    </w:p>
    <w:p w14:paraId="464036F7" w14:textId="77777777" w:rsidR="001E5CA7" w:rsidRPr="002518C8" w:rsidRDefault="001E5CA7" w:rsidP="002518C8">
      <w:pPr>
        <w:pStyle w:val="ListParagraph"/>
        <w:numPr>
          <w:ilvl w:val="0"/>
          <w:numId w:val="21"/>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Learn the child’s own way of expressing emotions and wishes.</w:t>
      </w:r>
    </w:p>
    <w:p w14:paraId="28897AF9" w14:textId="77777777" w:rsidR="001E5CA7" w:rsidRPr="002518C8" w:rsidRDefault="001E5CA7" w:rsidP="002518C8">
      <w:pPr>
        <w:pStyle w:val="ListParagraph"/>
        <w:numPr>
          <w:ilvl w:val="0"/>
          <w:numId w:val="21"/>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lastRenderedPageBreak/>
        <w:t xml:space="preserve">Work at understanding the child’s own way of communicating. It may help to ask others who know the child well about how the child communicates. </w:t>
      </w:r>
    </w:p>
    <w:p w14:paraId="3D3F62BF" w14:textId="77777777" w:rsidR="001E5CA7" w:rsidRPr="002518C8" w:rsidRDefault="001E5CA7" w:rsidP="002518C8">
      <w:pPr>
        <w:pStyle w:val="ListParagraph"/>
        <w:numPr>
          <w:ilvl w:val="0"/>
          <w:numId w:val="21"/>
        </w:numPr>
        <w:autoSpaceDE w:val="0"/>
        <w:autoSpaceDN w:val="0"/>
        <w:adjustRightInd w:val="0"/>
        <w:spacing w:line="276" w:lineRule="auto"/>
        <w:rPr>
          <w:rFonts w:asciiTheme="minorHAnsi" w:hAnsiTheme="minorHAnsi" w:cstheme="minorHAnsi"/>
          <w:color w:val="231F20"/>
        </w:rPr>
      </w:pPr>
      <w:r w:rsidRPr="002518C8">
        <w:rPr>
          <w:rFonts w:asciiTheme="minorHAnsi" w:hAnsiTheme="minorHAnsi" w:cstheme="minorHAnsi"/>
          <w:color w:val="231F20"/>
        </w:rPr>
        <w:t xml:space="preserve">Disability does not mean that one cannot have a sense of humour, share laughter and fun where it is </w:t>
      </w:r>
      <w:proofErr w:type="gramStart"/>
      <w:r w:rsidRPr="002518C8">
        <w:rPr>
          <w:rFonts w:asciiTheme="minorHAnsi" w:hAnsiTheme="minorHAnsi" w:cstheme="minorHAnsi"/>
          <w:color w:val="231F20"/>
        </w:rPr>
        <w:t>appropriate</w:t>
      </w:r>
      <w:proofErr w:type="gramEnd"/>
    </w:p>
    <w:p w14:paraId="3F8333F1" w14:textId="77777777" w:rsidR="006C1F99" w:rsidRPr="002518C8" w:rsidRDefault="006C1F99" w:rsidP="002518C8">
      <w:pPr>
        <w:tabs>
          <w:tab w:val="left" w:pos="4752"/>
        </w:tabs>
        <w:autoSpaceDE w:val="0"/>
        <w:autoSpaceDN w:val="0"/>
        <w:adjustRightInd w:val="0"/>
        <w:spacing w:line="276" w:lineRule="auto"/>
        <w:jc w:val="both"/>
        <w:rPr>
          <w:rFonts w:asciiTheme="minorHAnsi" w:hAnsiTheme="minorHAnsi" w:cstheme="minorHAnsi"/>
          <w:color w:val="000000"/>
        </w:rPr>
      </w:pPr>
    </w:p>
    <w:p w14:paraId="276C7BEB" w14:textId="77777777" w:rsidR="006C1F99" w:rsidRPr="002518C8" w:rsidRDefault="001E5CA7" w:rsidP="002518C8">
      <w:pPr>
        <w:tabs>
          <w:tab w:val="left" w:pos="4752"/>
        </w:tabs>
        <w:autoSpaceDE w:val="0"/>
        <w:autoSpaceDN w:val="0"/>
        <w:adjustRightInd w:val="0"/>
        <w:spacing w:line="276" w:lineRule="auto"/>
        <w:rPr>
          <w:rFonts w:asciiTheme="minorHAnsi" w:hAnsiTheme="minorHAnsi" w:cstheme="minorHAnsi"/>
          <w:b/>
          <w:color w:val="000000"/>
        </w:rPr>
      </w:pPr>
      <w:r w:rsidRPr="002518C8">
        <w:rPr>
          <w:rFonts w:asciiTheme="minorHAnsi" w:hAnsiTheme="minorHAnsi" w:cstheme="minorHAnsi"/>
          <w:b/>
          <w:color w:val="000000"/>
        </w:rPr>
        <w:t xml:space="preserve">Adapted from Let’s </w:t>
      </w:r>
      <w:proofErr w:type="gramStart"/>
      <w:r w:rsidRPr="002518C8">
        <w:rPr>
          <w:rFonts w:asciiTheme="minorHAnsi" w:hAnsiTheme="minorHAnsi" w:cstheme="minorHAnsi"/>
          <w:b/>
          <w:color w:val="000000"/>
        </w:rPr>
        <w:t>Talk;</w:t>
      </w:r>
      <w:proofErr w:type="gramEnd"/>
      <w:r w:rsidRPr="002518C8">
        <w:rPr>
          <w:rFonts w:asciiTheme="minorHAnsi" w:hAnsiTheme="minorHAnsi" w:cstheme="minorHAnsi"/>
          <w:b/>
          <w:color w:val="000000"/>
        </w:rPr>
        <w:t xml:space="preserve"> Developing effective communication with child victims of abuse and human trafficking, UNICEF, 2007 pp. </w:t>
      </w:r>
      <w:r w:rsidR="00C10890" w:rsidRPr="002518C8">
        <w:rPr>
          <w:rFonts w:asciiTheme="minorHAnsi" w:hAnsiTheme="minorHAnsi" w:cstheme="minorHAnsi"/>
          <w:b/>
          <w:color w:val="000000"/>
        </w:rPr>
        <w:t>49-</w:t>
      </w:r>
      <w:r w:rsidRPr="002518C8">
        <w:rPr>
          <w:rFonts w:asciiTheme="minorHAnsi" w:hAnsiTheme="minorHAnsi" w:cstheme="minorHAnsi"/>
          <w:b/>
          <w:color w:val="000000"/>
        </w:rPr>
        <w:t>55</w:t>
      </w:r>
    </w:p>
    <w:p w14:paraId="07DAB845" w14:textId="77777777" w:rsidR="001E5CA7" w:rsidRPr="002518C8" w:rsidRDefault="001E5CA7" w:rsidP="002518C8">
      <w:pPr>
        <w:tabs>
          <w:tab w:val="left" w:pos="4752"/>
        </w:tabs>
        <w:autoSpaceDE w:val="0"/>
        <w:autoSpaceDN w:val="0"/>
        <w:adjustRightInd w:val="0"/>
        <w:spacing w:line="276" w:lineRule="auto"/>
        <w:rPr>
          <w:rFonts w:asciiTheme="minorHAnsi" w:hAnsiTheme="minorHAnsi" w:cstheme="minorHAnsi"/>
          <w:b/>
          <w:color w:val="000000"/>
        </w:rPr>
      </w:pPr>
    </w:p>
    <w:p w14:paraId="6CDBF6FF" w14:textId="77777777" w:rsidR="001E5CA7" w:rsidRDefault="001E5CA7" w:rsidP="006C1F99">
      <w:pPr>
        <w:tabs>
          <w:tab w:val="left" w:pos="4752"/>
        </w:tabs>
        <w:autoSpaceDE w:val="0"/>
        <w:autoSpaceDN w:val="0"/>
        <w:adjustRightInd w:val="0"/>
        <w:spacing w:line="240" w:lineRule="auto"/>
        <w:rPr>
          <w:b/>
          <w:color w:val="000000"/>
        </w:rPr>
      </w:pPr>
    </w:p>
    <w:sectPr w:rsidR="001E5CA7">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C72C4" w14:textId="77777777" w:rsidR="00420792" w:rsidRDefault="00420792" w:rsidP="00D42ED8">
      <w:pPr>
        <w:spacing w:after="0" w:line="240" w:lineRule="auto"/>
      </w:pPr>
      <w:r>
        <w:separator/>
      </w:r>
    </w:p>
  </w:endnote>
  <w:endnote w:type="continuationSeparator" w:id="0">
    <w:p w14:paraId="3B9AD407" w14:textId="77777777" w:rsidR="00420792" w:rsidRDefault="00420792" w:rsidP="00D4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8216781"/>
      <w:docPartObj>
        <w:docPartGallery w:val="Page Numbers (Bottom of Page)"/>
        <w:docPartUnique/>
      </w:docPartObj>
    </w:sdtPr>
    <w:sdtContent>
      <w:p w14:paraId="31E34DC3" w14:textId="4B8B638A" w:rsidR="00AA2BCB" w:rsidRDefault="00AA2BCB" w:rsidP="000F0F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5CB40" w14:textId="77777777" w:rsidR="00AA2BCB" w:rsidRDefault="00AA2BCB" w:rsidP="00AA2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5683598"/>
      <w:docPartObj>
        <w:docPartGallery w:val="Page Numbers (Bottom of Page)"/>
        <w:docPartUnique/>
      </w:docPartObj>
    </w:sdtPr>
    <w:sdtContent>
      <w:p w14:paraId="558E6DC4" w14:textId="1369187A" w:rsidR="00AA2BCB" w:rsidRDefault="00AA2BCB" w:rsidP="000F0F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246E8D" w14:textId="41BEDBA0" w:rsidR="00D42ED8" w:rsidRDefault="00D42ED8" w:rsidP="00AA2BCB">
    <w:pPr>
      <w:pStyle w:val="Footer"/>
      <w:ind w:right="360"/>
      <w:jc w:val="right"/>
    </w:pPr>
  </w:p>
  <w:p w14:paraId="4DB20225" w14:textId="77777777" w:rsidR="00D42ED8" w:rsidRDefault="00D42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150C3" w14:textId="77777777" w:rsidR="00420792" w:rsidRDefault="00420792" w:rsidP="00D42ED8">
      <w:pPr>
        <w:spacing w:after="0" w:line="240" w:lineRule="auto"/>
      </w:pPr>
      <w:r>
        <w:separator/>
      </w:r>
    </w:p>
  </w:footnote>
  <w:footnote w:type="continuationSeparator" w:id="0">
    <w:p w14:paraId="5164547F" w14:textId="77777777" w:rsidR="00420792" w:rsidRDefault="00420792" w:rsidP="00D42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3DF1" w14:textId="18D184CA" w:rsidR="00AA2BCB" w:rsidRPr="00E327B7" w:rsidRDefault="000A0F33" w:rsidP="00AA2BCB">
    <w:pPr>
      <w:pStyle w:val="Header"/>
      <w:rPr>
        <w:rFonts w:asciiTheme="minorHAnsi" w:hAnsiTheme="minorHAnsi" w:cstheme="minorHAnsi"/>
        <w:sz w:val="20"/>
        <w:szCs w:val="20"/>
      </w:rPr>
    </w:pPr>
    <w:r w:rsidRPr="00E327B7">
      <w:rPr>
        <w:rFonts w:asciiTheme="minorHAnsi" w:hAnsiTheme="minorHAnsi" w:cstheme="minorHAnsi"/>
        <w:noProof/>
        <w:sz w:val="20"/>
        <w:szCs w:val="20"/>
      </w:rPr>
      <w:drawing>
        <wp:anchor distT="0" distB="0" distL="114300" distR="114300" simplePos="0" relativeHeight="251658240" behindDoc="0" locked="0" layoutInCell="1" allowOverlap="1" wp14:anchorId="2CCA2AD0" wp14:editId="6D2BD5DF">
          <wp:simplePos x="0" y="0"/>
          <wp:positionH relativeFrom="margin">
            <wp:posOffset>4343400</wp:posOffset>
          </wp:positionH>
          <wp:positionV relativeFrom="margin">
            <wp:posOffset>-918210</wp:posOffset>
          </wp:positionV>
          <wp:extent cx="2259330" cy="858520"/>
          <wp:effectExtent l="0" t="0" r="0" b="0"/>
          <wp:wrapSquare wrapText="bothSides"/>
          <wp:docPr id="48471358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1358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9330" cy="858520"/>
                  </a:xfrm>
                  <a:prstGeom prst="rect">
                    <a:avLst/>
                  </a:prstGeom>
                </pic:spPr>
              </pic:pic>
            </a:graphicData>
          </a:graphic>
          <wp14:sizeRelH relativeFrom="margin">
            <wp14:pctWidth>0</wp14:pctWidth>
          </wp14:sizeRelH>
          <wp14:sizeRelV relativeFrom="margin">
            <wp14:pctHeight>0</wp14:pctHeight>
          </wp14:sizeRelV>
        </wp:anchor>
      </w:drawing>
    </w:r>
    <w:r w:rsidR="00AA2BCB" w:rsidRPr="00E327B7">
      <w:rPr>
        <w:rFonts w:asciiTheme="minorHAnsi" w:hAnsiTheme="minorHAnsi" w:cstheme="minorHAnsi"/>
        <w:sz w:val="20"/>
        <w:szCs w:val="20"/>
      </w:rPr>
      <w:t>UASC TOT</w:t>
    </w:r>
  </w:p>
  <w:p w14:paraId="22550186" w14:textId="59307FA9" w:rsidR="00AA2BCB" w:rsidRPr="00E327B7" w:rsidRDefault="00AA2BCB" w:rsidP="00AA2BCB">
    <w:pPr>
      <w:pStyle w:val="Header"/>
      <w:rPr>
        <w:rFonts w:asciiTheme="minorHAnsi" w:hAnsiTheme="minorHAnsi" w:cstheme="minorHAnsi"/>
        <w:sz w:val="20"/>
        <w:szCs w:val="20"/>
      </w:rPr>
    </w:pPr>
    <w:r w:rsidRPr="00E327B7">
      <w:rPr>
        <w:rFonts w:asciiTheme="minorHAnsi" w:hAnsiTheme="minorHAnsi" w:cstheme="minorHAnsi"/>
        <w:sz w:val="20"/>
        <w:szCs w:val="20"/>
      </w:rPr>
      <w:t>Module 2.</w:t>
    </w:r>
    <w:r w:rsidR="009600A4" w:rsidRPr="00E327B7">
      <w:rPr>
        <w:rFonts w:asciiTheme="minorHAnsi" w:hAnsiTheme="minorHAnsi" w:cstheme="minorHAnsi"/>
        <w:sz w:val="20"/>
        <w:szCs w:val="20"/>
      </w:rPr>
      <w:t xml:space="preserve">5 </w:t>
    </w:r>
    <w:r w:rsidRPr="00E327B7">
      <w:rPr>
        <w:rFonts w:asciiTheme="minorHAnsi" w:hAnsiTheme="minorHAnsi" w:cstheme="minorHAnsi"/>
        <w:sz w:val="20"/>
        <w:szCs w:val="20"/>
      </w:rPr>
      <w:t xml:space="preserve">– </w:t>
    </w:r>
    <w:r w:rsidR="00E327B7" w:rsidRPr="00E327B7">
      <w:rPr>
        <w:rFonts w:asciiTheme="minorHAnsi" w:hAnsiTheme="minorHAnsi" w:cstheme="minorHAnsi"/>
        <w:sz w:val="20"/>
        <w:szCs w:val="20"/>
      </w:rPr>
      <w:t>Skills and Qualities of an Interviewer</w:t>
    </w:r>
  </w:p>
  <w:p w14:paraId="4EBAD232" w14:textId="413A1C3F" w:rsidR="00D30EFE" w:rsidRPr="00AA2BCB" w:rsidRDefault="00D30EFE" w:rsidP="00AA2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405"/>
    <w:multiLevelType w:val="hybridMultilevel"/>
    <w:tmpl w:val="02F85B0E"/>
    <w:lvl w:ilvl="0" w:tplc="C4AC909C">
      <w:start w:val="1"/>
      <w:numFmt w:val="bullet"/>
      <w:lvlText w:val=""/>
      <w:lvlJc w:val="left"/>
      <w:pPr>
        <w:ind w:left="720" w:hanging="360"/>
      </w:pPr>
      <w:rPr>
        <w:rFonts w:ascii="Symbol" w:hAnsi="Symbol" w:hint="default"/>
        <w:color w:val="0070C0"/>
        <w:w w:val="13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3408ED"/>
    <w:multiLevelType w:val="hybridMultilevel"/>
    <w:tmpl w:val="C220F0D8"/>
    <w:lvl w:ilvl="0" w:tplc="7AF8DE5A">
      <w:start w:val="1"/>
      <w:numFmt w:val="bullet"/>
      <w:lvlText w:val="•"/>
      <w:lvlJc w:val="left"/>
      <w:pPr>
        <w:ind w:left="720" w:hanging="360"/>
      </w:pPr>
      <w:rPr>
        <w:rFonts w:ascii="Times New Roman" w:hAnsi="Times New Roman" w:cs="Times New Roman"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3C7DD6"/>
    <w:multiLevelType w:val="hybridMultilevel"/>
    <w:tmpl w:val="BBCE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F4EB5"/>
    <w:multiLevelType w:val="hybridMultilevel"/>
    <w:tmpl w:val="C76AC412"/>
    <w:lvl w:ilvl="0" w:tplc="C4AC909C">
      <w:start w:val="1"/>
      <w:numFmt w:val="bullet"/>
      <w:lvlText w:val=""/>
      <w:lvlJc w:val="left"/>
      <w:pPr>
        <w:ind w:left="720" w:hanging="360"/>
      </w:pPr>
      <w:rPr>
        <w:rFonts w:ascii="Symbol" w:hAnsi="Symbol" w:hint="default"/>
        <w:color w:val="0070C0"/>
        <w:w w:val="13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E36885"/>
    <w:multiLevelType w:val="hybridMultilevel"/>
    <w:tmpl w:val="E6CA8FF8"/>
    <w:lvl w:ilvl="0" w:tplc="7AF8DE5A">
      <w:start w:val="1"/>
      <w:numFmt w:val="bullet"/>
      <w:lvlText w:val="•"/>
      <w:lvlJc w:val="left"/>
      <w:pPr>
        <w:ind w:left="720" w:hanging="360"/>
      </w:pPr>
      <w:rPr>
        <w:rFonts w:ascii="Times New Roman" w:hAnsi="Times New Roman" w:cs="Times New Roman"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BE96E01"/>
    <w:multiLevelType w:val="hybridMultilevel"/>
    <w:tmpl w:val="F5F0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571437">
    <w:abstractNumId w:val="2"/>
  </w:num>
  <w:num w:numId="2" w16cid:durableId="89666195">
    <w:abstractNumId w:val="8"/>
  </w:num>
  <w:num w:numId="3" w16cid:durableId="1960067460">
    <w:abstractNumId w:val="5"/>
  </w:num>
  <w:num w:numId="4" w16cid:durableId="891622076">
    <w:abstractNumId w:val="1"/>
  </w:num>
  <w:num w:numId="5" w16cid:durableId="444269934">
    <w:abstractNumId w:val="6"/>
  </w:num>
  <w:num w:numId="6" w16cid:durableId="42601660">
    <w:abstractNumId w:val="7"/>
  </w:num>
  <w:num w:numId="7" w16cid:durableId="801533177">
    <w:abstractNumId w:val="4"/>
  </w:num>
  <w:num w:numId="8" w16cid:durableId="1999457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70056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84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06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8496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9754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326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0299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9205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9727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9471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8088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6472332">
    <w:abstractNumId w:val="0"/>
  </w:num>
  <w:num w:numId="21" w16cid:durableId="1224441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99"/>
    <w:rsid w:val="00016F97"/>
    <w:rsid w:val="00024F42"/>
    <w:rsid w:val="00082CC0"/>
    <w:rsid w:val="000A0F33"/>
    <w:rsid w:val="001B3310"/>
    <w:rsid w:val="001E5CA7"/>
    <w:rsid w:val="002518C8"/>
    <w:rsid w:val="00335928"/>
    <w:rsid w:val="00420792"/>
    <w:rsid w:val="00541E50"/>
    <w:rsid w:val="00553B21"/>
    <w:rsid w:val="006C1F99"/>
    <w:rsid w:val="006F0AC8"/>
    <w:rsid w:val="006F4D02"/>
    <w:rsid w:val="0090187E"/>
    <w:rsid w:val="00955BA5"/>
    <w:rsid w:val="009600A4"/>
    <w:rsid w:val="009A0866"/>
    <w:rsid w:val="00A12205"/>
    <w:rsid w:val="00A93C0C"/>
    <w:rsid w:val="00AA2BCB"/>
    <w:rsid w:val="00C10890"/>
    <w:rsid w:val="00D30EFE"/>
    <w:rsid w:val="00D42ED8"/>
    <w:rsid w:val="00DF16E8"/>
    <w:rsid w:val="00E327B7"/>
    <w:rsid w:val="00EC40D0"/>
    <w:rsid w:val="00F46138"/>
    <w:rsid w:val="00FB7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75CE4"/>
  <w15:docId w15:val="{8FE36907-DCB4-4940-9249-B2FF2A8C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7B7"/>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E327B7"/>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E327B7"/>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E327B7"/>
    <w:pPr>
      <w:outlineLvl w:val="2"/>
    </w:pPr>
    <w:rPr>
      <w:color w:val="7F9EBB" w:themeColor="accent1" w:themeTint="99"/>
    </w:rPr>
  </w:style>
  <w:style w:type="paragraph" w:styleId="Heading4">
    <w:name w:val="heading 4"/>
    <w:basedOn w:val="Normal"/>
    <w:next w:val="Normal"/>
    <w:link w:val="Heading4Char"/>
    <w:uiPriority w:val="9"/>
    <w:unhideWhenUsed/>
    <w:qFormat/>
    <w:rsid w:val="00E327B7"/>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E327B7"/>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E327B7"/>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E327B7"/>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327B7"/>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327B7"/>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E327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27B7"/>
  </w:style>
  <w:style w:type="character" w:customStyle="1" w:styleId="Heading2Char">
    <w:name w:val="Heading 2 Char"/>
    <w:basedOn w:val="DefaultParagraphFont"/>
    <w:link w:val="Heading2"/>
    <w:uiPriority w:val="9"/>
    <w:rsid w:val="00E327B7"/>
    <w:rPr>
      <w:rFonts w:ascii="Calibri" w:eastAsia="Helvetica Neue Light" w:hAnsi="Calibri" w:cs="Helvetica Neue Light"/>
      <w:b/>
      <w:color w:val="405D78" w:themeColor="accent1"/>
      <w:sz w:val="28"/>
      <w:szCs w:val="28"/>
      <w:lang w:val="en-US"/>
    </w:rPr>
  </w:style>
  <w:style w:type="paragraph" w:styleId="ListParagraph">
    <w:name w:val="List Paragraph"/>
    <w:basedOn w:val="Normal"/>
    <w:uiPriority w:val="34"/>
    <w:qFormat/>
    <w:rsid w:val="00E327B7"/>
    <w:pPr>
      <w:ind w:left="720"/>
      <w:contextualSpacing/>
    </w:pPr>
  </w:style>
  <w:style w:type="paragraph" w:styleId="NoSpacing">
    <w:name w:val="No Spacing"/>
    <w:uiPriority w:val="1"/>
    <w:qFormat/>
    <w:rsid w:val="006C1F99"/>
    <w:pPr>
      <w:spacing w:after="0" w:line="240" w:lineRule="auto"/>
    </w:pPr>
    <w:rPr>
      <w:lang w:val="en-US"/>
    </w:rPr>
  </w:style>
  <w:style w:type="paragraph" w:styleId="Header">
    <w:name w:val="header"/>
    <w:basedOn w:val="Normal"/>
    <w:link w:val="HeaderChar"/>
    <w:uiPriority w:val="99"/>
    <w:unhideWhenUsed/>
    <w:rsid w:val="00E32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7B7"/>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E32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7B7"/>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E327B7"/>
  </w:style>
  <w:style w:type="character" w:customStyle="1" w:styleId="Heading1Char">
    <w:name w:val="Heading 1 Char"/>
    <w:basedOn w:val="DefaultParagraphFont"/>
    <w:link w:val="Heading1"/>
    <w:uiPriority w:val="9"/>
    <w:rsid w:val="00E327B7"/>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E327B7"/>
    <w:rPr>
      <w:rFonts w:ascii="Calibri" w:eastAsia="Helvetica Neue Light" w:hAnsi="Calibri"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E327B7"/>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E327B7"/>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E327B7"/>
    <w:rPr>
      <w:rFonts w:ascii="Calibri" w:eastAsiaTheme="majorEastAsia" w:hAnsi="Calibri" w:cstheme="majorBidi"/>
      <w:b/>
      <w:bCs/>
      <w:i/>
      <w:iCs/>
      <w:color w:val="000000" w:themeColor="text1"/>
      <w:lang w:val="en-US"/>
    </w:rPr>
  </w:style>
  <w:style w:type="character" w:customStyle="1" w:styleId="Heading7Char">
    <w:name w:val="Heading 7 Char"/>
    <w:aliases w:val="Table Body Char"/>
    <w:basedOn w:val="DefaultParagraphFont"/>
    <w:link w:val="Heading7"/>
    <w:uiPriority w:val="9"/>
    <w:rsid w:val="00E327B7"/>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E327B7"/>
    <w:rPr>
      <w:rFonts w:ascii="Calibri" w:eastAsiaTheme="majorEastAsia" w:hAnsi="Calibri"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E327B7"/>
    <w:rPr>
      <w:rFonts w:ascii="Calibri" w:eastAsiaTheme="majorEastAsia" w:hAnsi="Calibri" w:cs="Times New Roman (Headings CS)"/>
      <w:iCs/>
      <w:color w:val="405D78" w:themeColor="accent1"/>
      <w:sz w:val="72"/>
      <w:szCs w:val="20"/>
      <w:shd w:val="clear" w:color="auto" w:fill="FFFFFF" w:themeFill="background1"/>
      <w:lang w:val="en-US"/>
    </w:rPr>
  </w:style>
  <w:style w:type="paragraph" w:styleId="Title">
    <w:name w:val="Title"/>
    <w:aliases w:val="Title Of Document - Blue BG"/>
    <w:basedOn w:val="Normal"/>
    <w:next w:val="Normal"/>
    <w:link w:val="TitleChar"/>
    <w:uiPriority w:val="10"/>
    <w:qFormat/>
    <w:rsid w:val="00E327B7"/>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E327B7"/>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lang w:val="en-US"/>
    </w:rPr>
  </w:style>
  <w:style w:type="paragraph" w:styleId="Caption">
    <w:name w:val="caption"/>
    <w:basedOn w:val="Normal"/>
    <w:next w:val="Normal"/>
    <w:uiPriority w:val="35"/>
    <w:semiHidden/>
    <w:unhideWhenUsed/>
    <w:qFormat/>
    <w:rsid w:val="00E327B7"/>
    <w:pPr>
      <w:spacing w:line="240" w:lineRule="auto"/>
    </w:pPr>
    <w:rPr>
      <w:b/>
      <w:bCs/>
      <w:color w:val="405D78" w:themeColor="accent1"/>
      <w:sz w:val="18"/>
      <w:szCs w:val="18"/>
    </w:rPr>
  </w:style>
  <w:style w:type="paragraph" w:styleId="Subtitle">
    <w:name w:val="Subtitle"/>
    <w:basedOn w:val="Normal"/>
    <w:next w:val="Normal"/>
    <w:link w:val="SubtitleChar"/>
    <w:uiPriority w:val="11"/>
    <w:qFormat/>
    <w:rsid w:val="00E327B7"/>
    <w:pPr>
      <w:spacing w:before="240"/>
    </w:pPr>
    <w:rPr>
      <w:rFonts w:ascii="Calibri" w:eastAsia="Calibri" w:hAnsi="Calibri" w:cs="Calibri"/>
      <w:color w:val="405D78"/>
      <w:sz w:val="44"/>
      <w:szCs w:val="44"/>
    </w:rPr>
  </w:style>
  <w:style w:type="character" w:customStyle="1" w:styleId="SubtitleChar">
    <w:name w:val="Subtitle Char"/>
    <w:basedOn w:val="DefaultParagraphFont"/>
    <w:link w:val="Subtitle"/>
    <w:uiPriority w:val="11"/>
    <w:rsid w:val="00E327B7"/>
    <w:rPr>
      <w:rFonts w:ascii="Calibri" w:eastAsia="Calibri" w:hAnsi="Calibri" w:cs="Calibri"/>
      <w:color w:val="405D78"/>
      <w:sz w:val="44"/>
      <w:szCs w:val="44"/>
      <w:lang w:val="en-US"/>
    </w:rPr>
  </w:style>
  <w:style w:type="character" w:styleId="Strong">
    <w:name w:val="Strong"/>
    <w:uiPriority w:val="22"/>
    <w:qFormat/>
    <w:rsid w:val="00E327B7"/>
    <w:rPr>
      <w:rFonts w:ascii="Helvetica Neue Medium" w:hAnsi="Helvetica Neue Medium"/>
    </w:rPr>
  </w:style>
  <w:style w:type="paragraph" w:styleId="Quote">
    <w:name w:val="Quote"/>
    <w:basedOn w:val="Normal"/>
    <w:next w:val="Normal"/>
    <w:link w:val="QuoteChar"/>
    <w:uiPriority w:val="29"/>
    <w:qFormat/>
    <w:rsid w:val="00E327B7"/>
    <w:rPr>
      <w:i/>
      <w:iCs/>
      <w:color w:val="000000" w:themeColor="text1"/>
    </w:rPr>
  </w:style>
  <w:style w:type="character" w:customStyle="1" w:styleId="QuoteChar">
    <w:name w:val="Quote Char"/>
    <w:basedOn w:val="DefaultParagraphFont"/>
    <w:link w:val="Quote"/>
    <w:uiPriority w:val="29"/>
    <w:rsid w:val="00E327B7"/>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E327B7"/>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E327B7"/>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E327B7"/>
    <w:rPr>
      <w:i/>
      <w:iCs/>
      <w:color w:val="808080" w:themeColor="text1" w:themeTint="7F"/>
    </w:rPr>
  </w:style>
  <w:style w:type="character" w:styleId="IntenseEmphasis">
    <w:name w:val="Intense Emphasis"/>
    <w:basedOn w:val="DefaultParagraphFont"/>
    <w:uiPriority w:val="21"/>
    <w:qFormat/>
    <w:rsid w:val="00E327B7"/>
    <w:rPr>
      <w:b/>
      <w:bCs/>
      <w:i/>
      <w:iCs/>
      <w:color w:val="405D78" w:themeColor="accent1"/>
    </w:rPr>
  </w:style>
  <w:style w:type="character" w:styleId="SubtleReference">
    <w:name w:val="Subtle Reference"/>
    <w:basedOn w:val="DefaultParagraphFont"/>
    <w:uiPriority w:val="31"/>
    <w:qFormat/>
    <w:rsid w:val="00E327B7"/>
    <w:rPr>
      <w:smallCaps/>
      <w:color w:val="97467C" w:themeColor="accent2"/>
      <w:u w:val="single"/>
    </w:rPr>
  </w:style>
  <w:style w:type="character" w:styleId="IntenseReference">
    <w:name w:val="Intense Reference"/>
    <w:basedOn w:val="DefaultParagraphFont"/>
    <w:uiPriority w:val="32"/>
    <w:qFormat/>
    <w:rsid w:val="00E327B7"/>
    <w:rPr>
      <w:b/>
      <w:bCs/>
      <w:smallCaps/>
      <w:color w:val="97467C" w:themeColor="accent2"/>
      <w:spacing w:val="5"/>
      <w:u w:val="single"/>
    </w:rPr>
  </w:style>
  <w:style w:type="character" w:styleId="BookTitle">
    <w:name w:val="Book Title"/>
    <w:basedOn w:val="DefaultParagraphFont"/>
    <w:uiPriority w:val="33"/>
    <w:qFormat/>
    <w:rsid w:val="00E327B7"/>
    <w:rPr>
      <w:b/>
      <w:bCs/>
      <w:smallCaps/>
      <w:spacing w:val="5"/>
    </w:rPr>
  </w:style>
  <w:style w:type="paragraph" w:styleId="TOCHeading">
    <w:name w:val="TOC Heading"/>
    <w:basedOn w:val="Heading1"/>
    <w:next w:val="Normal"/>
    <w:uiPriority w:val="39"/>
    <w:unhideWhenUsed/>
    <w:qFormat/>
    <w:rsid w:val="00E327B7"/>
    <w:pPr>
      <w:outlineLvl w:val="9"/>
    </w:pPr>
  </w:style>
  <w:style w:type="paragraph" w:styleId="Revision">
    <w:name w:val="Revision"/>
    <w:hidden/>
    <w:uiPriority w:val="99"/>
    <w:semiHidden/>
    <w:rsid w:val="00E327B7"/>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E327B7"/>
    <w:rPr>
      <w:color w:val="605E5C"/>
      <w:shd w:val="clear" w:color="auto" w:fill="E1DFDD"/>
    </w:rPr>
  </w:style>
  <w:style w:type="paragraph" w:styleId="TOAHeading">
    <w:name w:val="toa heading"/>
    <w:basedOn w:val="Normal"/>
    <w:next w:val="Normal"/>
    <w:uiPriority w:val="99"/>
    <w:unhideWhenUsed/>
    <w:rsid w:val="00E327B7"/>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327B7"/>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E327B7"/>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E327B7"/>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E327B7"/>
    <w:rPr>
      <w:vertAlign w:val="superscript"/>
    </w:rPr>
  </w:style>
  <w:style w:type="character" w:styleId="Hyperlink">
    <w:name w:val="Hyperlink"/>
    <w:basedOn w:val="DefaultParagraphFont"/>
    <w:uiPriority w:val="99"/>
    <w:unhideWhenUsed/>
    <w:rsid w:val="00E327B7"/>
    <w:rPr>
      <w:color w:val="47C2FC" w:themeColor="accent5" w:themeTint="99"/>
      <w:u w:val="single"/>
    </w:rPr>
  </w:style>
  <w:style w:type="paragraph" w:styleId="CommentText">
    <w:name w:val="annotation text"/>
    <w:basedOn w:val="Normal"/>
    <w:link w:val="CommentTextChar"/>
    <w:uiPriority w:val="99"/>
    <w:unhideWhenUsed/>
    <w:rsid w:val="00E327B7"/>
    <w:pPr>
      <w:spacing w:after="0" w:line="240" w:lineRule="auto"/>
    </w:pPr>
    <w:rPr>
      <w:sz w:val="20"/>
      <w:szCs w:val="20"/>
    </w:rPr>
  </w:style>
  <w:style w:type="character" w:customStyle="1" w:styleId="CommentTextChar">
    <w:name w:val="Comment Text Char"/>
    <w:basedOn w:val="DefaultParagraphFont"/>
    <w:link w:val="CommentText"/>
    <w:uiPriority w:val="99"/>
    <w:rsid w:val="00E327B7"/>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E327B7"/>
    <w:pPr>
      <w:spacing w:after="240"/>
    </w:pPr>
  </w:style>
  <w:style w:type="character" w:customStyle="1" w:styleId="BodyTextChar">
    <w:name w:val="Body Text Char"/>
    <w:basedOn w:val="DefaultParagraphFont"/>
    <w:link w:val="BodyText"/>
    <w:uiPriority w:val="99"/>
    <w:rsid w:val="00E327B7"/>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E327B7"/>
    <w:rPr>
      <w:color w:val="0388C5" w:themeColor="accent5"/>
      <w:u w:val="single"/>
    </w:rPr>
  </w:style>
  <w:style w:type="table" w:styleId="TableGrid">
    <w:name w:val="Table Grid"/>
    <w:basedOn w:val="TableNormal"/>
    <w:uiPriority w:val="39"/>
    <w:rsid w:val="00E327B7"/>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E327B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E327B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E327B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E327B7"/>
    <w:pPr>
      <w:spacing w:after="0"/>
    </w:pPr>
  </w:style>
  <w:style w:type="paragraph" w:styleId="Signature">
    <w:name w:val="Signature"/>
    <w:basedOn w:val="Normal"/>
    <w:link w:val="SignatureChar"/>
    <w:uiPriority w:val="99"/>
    <w:unhideWhenUsed/>
    <w:rsid w:val="00E327B7"/>
    <w:pPr>
      <w:spacing w:after="0" w:line="240" w:lineRule="auto"/>
      <w:ind w:left="4320"/>
    </w:pPr>
  </w:style>
  <w:style w:type="character" w:customStyle="1" w:styleId="SignatureChar">
    <w:name w:val="Signature Char"/>
    <w:basedOn w:val="DefaultParagraphFont"/>
    <w:link w:val="Signature"/>
    <w:uiPriority w:val="99"/>
    <w:rsid w:val="00E327B7"/>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E327B7"/>
    <w:rPr>
      <w:u w:val="dotted"/>
    </w:rPr>
  </w:style>
  <w:style w:type="paragraph" w:styleId="Salutation">
    <w:name w:val="Salutation"/>
    <w:basedOn w:val="Normal"/>
    <w:next w:val="Normal"/>
    <w:link w:val="SalutationChar"/>
    <w:uiPriority w:val="99"/>
    <w:unhideWhenUsed/>
    <w:rsid w:val="00E327B7"/>
  </w:style>
  <w:style w:type="character" w:customStyle="1" w:styleId="SalutationChar">
    <w:name w:val="Salutation Char"/>
    <w:basedOn w:val="DefaultParagraphFont"/>
    <w:link w:val="Salutation"/>
    <w:uiPriority w:val="99"/>
    <w:rsid w:val="00E327B7"/>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E327B7"/>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E327B7"/>
    <w:rPr>
      <w:rFonts w:ascii="Helvetica Neue Light" w:eastAsia="Helvetica Neue Light" w:hAnsi="Helvetica Neue Light" w:cs="Helvetica Neue Light"/>
      <w:lang w:val="en-US"/>
    </w:rPr>
  </w:style>
  <w:style w:type="character" w:customStyle="1" w:styleId="SubtitleTitle2">
    <w:name w:val="SubtitleTitle 2"/>
    <w:basedOn w:val="DefaultParagraphFont"/>
    <w:uiPriority w:val="1"/>
    <w:qFormat/>
    <w:rsid w:val="00E327B7"/>
    <w:rPr>
      <w:sz w:val="48"/>
      <w:szCs w:val="48"/>
    </w:rPr>
  </w:style>
  <w:style w:type="paragraph" w:styleId="TOC1">
    <w:name w:val="toc 1"/>
    <w:basedOn w:val="Normal"/>
    <w:next w:val="Normal"/>
    <w:autoRedefine/>
    <w:uiPriority w:val="39"/>
    <w:unhideWhenUsed/>
    <w:rsid w:val="00E327B7"/>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E327B7"/>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E327B7"/>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E327B7"/>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E327B7"/>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E327B7"/>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E327B7"/>
    <w:pPr>
      <w:spacing w:after="200" w:line="276" w:lineRule="auto"/>
      <w:ind w:firstLine="360"/>
    </w:pPr>
  </w:style>
  <w:style w:type="character" w:customStyle="1" w:styleId="BodyTextFirstIndentChar">
    <w:name w:val="Body Text First Indent Char"/>
    <w:basedOn w:val="BodyTextChar"/>
    <w:link w:val="BodyTextFirstIndent"/>
    <w:uiPriority w:val="99"/>
    <w:rsid w:val="00E327B7"/>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E327B7"/>
    <w:pPr>
      <w:spacing w:after="120"/>
      <w:ind w:left="360"/>
    </w:pPr>
  </w:style>
  <w:style w:type="character" w:customStyle="1" w:styleId="BodyTextIndentChar">
    <w:name w:val="Body Text Indent Char"/>
    <w:basedOn w:val="DefaultParagraphFont"/>
    <w:link w:val="BodyTextIndent"/>
    <w:uiPriority w:val="99"/>
    <w:rsid w:val="00E327B7"/>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E327B7"/>
    <w:pPr>
      <w:spacing w:after="200"/>
      <w:ind w:firstLine="360"/>
    </w:pPr>
  </w:style>
  <w:style w:type="character" w:customStyle="1" w:styleId="BodyTextFirstIndent2Char">
    <w:name w:val="Body Text First Indent 2 Char"/>
    <w:basedOn w:val="BodyTextIndentChar"/>
    <w:link w:val="BodyTextFirstIndent2"/>
    <w:uiPriority w:val="99"/>
    <w:rsid w:val="00E327B7"/>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E327B7"/>
    <w:pPr>
      <w:spacing w:after="120" w:line="480" w:lineRule="auto"/>
      <w:ind w:left="360"/>
    </w:pPr>
  </w:style>
  <w:style w:type="character" w:customStyle="1" w:styleId="BodyTextIndent2Char">
    <w:name w:val="Body Text Indent 2 Char"/>
    <w:basedOn w:val="DefaultParagraphFont"/>
    <w:link w:val="BodyTextIndent2"/>
    <w:uiPriority w:val="99"/>
    <w:rsid w:val="00E327B7"/>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E327B7"/>
    <w:pPr>
      <w:spacing w:after="120"/>
    </w:pPr>
    <w:rPr>
      <w:sz w:val="18"/>
      <w:szCs w:val="16"/>
    </w:rPr>
  </w:style>
  <w:style w:type="character" w:customStyle="1" w:styleId="BodyText3Char">
    <w:name w:val="Body Text 3 Char"/>
    <w:basedOn w:val="DefaultParagraphFont"/>
    <w:link w:val="BodyText3"/>
    <w:uiPriority w:val="99"/>
    <w:rsid w:val="00E327B7"/>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E327B7"/>
    <w:pPr>
      <w:spacing w:after="120"/>
      <w:ind w:left="360"/>
    </w:pPr>
    <w:rPr>
      <w:sz w:val="18"/>
      <w:szCs w:val="16"/>
    </w:rPr>
  </w:style>
  <w:style w:type="character" w:customStyle="1" w:styleId="BodyTextIndent3Char">
    <w:name w:val="Body Text Indent 3 Char"/>
    <w:basedOn w:val="DefaultParagraphFont"/>
    <w:link w:val="BodyTextIndent3"/>
    <w:uiPriority w:val="99"/>
    <w:rsid w:val="00E327B7"/>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E327B7"/>
    <w:pPr>
      <w:spacing w:after="0" w:line="240" w:lineRule="auto"/>
      <w:ind w:left="4320"/>
    </w:pPr>
  </w:style>
  <w:style w:type="character" w:customStyle="1" w:styleId="ClosingChar">
    <w:name w:val="Closing Char"/>
    <w:basedOn w:val="DefaultParagraphFont"/>
    <w:link w:val="Closing"/>
    <w:uiPriority w:val="99"/>
    <w:rsid w:val="00E327B7"/>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E327B7"/>
    <w:rPr>
      <w:sz w:val="16"/>
      <w:szCs w:val="16"/>
    </w:rPr>
  </w:style>
  <w:style w:type="paragraph" w:styleId="TOC7">
    <w:name w:val="toc 7"/>
    <w:basedOn w:val="Normal"/>
    <w:next w:val="Normal"/>
    <w:autoRedefine/>
    <w:uiPriority w:val="39"/>
    <w:unhideWhenUsed/>
    <w:rsid w:val="00E327B7"/>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E327B7"/>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E327B7"/>
    <w:pPr>
      <w:spacing w:after="0"/>
      <w:ind w:left="1760"/>
    </w:pPr>
    <w:rPr>
      <w:rFonts w:asciiTheme="minorHAnsi" w:hAnsiTheme="minorHAnsi"/>
      <w:sz w:val="20"/>
      <w:szCs w:val="20"/>
    </w:rPr>
  </w:style>
  <w:style w:type="paragraph" w:styleId="BlockText">
    <w:name w:val="Block Text"/>
    <w:basedOn w:val="Normal"/>
    <w:uiPriority w:val="99"/>
    <w:unhideWhenUsed/>
    <w:qFormat/>
    <w:rsid w:val="00E327B7"/>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E327B7"/>
    <w:pPr>
      <w:numPr>
        <w:numId w:val="19"/>
      </w:numPr>
      <w:spacing w:after="120"/>
    </w:pPr>
  </w:style>
  <w:style w:type="paragraph" w:styleId="ListBullet2">
    <w:name w:val="List Bullet 2"/>
    <w:basedOn w:val="Normal"/>
    <w:uiPriority w:val="99"/>
    <w:unhideWhenUsed/>
    <w:rsid w:val="00E327B7"/>
    <w:pPr>
      <w:tabs>
        <w:tab w:val="num" w:pos="720"/>
      </w:tabs>
      <w:spacing w:after="120"/>
      <w:ind w:left="720" w:hanging="720"/>
    </w:pPr>
  </w:style>
  <w:style w:type="character" w:styleId="LineNumber">
    <w:name w:val="line number"/>
    <w:basedOn w:val="DefaultParagraphFont"/>
    <w:uiPriority w:val="99"/>
    <w:unhideWhenUsed/>
    <w:rsid w:val="00E327B7"/>
  </w:style>
  <w:style w:type="paragraph" w:customStyle="1" w:styleId="NumberedList">
    <w:name w:val="Numbered List"/>
    <w:basedOn w:val="ListBullet2"/>
    <w:qFormat/>
    <w:rsid w:val="00E327B7"/>
  </w:style>
  <w:style w:type="paragraph" w:styleId="ListNumber">
    <w:name w:val="List Number"/>
    <w:basedOn w:val="Normal"/>
    <w:uiPriority w:val="99"/>
    <w:unhideWhenUsed/>
    <w:rsid w:val="00E327B7"/>
    <w:pPr>
      <w:tabs>
        <w:tab w:val="num" w:pos="720"/>
      </w:tabs>
      <w:spacing w:after="120"/>
      <w:ind w:left="720" w:hanging="720"/>
    </w:pPr>
  </w:style>
  <w:style w:type="paragraph" w:styleId="ListNumber2">
    <w:name w:val="List Number 2"/>
    <w:basedOn w:val="Normal"/>
    <w:uiPriority w:val="99"/>
    <w:unhideWhenUsed/>
    <w:rsid w:val="00E327B7"/>
    <w:pPr>
      <w:tabs>
        <w:tab w:val="num" w:pos="720"/>
      </w:tabs>
      <w:spacing w:after="120"/>
      <w:ind w:left="720" w:hanging="720"/>
    </w:pPr>
  </w:style>
  <w:style w:type="paragraph" w:styleId="ListNumber3">
    <w:name w:val="List Number 3"/>
    <w:basedOn w:val="Normal"/>
    <w:uiPriority w:val="99"/>
    <w:unhideWhenUsed/>
    <w:rsid w:val="00E327B7"/>
    <w:pPr>
      <w:tabs>
        <w:tab w:val="num" w:pos="720"/>
      </w:tabs>
      <w:spacing w:after="120"/>
      <w:ind w:left="720" w:hanging="720"/>
    </w:pPr>
  </w:style>
  <w:style w:type="paragraph" w:styleId="ListNumber4">
    <w:name w:val="List Number 4"/>
    <w:basedOn w:val="Normal"/>
    <w:uiPriority w:val="99"/>
    <w:unhideWhenUsed/>
    <w:rsid w:val="00E327B7"/>
    <w:pPr>
      <w:tabs>
        <w:tab w:val="num" w:pos="720"/>
      </w:tabs>
      <w:spacing w:after="120"/>
      <w:ind w:left="720" w:hanging="720"/>
    </w:pPr>
  </w:style>
  <w:style w:type="paragraph" w:styleId="ListNumber5">
    <w:name w:val="List Number 5"/>
    <w:basedOn w:val="Normal"/>
    <w:uiPriority w:val="99"/>
    <w:unhideWhenUsed/>
    <w:rsid w:val="00E327B7"/>
    <w:pPr>
      <w:tabs>
        <w:tab w:val="num" w:pos="720"/>
      </w:tabs>
      <w:spacing w:after="120"/>
      <w:ind w:left="720" w:hanging="720"/>
    </w:pPr>
  </w:style>
  <w:style w:type="table" w:styleId="GridTable1Light-Accent1">
    <w:name w:val="Grid Table 1 Light Accent 1"/>
    <w:basedOn w:val="TableNormal"/>
    <w:uiPriority w:val="46"/>
    <w:rsid w:val="00E327B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327B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E327B7"/>
    <w:pPr>
      <w:tabs>
        <w:tab w:val="num" w:pos="720"/>
      </w:tabs>
      <w:spacing w:after="120"/>
      <w:ind w:left="720" w:hanging="720"/>
    </w:pPr>
  </w:style>
  <w:style w:type="paragraph" w:styleId="ListBullet5">
    <w:name w:val="List Bullet 5"/>
    <w:basedOn w:val="Normal"/>
    <w:uiPriority w:val="99"/>
    <w:unhideWhenUsed/>
    <w:rsid w:val="00E327B7"/>
    <w:pPr>
      <w:tabs>
        <w:tab w:val="num" w:pos="720"/>
      </w:tabs>
      <w:spacing w:after="120"/>
      <w:ind w:left="720" w:hanging="720"/>
    </w:pPr>
  </w:style>
  <w:style w:type="paragraph" w:styleId="ListBullet4">
    <w:name w:val="List Bullet 4"/>
    <w:basedOn w:val="Normal"/>
    <w:uiPriority w:val="99"/>
    <w:unhideWhenUsed/>
    <w:rsid w:val="00E327B7"/>
    <w:pPr>
      <w:tabs>
        <w:tab w:val="num" w:pos="720"/>
      </w:tabs>
      <w:spacing w:after="120"/>
      <w:ind w:left="720" w:hanging="720"/>
    </w:pPr>
  </w:style>
  <w:style w:type="paragraph" w:customStyle="1" w:styleId="Heading2WithNumbers">
    <w:name w:val="Heading 2 With Numbers"/>
    <w:basedOn w:val="ListNumber2"/>
    <w:qFormat/>
    <w:rsid w:val="00E327B7"/>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E327B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E327B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E327B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E327B7"/>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E327B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E327B7"/>
    <w:pPr>
      <w:tabs>
        <w:tab w:val="num" w:pos="720"/>
      </w:tabs>
      <w:ind w:left="720" w:hanging="720"/>
    </w:pPr>
  </w:style>
  <w:style w:type="paragraph" w:styleId="List">
    <w:name w:val="List"/>
    <w:basedOn w:val="Normal"/>
    <w:uiPriority w:val="99"/>
    <w:unhideWhenUsed/>
    <w:rsid w:val="00E327B7"/>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adf6a95-97d2-4932-8fc2-9def5b6577f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E899AF83B04C42AD08B91EA0A3BDD1" ma:contentTypeVersion="6" ma:contentTypeDescription="Create a new document." ma:contentTypeScope="" ma:versionID="33a3bc2ae1015343d6b21928b4912126">
  <xsd:schema xmlns:xsd="http://www.w3.org/2001/XMLSchema" xmlns:xs="http://www.w3.org/2001/XMLSchema" xmlns:p="http://schemas.microsoft.com/office/2006/metadata/properties" xmlns:ns2="30497b55-d10f-4ce7-a1ba-c33c9f13f13a" xmlns:ns3="8adf6a95-97d2-4932-8fc2-9def5b6577fa" targetNamespace="http://schemas.microsoft.com/office/2006/metadata/properties" ma:root="true" ma:fieldsID="2759b0f28294d810547bf1a2ba1dd2d9" ns2:_="" ns3:_="">
    <xsd:import namespace="30497b55-d10f-4ce7-a1ba-c33c9f13f13a"/>
    <xsd:import namespace="8adf6a95-97d2-4932-8fc2-9def5b6577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97b55-d10f-4ce7-a1ba-c33c9f13f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f6a95-97d2-4932-8fc2-9def5b6577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BF795-8709-4400-8730-8762D0168A07}">
  <ds:schemaRefs>
    <ds:schemaRef ds:uri="http://schemas.microsoft.com/sharepoint/v3/contenttype/forms"/>
  </ds:schemaRefs>
</ds:datastoreItem>
</file>

<file path=customXml/itemProps2.xml><?xml version="1.0" encoding="utf-8"?>
<ds:datastoreItem xmlns:ds="http://schemas.openxmlformats.org/officeDocument/2006/customXml" ds:itemID="{98AFA0C1-8388-4B05-9023-3D590008626F}">
  <ds:schemaRefs>
    <ds:schemaRef ds:uri="http://schemas.microsoft.com/office/2006/metadata/properties"/>
    <ds:schemaRef ds:uri="http://schemas.microsoft.com/office/infopath/2007/PartnerControls"/>
    <ds:schemaRef ds:uri="8adf6a95-97d2-4932-8fc2-9def5b6577fa"/>
  </ds:schemaRefs>
</ds:datastoreItem>
</file>

<file path=customXml/itemProps3.xml><?xml version="1.0" encoding="utf-8"?>
<ds:datastoreItem xmlns:ds="http://schemas.openxmlformats.org/officeDocument/2006/customXml" ds:itemID="{03DB0CCC-39CF-4807-A305-D0EA68073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97b55-d10f-4ce7-a1ba-c33c9f13f13a"/>
    <ds:schemaRef ds:uri="8adf6a95-97d2-4932-8fc2-9def5b657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5</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Kyra Loat</cp:lastModifiedBy>
  <cp:revision>6</cp:revision>
  <dcterms:created xsi:type="dcterms:W3CDTF">2023-07-15T05:35:00Z</dcterms:created>
  <dcterms:modified xsi:type="dcterms:W3CDTF">2023-09-13T18:57:00Z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144000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