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6315" w14:textId="77777777" w:rsidR="00A86AAF" w:rsidRDefault="00000000" w:rsidP="00EB5AAF">
      <w:pPr>
        <w:pStyle w:val="Heading1"/>
      </w:pPr>
      <w:r>
        <w:t xml:space="preserve">Module 2.2 - Activity 1 - Case Studies </w:t>
      </w:r>
    </w:p>
    <w:p w14:paraId="3A7F1018" w14:textId="77777777" w:rsidR="00A86AAF" w:rsidRDefault="00000000" w:rsidP="00EB5AAF">
      <w:pPr>
        <w:pStyle w:val="Heading2"/>
      </w:pPr>
      <w:r>
        <w:t>Person 1</w:t>
      </w:r>
    </w:p>
    <w:tbl>
      <w:tblPr>
        <w:tblStyle w:val="a"/>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2"/>
        <w:gridCol w:w="4630"/>
      </w:tblGrid>
      <w:tr w:rsidR="00A86AAF" w14:paraId="7E5B1DCE" w14:textId="77777777">
        <w:tc>
          <w:tcPr>
            <w:tcW w:w="4612" w:type="dxa"/>
          </w:tcPr>
          <w:p w14:paraId="37993F1D" w14:textId="77777777" w:rsidR="00A86AAF" w:rsidRPr="00EB5AAF" w:rsidRDefault="00000000">
            <w:pPr>
              <w:shd w:val="clear" w:color="auto" w:fill="FFFFFF"/>
              <w:rPr>
                <w:rFonts w:asciiTheme="minorHAnsi" w:hAnsiTheme="minorHAnsi" w:cstheme="minorHAnsi"/>
                <w:b/>
              </w:rPr>
            </w:pPr>
            <w:r w:rsidRPr="00EB5AAF">
              <w:rPr>
                <w:rFonts w:asciiTheme="minorHAnsi" w:hAnsiTheme="minorHAnsi" w:cstheme="minorHAnsi"/>
                <w:b/>
              </w:rPr>
              <w:t>Case Study 1:  Rwanda</w:t>
            </w:r>
          </w:p>
          <w:p w14:paraId="0D16FF93" w14:textId="77777777" w:rsidR="00A86AAF" w:rsidRPr="00EB5AAF" w:rsidRDefault="00000000">
            <w:pPr>
              <w:rPr>
                <w:rFonts w:asciiTheme="minorHAnsi" w:hAnsiTheme="minorHAnsi" w:cstheme="minorHAnsi"/>
                <w:b/>
              </w:rPr>
            </w:pPr>
            <w:r w:rsidRPr="00EB5AAF">
              <w:rPr>
                <w:rFonts w:asciiTheme="minorHAnsi" w:hAnsiTheme="minorHAnsi" w:cstheme="minorHAnsi"/>
                <w:b/>
              </w:rPr>
              <w:t>Context in which you are about to undertake a rapid assessment for UASC.</w:t>
            </w:r>
          </w:p>
          <w:p w14:paraId="46575B2E" w14:textId="77777777" w:rsidR="00A86AAF" w:rsidRDefault="00A86AAF"/>
          <w:p w14:paraId="2051D711" w14:textId="004F89BD" w:rsidR="00A86AAF" w:rsidRPr="00EB5AAF" w:rsidRDefault="00000000">
            <w:pPr>
              <w:rPr>
                <w:rFonts w:asciiTheme="minorHAnsi" w:hAnsiTheme="minorHAnsi" w:cstheme="minorHAnsi"/>
              </w:rPr>
            </w:pPr>
            <w:r w:rsidRPr="00EB5AAF">
              <w:rPr>
                <w:rFonts w:asciiTheme="minorHAnsi" w:hAnsiTheme="minorHAnsi" w:cstheme="minorHAnsi"/>
              </w:rPr>
              <w:t xml:space="preserve">As UNHCR has handed over refugee registration to the Rwandan government, the CNR (Conseil National pour les </w:t>
            </w:r>
            <w:proofErr w:type="spellStart"/>
            <w:r w:rsidRPr="00EB5AAF">
              <w:rPr>
                <w:rFonts w:asciiTheme="minorHAnsi" w:hAnsiTheme="minorHAnsi" w:cstheme="minorHAnsi"/>
              </w:rPr>
              <w:t>Réfugiés</w:t>
            </w:r>
            <w:proofErr w:type="spellEnd"/>
            <w:r w:rsidRPr="00EB5AAF">
              <w:rPr>
                <w:rFonts w:asciiTheme="minorHAnsi" w:hAnsiTheme="minorHAnsi" w:cstheme="minorHAnsi"/>
              </w:rPr>
              <w:t xml:space="preserve">) is seen as technically responsible for screening cases for UASC. However, Rwandan immigration officials do not appear familiar with Interagency unaccompanied and separated child definitions—focusing instead on </w:t>
            </w:r>
            <w:proofErr w:type="gramStart"/>
            <w:r w:rsidRPr="00EB5AAF">
              <w:rPr>
                <w:rFonts w:asciiTheme="minorHAnsi" w:hAnsiTheme="minorHAnsi" w:cstheme="minorHAnsi"/>
              </w:rPr>
              <w:t>whether or not</w:t>
            </w:r>
            <w:proofErr w:type="gramEnd"/>
            <w:r w:rsidRPr="00EB5AAF">
              <w:rPr>
                <w:rFonts w:asciiTheme="minorHAnsi" w:hAnsiTheme="minorHAnsi" w:cstheme="minorHAnsi"/>
              </w:rPr>
              <w:t xml:space="preserve"> a child is alone. It is reported that it is very rare for a child to enter Rwanda “a hundred percent” alone. </w:t>
            </w:r>
            <w:r w:rsidR="00EB5AAF" w:rsidRPr="00EB5AAF">
              <w:rPr>
                <w:rFonts w:asciiTheme="minorHAnsi" w:hAnsiTheme="minorHAnsi" w:cstheme="minorHAnsi"/>
              </w:rPr>
              <w:t>Usually,</w:t>
            </w:r>
            <w:r w:rsidRPr="00EB5AAF">
              <w:rPr>
                <w:rFonts w:asciiTheme="minorHAnsi" w:hAnsiTheme="minorHAnsi" w:cstheme="minorHAnsi"/>
              </w:rPr>
              <w:t xml:space="preserve"> they are accompanied by extended family, </w:t>
            </w:r>
            <w:proofErr w:type="gramStart"/>
            <w:r w:rsidRPr="00EB5AAF">
              <w:rPr>
                <w:rFonts w:asciiTheme="minorHAnsi" w:hAnsiTheme="minorHAnsi" w:cstheme="minorHAnsi"/>
              </w:rPr>
              <w:t>neighbours</w:t>
            </w:r>
            <w:proofErr w:type="gramEnd"/>
            <w:r w:rsidRPr="00EB5AAF">
              <w:rPr>
                <w:rFonts w:asciiTheme="minorHAnsi" w:hAnsiTheme="minorHAnsi" w:cstheme="minorHAnsi"/>
              </w:rPr>
              <w:t xml:space="preserve"> or other close community members. In such cases they are rarely perceived—or classified—</w:t>
            </w:r>
            <w:proofErr w:type="gramStart"/>
            <w:r w:rsidRPr="00EB5AAF">
              <w:rPr>
                <w:rFonts w:asciiTheme="minorHAnsi" w:hAnsiTheme="minorHAnsi" w:cstheme="minorHAnsi"/>
              </w:rPr>
              <w:t>as</w:t>
            </w:r>
            <w:r w:rsidR="00EB5AAF" w:rsidRPr="00EB5AAF">
              <w:rPr>
                <w:rFonts w:asciiTheme="minorHAnsi" w:hAnsiTheme="minorHAnsi" w:cstheme="minorHAnsi"/>
              </w:rPr>
              <w:t xml:space="preserve">  “</w:t>
            </w:r>
            <w:proofErr w:type="gramEnd"/>
            <w:r w:rsidRPr="00EB5AAF">
              <w:rPr>
                <w:rFonts w:asciiTheme="minorHAnsi" w:hAnsiTheme="minorHAnsi" w:cstheme="minorHAnsi"/>
              </w:rPr>
              <w:t>separated.”</w:t>
            </w:r>
          </w:p>
          <w:p w14:paraId="0A6F311C" w14:textId="3C697B6A" w:rsidR="00A86AAF" w:rsidRPr="00EB5AAF" w:rsidRDefault="00000000">
            <w:pPr>
              <w:rPr>
                <w:rFonts w:asciiTheme="minorHAnsi" w:hAnsiTheme="minorHAnsi" w:cstheme="minorHAnsi"/>
                <w:i/>
              </w:rPr>
            </w:pPr>
            <w:r w:rsidRPr="00EB5AAF">
              <w:rPr>
                <w:rFonts w:asciiTheme="minorHAnsi" w:hAnsiTheme="minorHAnsi" w:cstheme="minorHAnsi"/>
                <w:i/>
              </w:rPr>
              <w:t xml:space="preserve">(Assessment of Unaccompanied and Separated Children in Rwanda Abridged </w:t>
            </w:r>
            <w:r w:rsidR="00EB5AAF" w:rsidRPr="00EB5AAF">
              <w:rPr>
                <w:rFonts w:asciiTheme="minorHAnsi" w:hAnsiTheme="minorHAnsi" w:cstheme="minorHAnsi"/>
                <w:i/>
              </w:rPr>
              <w:t>from Lutheran</w:t>
            </w:r>
            <w:r w:rsidRPr="00EB5AAF">
              <w:rPr>
                <w:rFonts w:asciiTheme="minorHAnsi" w:hAnsiTheme="minorHAnsi" w:cstheme="minorHAnsi"/>
                <w:i/>
              </w:rPr>
              <w:t xml:space="preserve"> Immigration and Refugee Service, No Small Matter: Ensuring Protection and Durable Solutions for Unaccompanied and Separated Children, May 2007)</w:t>
            </w:r>
          </w:p>
        </w:tc>
        <w:tc>
          <w:tcPr>
            <w:tcW w:w="4630" w:type="dxa"/>
          </w:tcPr>
          <w:p w14:paraId="66BBB1BF" w14:textId="77777777" w:rsidR="00A86AAF" w:rsidRPr="00EB5AAF" w:rsidRDefault="00000000">
            <w:pPr>
              <w:rPr>
                <w:rFonts w:asciiTheme="minorHAnsi" w:hAnsiTheme="minorHAnsi" w:cstheme="minorHAnsi"/>
                <w:b/>
              </w:rPr>
            </w:pPr>
            <w:r w:rsidRPr="00EB5AAF">
              <w:rPr>
                <w:rFonts w:asciiTheme="minorHAnsi" w:hAnsiTheme="minorHAnsi" w:cstheme="minorHAnsi"/>
                <w:b/>
              </w:rPr>
              <w:t>Case Study 2: Sudan</w:t>
            </w:r>
          </w:p>
          <w:p w14:paraId="499EDD87" w14:textId="1F929EBF" w:rsidR="00A86AAF" w:rsidRPr="00EB5AAF" w:rsidRDefault="00000000">
            <w:pPr>
              <w:rPr>
                <w:rFonts w:asciiTheme="minorHAnsi" w:hAnsiTheme="minorHAnsi" w:cstheme="minorHAnsi"/>
                <w:b/>
              </w:rPr>
            </w:pPr>
            <w:r w:rsidRPr="00EB5AAF">
              <w:rPr>
                <w:rFonts w:asciiTheme="minorHAnsi" w:hAnsiTheme="minorHAnsi" w:cstheme="minorHAnsi"/>
                <w:b/>
              </w:rPr>
              <w:t>Role of a community member/</w:t>
            </w:r>
            <w:r w:rsidR="00EB5AAF" w:rsidRPr="00EB5AAF">
              <w:rPr>
                <w:rFonts w:asciiTheme="minorHAnsi" w:hAnsiTheme="minorHAnsi" w:cstheme="minorHAnsi"/>
                <w:b/>
              </w:rPr>
              <w:t>official:</w:t>
            </w:r>
          </w:p>
          <w:p w14:paraId="6EA56885" w14:textId="77777777" w:rsidR="00A86AAF" w:rsidRDefault="00A86AAF">
            <w:pPr>
              <w:rPr>
                <w:b/>
              </w:rPr>
            </w:pPr>
          </w:p>
          <w:p w14:paraId="5AA7A668" w14:textId="2B0FB7BE" w:rsidR="00A86AAF" w:rsidRPr="00EB5AAF" w:rsidRDefault="00EB5AAF" w:rsidP="00EB5AAF">
            <w:pPr>
              <w:numPr>
                <w:ilvl w:val="0"/>
                <w:numId w:val="17"/>
              </w:numPr>
              <w:pBdr>
                <w:top w:val="nil"/>
                <w:left w:val="nil"/>
                <w:bottom w:val="nil"/>
                <w:right w:val="nil"/>
                <w:between w:val="nil"/>
              </w:pBdr>
              <w:spacing w:line="276" w:lineRule="auto"/>
              <w:rPr>
                <w:rFonts w:asciiTheme="minorHAnsi" w:hAnsiTheme="minorHAnsi" w:cstheme="minorHAnsi"/>
                <w:color w:val="000000"/>
              </w:rPr>
            </w:pPr>
            <w:r>
              <w:rPr>
                <w:rFonts w:asciiTheme="minorHAnsi" w:eastAsia="Calibri" w:hAnsiTheme="minorHAnsi" w:cstheme="minorHAnsi"/>
                <w:color w:val="000000"/>
              </w:rPr>
              <w:t>D</w:t>
            </w:r>
            <w:r w:rsidRPr="00EB5AAF">
              <w:rPr>
                <w:rFonts w:asciiTheme="minorHAnsi" w:eastAsia="Calibri" w:hAnsiTheme="minorHAnsi" w:cstheme="minorHAnsi"/>
                <w:color w:val="000000"/>
              </w:rPr>
              <w:t>oesn’t really understand the concept for the reasons outlined in the scenario.</w:t>
            </w:r>
          </w:p>
          <w:p w14:paraId="6CA7D9CA" w14:textId="1508CF84" w:rsidR="00A86AAF" w:rsidRDefault="00EB5AAF" w:rsidP="00EB5AAF">
            <w:pPr>
              <w:numPr>
                <w:ilvl w:val="0"/>
                <w:numId w:val="17"/>
              </w:numPr>
              <w:pBdr>
                <w:top w:val="nil"/>
                <w:left w:val="nil"/>
                <w:bottom w:val="nil"/>
                <w:right w:val="nil"/>
                <w:between w:val="nil"/>
              </w:pBdr>
              <w:spacing w:after="200" w:line="276" w:lineRule="auto"/>
              <w:rPr>
                <w:b/>
                <w:color w:val="000000"/>
              </w:rPr>
            </w:pPr>
            <w:r>
              <w:rPr>
                <w:rFonts w:asciiTheme="minorHAnsi" w:eastAsia="Calibri" w:hAnsiTheme="minorHAnsi" w:cstheme="minorHAnsi"/>
                <w:color w:val="000000"/>
              </w:rPr>
              <w:t>P</w:t>
            </w:r>
            <w:r w:rsidRPr="00EB5AAF">
              <w:rPr>
                <w:rFonts w:asciiTheme="minorHAnsi" w:eastAsia="Calibri" w:hAnsiTheme="minorHAnsi" w:cstheme="minorHAnsi"/>
                <w:color w:val="000000"/>
              </w:rPr>
              <w:t>resent children as UASC (</w:t>
            </w:r>
            <w:r w:rsidRPr="00EB5AAF">
              <w:rPr>
                <w:rFonts w:asciiTheme="minorHAnsi" w:hAnsiTheme="minorHAnsi" w:cstheme="minorHAnsi"/>
              </w:rPr>
              <w:t>when</w:t>
            </w:r>
            <w:r w:rsidRPr="00EB5AAF">
              <w:rPr>
                <w:rFonts w:asciiTheme="minorHAnsi" w:eastAsia="Calibri" w:hAnsiTheme="minorHAnsi" w:cstheme="minorHAnsi"/>
                <w:color w:val="000000"/>
              </w:rPr>
              <w:t xml:space="preserve"> they are not), in expectation that material assistance will be provided or that children will be better cared for</w:t>
            </w:r>
            <w:r>
              <w:rPr>
                <w:rFonts w:asciiTheme="minorHAnsi" w:eastAsia="Calibri" w:hAnsiTheme="minorHAnsi" w:cstheme="minorHAnsi"/>
                <w:color w:val="000000"/>
              </w:rPr>
              <w:t>.</w:t>
            </w:r>
          </w:p>
        </w:tc>
      </w:tr>
    </w:tbl>
    <w:p w14:paraId="0893589B" w14:textId="77777777" w:rsidR="00A86AAF" w:rsidRDefault="00A86AAF">
      <w:pPr>
        <w:spacing w:after="0"/>
        <w:rPr>
          <w:b/>
          <w:sz w:val="20"/>
          <w:szCs w:val="20"/>
        </w:rPr>
      </w:pPr>
    </w:p>
    <w:p w14:paraId="59A31533" w14:textId="77777777" w:rsidR="00AB5E0D" w:rsidRDefault="00AB5E0D">
      <w:pPr>
        <w:spacing w:after="0"/>
        <w:rPr>
          <w:b/>
          <w:sz w:val="20"/>
          <w:szCs w:val="20"/>
        </w:rPr>
      </w:pPr>
    </w:p>
    <w:p w14:paraId="72E65B9D" w14:textId="77777777" w:rsidR="00AB5E0D" w:rsidRDefault="00AB5E0D">
      <w:pPr>
        <w:spacing w:after="0"/>
        <w:rPr>
          <w:b/>
          <w:sz w:val="20"/>
          <w:szCs w:val="20"/>
        </w:rPr>
      </w:pPr>
    </w:p>
    <w:p w14:paraId="0F2CA273" w14:textId="77777777" w:rsidR="00AB5E0D" w:rsidRDefault="00AB5E0D">
      <w:pPr>
        <w:spacing w:after="0"/>
        <w:rPr>
          <w:b/>
          <w:sz w:val="20"/>
          <w:szCs w:val="20"/>
        </w:rPr>
      </w:pPr>
    </w:p>
    <w:p w14:paraId="22D06BE2" w14:textId="77777777" w:rsidR="00AB5E0D" w:rsidRDefault="00AB5E0D">
      <w:pPr>
        <w:spacing w:after="0"/>
        <w:rPr>
          <w:b/>
          <w:sz w:val="20"/>
          <w:szCs w:val="20"/>
        </w:rPr>
      </w:pPr>
    </w:p>
    <w:p w14:paraId="6E3F4F0C" w14:textId="77777777" w:rsidR="00AB5E0D" w:rsidRDefault="00AB5E0D">
      <w:pPr>
        <w:spacing w:after="0"/>
        <w:rPr>
          <w:b/>
          <w:sz w:val="20"/>
          <w:szCs w:val="20"/>
        </w:rPr>
      </w:pPr>
    </w:p>
    <w:p w14:paraId="5DE6FF19" w14:textId="77777777" w:rsidR="00AB5E0D" w:rsidRDefault="00AB5E0D">
      <w:pPr>
        <w:spacing w:after="0"/>
        <w:rPr>
          <w:b/>
          <w:sz w:val="20"/>
          <w:szCs w:val="20"/>
        </w:rPr>
      </w:pPr>
    </w:p>
    <w:p w14:paraId="6E76A6BD" w14:textId="77777777" w:rsidR="00AB5E0D" w:rsidRDefault="00AB5E0D">
      <w:pPr>
        <w:spacing w:after="0"/>
        <w:rPr>
          <w:b/>
          <w:sz w:val="20"/>
          <w:szCs w:val="20"/>
        </w:rPr>
      </w:pPr>
    </w:p>
    <w:p w14:paraId="4539333E" w14:textId="77777777" w:rsidR="00AB5E0D" w:rsidRDefault="00AB5E0D">
      <w:pPr>
        <w:spacing w:after="0"/>
        <w:rPr>
          <w:b/>
          <w:sz w:val="20"/>
          <w:szCs w:val="20"/>
        </w:rPr>
      </w:pPr>
    </w:p>
    <w:p w14:paraId="5F7224E9" w14:textId="77777777" w:rsidR="00AB5E0D" w:rsidRDefault="00AB5E0D">
      <w:pPr>
        <w:spacing w:after="0"/>
        <w:rPr>
          <w:b/>
          <w:sz w:val="20"/>
          <w:szCs w:val="20"/>
        </w:rPr>
      </w:pPr>
    </w:p>
    <w:p w14:paraId="2461F79C" w14:textId="77777777" w:rsidR="00AB5E0D" w:rsidRDefault="00AB5E0D">
      <w:pPr>
        <w:spacing w:after="0"/>
        <w:rPr>
          <w:b/>
          <w:sz w:val="20"/>
          <w:szCs w:val="20"/>
        </w:rPr>
      </w:pPr>
    </w:p>
    <w:p w14:paraId="7FE1912C" w14:textId="77777777" w:rsidR="00AB5E0D" w:rsidRDefault="00AB5E0D">
      <w:pPr>
        <w:spacing w:after="0"/>
        <w:rPr>
          <w:b/>
          <w:sz w:val="20"/>
          <w:szCs w:val="20"/>
        </w:rPr>
      </w:pPr>
    </w:p>
    <w:p w14:paraId="7685CFA7" w14:textId="77777777" w:rsidR="00AB5E0D" w:rsidRDefault="00AB5E0D">
      <w:pPr>
        <w:spacing w:after="0"/>
        <w:rPr>
          <w:b/>
          <w:sz w:val="20"/>
          <w:szCs w:val="20"/>
        </w:rPr>
      </w:pPr>
    </w:p>
    <w:p w14:paraId="17BAF406" w14:textId="77777777" w:rsidR="00A86AAF" w:rsidRDefault="00000000" w:rsidP="00EB5AAF">
      <w:pPr>
        <w:pStyle w:val="Heading2"/>
      </w:pPr>
      <w:r>
        <w:lastRenderedPageBreak/>
        <w:t>Person 2</w:t>
      </w:r>
    </w:p>
    <w:tbl>
      <w:tblPr>
        <w:tblStyle w:val="a0"/>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1"/>
        <w:gridCol w:w="4611"/>
      </w:tblGrid>
      <w:tr w:rsidR="00A86AAF" w14:paraId="2C445AA7" w14:textId="77777777">
        <w:tc>
          <w:tcPr>
            <w:tcW w:w="4631" w:type="dxa"/>
          </w:tcPr>
          <w:p w14:paraId="7A30491E" w14:textId="77777777" w:rsidR="00A86AAF" w:rsidRPr="00EB5AAF" w:rsidRDefault="00000000">
            <w:pPr>
              <w:shd w:val="clear" w:color="auto" w:fill="FFFFFF"/>
              <w:rPr>
                <w:rFonts w:asciiTheme="minorHAnsi" w:hAnsiTheme="minorHAnsi" w:cstheme="minorHAnsi"/>
                <w:b/>
              </w:rPr>
            </w:pPr>
            <w:r w:rsidRPr="00EB5AAF">
              <w:rPr>
                <w:rFonts w:asciiTheme="minorHAnsi" w:hAnsiTheme="minorHAnsi" w:cstheme="minorHAnsi"/>
                <w:b/>
              </w:rPr>
              <w:t>Case Study 1:  Rwanda</w:t>
            </w:r>
          </w:p>
          <w:p w14:paraId="2971F3EB" w14:textId="02B546E4" w:rsidR="00A86AAF" w:rsidRPr="00EB5AAF" w:rsidRDefault="00000000">
            <w:pPr>
              <w:rPr>
                <w:rFonts w:asciiTheme="minorHAnsi" w:hAnsiTheme="minorHAnsi" w:cstheme="minorHAnsi"/>
                <w:b/>
              </w:rPr>
            </w:pPr>
            <w:r w:rsidRPr="00EB5AAF">
              <w:rPr>
                <w:rFonts w:asciiTheme="minorHAnsi" w:hAnsiTheme="minorHAnsi" w:cstheme="minorHAnsi"/>
                <w:b/>
              </w:rPr>
              <w:t>Role of a community member/</w:t>
            </w:r>
            <w:r w:rsidR="00EB5AAF" w:rsidRPr="00EB5AAF">
              <w:rPr>
                <w:rFonts w:asciiTheme="minorHAnsi" w:hAnsiTheme="minorHAnsi" w:cstheme="minorHAnsi"/>
                <w:b/>
              </w:rPr>
              <w:t>official:</w:t>
            </w:r>
          </w:p>
          <w:p w14:paraId="13A74721" w14:textId="77777777" w:rsidR="00A86AAF" w:rsidRPr="00EB5AAF" w:rsidRDefault="00A86AAF">
            <w:pPr>
              <w:rPr>
                <w:rFonts w:asciiTheme="minorHAnsi" w:hAnsiTheme="minorHAnsi" w:cstheme="minorHAnsi"/>
                <w:b/>
              </w:rPr>
            </w:pPr>
          </w:p>
          <w:p w14:paraId="13607EC7" w14:textId="7850C29F" w:rsidR="00A86AAF" w:rsidRPr="00EB5AAF" w:rsidRDefault="00EB5AAF" w:rsidP="00EB5AAF">
            <w:pPr>
              <w:pStyle w:val="ListParagraph"/>
              <w:numPr>
                <w:ilvl w:val="0"/>
                <w:numId w:val="18"/>
              </w:numPr>
              <w:pBdr>
                <w:top w:val="nil"/>
                <w:left w:val="nil"/>
                <w:bottom w:val="nil"/>
                <w:right w:val="nil"/>
                <w:between w:val="nil"/>
              </w:pBdr>
              <w:spacing w:line="276" w:lineRule="auto"/>
              <w:rPr>
                <w:rFonts w:asciiTheme="minorHAnsi" w:hAnsiTheme="minorHAnsi" w:cstheme="minorHAnsi"/>
                <w:color w:val="000000"/>
              </w:rPr>
            </w:pPr>
            <w:r>
              <w:rPr>
                <w:rFonts w:asciiTheme="minorHAnsi" w:eastAsia="Calibri" w:hAnsiTheme="minorHAnsi" w:cstheme="minorHAnsi"/>
                <w:color w:val="000000"/>
              </w:rPr>
              <w:t>D</w:t>
            </w:r>
            <w:r w:rsidRPr="00EB5AAF">
              <w:rPr>
                <w:rFonts w:asciiTheme="minorHAnsi" w:eastAsia="Calibri" w:hAnsiTheme="minorHAnsi" w:cstheme="minorHAnsi"/>
                <w:color w:val="000000"/>
              </w:rPr>
              <w:t>oesn’t really understand the concept for the reasons outlined in the scenario.</w:t>
            </w:r>
          </w:p>
          <w:p w14:paraId="77EC5E33" w14:textId="4D473AA2" w:rsidR="00A86AAF" w:rsidRPr="00EB5AAF" w:rsidRDefault="00EB5AAF" w:rsidP="00EB5AAF">
            <w:pPr>
              <w:pStyle w:val="ListParagraph"/>
              <w:numPr>
                <w:ilvl w:val="0"/>
                <w:numId w:val="18"/>
              </w:numPr>
              <w:pBdr>
                <w:top w:val="nil"/>
                <w:left w:val="nil"/>
                <w:bottom w:val="nil"/>
                <w:right w:val="nil"/>
                <w:between w:val="nil"/>
              </w:pBdr>
              <w:spacing w:line="276" w:lineRule="auto"/>
              <w:rPr>
                <w:rFonts w:asciiTheme="minorHAnsi" w:hAnsiTheme="minorHAnsi" w:cstheme="minorHAnsi"/>
                <w:color w:val="000000"/>
              </w:rPr>
            </w:pPr>
            <w:r>
              <w:rPr>
                <w:rFonts w:asciiTheme="minorHAnsi" w:eastAsia="Calibri" w:hAnsiTheme="minorHAnsi" w:cstheme="minorHAnsi"/>
                <w:color w:val="000000"/>
              </w:rPr>
              <w:t>H</w:t>
            </w:r>
            <w:r w:rsidRPr="00EB5AAF">
              <w:rPr>
                <w:rFonts w:asciiTheme="minorHAnsi" w:eastAsia="Calibri" w:hAnsiTheme="minorHAnsi" w:cstheme="minorHAnsi"/>
                <w:color w:val="000000"/>
              </w:rPr>
              <w:t>ide UASC due to the fear that they would be taken away</w:t>
            </w:r>
            <w:r>
              <w:rPr>
                <w:rFonts w:asciiTheme="minorHAnsi" w:eastAsia="Calibri" w:hAnsiTheme="minorHAnsi" w:cstheme="minorHAnsi"/>
                <w:color w:val="000000"/>
              </w:rPr>
              <w:t>.</w:t>
            </w:r>
          </w:p>
        </w:tc>
        <w:tc>
          <w:tcPr>
            <w:tcW w:w="4611" w:type="dxa"/>
          </w:tcPr>
          <w:p w14:paraId="41E6B66D" w14:textId="77777777" w:rsidR="00A86AAF" w:rsidRPr="00EB5AAF" w:rsidRDefault="00000000">
            <w:pPr>
              <w:rPr>
                <w:rFonts w:asciiTheme="minorHAnsi" w:hAnsiTheme="minorHAnsi" w:cstheme="minorHAnsi"/>
                <w:b/>
              </w:rPr>
            </w:pPr>
            <w:r w:rsidRPr="00EB5AAF">
              <w:rPr>
                <w:rFonts w:asciiTheme="minorHAnsi" w:hAnsiTheme="minorHAnsi" w:cstheme="minorHAnsi"/>
                <w:b/>
              </w:rPr>
              <w:t>Case Study 2: Sudan (prior to 2011)</w:t>
            </w:r>
          </w:p>
          <w:p w14:paraId="4AF13CA7" w14:textId="77777777" w:rsidR="00A86AAF" w:rsidRPr="00EB5AAF" w:rsidRDefault="00000000">
            <w:pPr>
              <w:rPr>
                <w:rFonts w:asciiTheme="minorHAnsi" w:hAnsiTheme="minorHAnsi" w:cstheme="minorHAnsi"/>
                <w:b/>
              </w:rPr>
            </w:pPr>
            <w:r w:rsidRPr="00EB5AAF">
              <w:rPr>
                <w:rFonts w:asciiTheme="minorHAnsi" w:hAnsiTheme="minorHAnsi" w:cstheme="minorHAnsi"/>
                <w:b/>
              </w:rPr>
              <w:t>Context in which you are about to undertake a rapid assessment for UASC.</w:t>
            </w:r>
          </w:p>
          <w:p w14:paraId="23B0B055" w14:textId="77777777" w:rsidR="00A86AAF" w:rsidRPr="00EB5AAF" w:rsidRDefault="00A86AAF">
            <w:pPr>
              <w:rPr>
                <w:rFonts w:asciiTheme="minorHAnsi" w:hAnsiTheme="minorHAnsi" w:cstheme="minorHAnsi"/>
                <w:b/>
              </w:rPr>
            </w:pPr>
          </w:p>
          <w:p w14:paraId="4C69624D" w14:textId="1F7C995B" w:rsidR="00A86AAF" w:rsidRPr="00EB5AAF" w:rsidRDefault="00000000">
            <w:pPr>
              <w:rPr>
                <w:rFonts w:asciiTheme="minorHAnsi" w:hAnsiTheme="minorHAnsi" w:cstheme="minorHAnsi"/>
              </w:rPr>
            </w:pPr>
            <w:r w:rsidRPr="00EB5AAF">
              <w:rPr>
                <w:rFonts w:asciiTheme="minorHAnsi" w:hAnsiTheme="minorHAnsi" w:cstheme="minorHAnsi"/>
              </w:rPr>
              <w:t xml:space="preserve">There are many reasons why and how so many southern children have become separated from their families. Sometimes they are forced to leave their homes due to fighting; at other times it is an informed decision on the part of the child and/or the family. There is anecdotal evidence that large numbers of children have become separated from their families due to attacks and other acts of war, military </w:t>
            </w:r>
            <w:proofErr w:type="gramStart"/>
            <w:r w:rsidRPr="00EB5AAF">
              <w:rPr>
                <w:rFonts w:asciiTheme="minorHAnsi" w:hAnsiTheme="minorHAnsi" w:cstheme="minorHAnsi"/>
              </w:rPr>
              <w:t>recruitment</w:t>
            </w:r>
            <w:proofErr w:type="gramEnd"/>
            <w:r w:rsidRPr="00EB5AAF">
              <w:rPr>
                <w:rFonts w:asciiTheme="minorHAnsi" w:hAnsiTheme="minorHAnsi" w:cstheme="minorHAnsi"/>
              </w:rPr>
              <w:t xml:space="preserve"> and labour migration but little in the way of documentation of family separation. The International Committee of the Red Cross has done some limited registration of war-separated children – mostly of those who fled in panic from aerial bombardments – but there has never been a systematic family tracing and reunification programme in </w:t>
            </w:r>
            <w:r w:rsidR="00EB5AAF" w:rsidRPr="00EB5AAF">
              <w:rPr>
                <w:rFonts w:asciiTheme="minorHAnsi" w:hAnsiTheme="minorHAnsi" w:cstheme="minorHAnsi"/>
              </w:rPr>
              <w:t>South Sudan</w:t>
            </w:r>
            <w:r w:rsidRPr="00EB5AAF">
              <w:rPr>
                <w:rFonts w:asciiTheme="minorHAnsi" w:hAnsiTheme="minorHAnsi" w:cstheme="minorHAnsi"/>
              </w:rPr>
              <w:t xml:space="preserve">. This is in part due to cultural understanding and definitions of family separation and to whom children belong and the extent to which separated children are seen as economic assets to be absorbed into new families. Many communities do not consider that a child living within the extended family support system can be ‘separated’ as customary care practices allow a wide range of family and clan members to have responsibility for the child. </w:t>
            </w:r>
          </w:p>
          <w:p w14:paraId="01ED115F" w14:textId="3D6188DA" w:rsidR="00A86AAF" w:rsidRPr="00EB5AAF" w:rsidRDefault="00000000">
            <w:pPr>
              <w:rPr>
                <w:rFonts w:asciiTheme="minorHAnsi" w:hAnsiTheme="minorHAnsi" w:cstheme="minorHAnsi"/>
                <w:i/>
              </w:rPr>
            </w:pPr>
            <w:r w:rsidRPr="00EB5AAF">
              <w:rPr>
                <w:rFonts w:asciiTheme="minorHAnsi" w:hAnsiTheme="minorHAnsi" w:cstheme="minorHAnsi"/>
                <w:i/>
              </w:rPr>
              <w:t xml:space="preserve">(Assessment: Separated children in </w:t>
            </w:r>
            <w:r w:rsidR="00EB5AAF" w:rsidRPr="00EB5AAF">
              <w:rPr>
                <w:rFonts w:asciiTheme="minorHAnsi" w:hAnsiTheme="minorHAnsi" w:cstheme="minorHAnsi"/>
                <w:i/>
              </w:rPr>
              <w:t>South Sudan</w:t>
            </w:r>
            <w:r w:rsidRPr="00EB5AAF">
              <w:rPr>
                <w:rFonts w:asciiTheme="minorHAnsi" w:hAnsiTheme="minorHAnsi" w:cstheme="minorHAnsi"/>
                <w:i/>
              </w:rPr>
              <w:t xml:space="preserve"> by Una McCauley Taken from </w:t>
            </w:r>
            <w:hyperlink r:id="rId8">
              <w:r w:rsidRPr="00EB5AAF">
                <w:rPr>
                  <w:rFonts w:asciiTheme="minorHAnsi" w:hAnsiTheme="minorHAnsi" w:cstheme="minorHAnsi"/>
                  <w:i/>
                  <w:color w:val="1155CC"/>
                  <w:u w:val="single"/>
                </w:rPr>
                <w:t>Forced Migration Review</w:t>
              </w:r>
            </w:hyperlink>
            <w:r w:rsidRPr="00EB5AAF">
              <w:rPr>
                <w:rFonts w:asciiTheme="minorHAnsi" w:hAnsiTheme="minorHAnsi" w:cstheme="minorHAnsi"/>
                <w:i/>
              </w:rPr>
              <w:t>)</w:t>
            </w:r>
          </w:p>
          <w:p w14:paraId="7EC0247A" w14:textId="77777777" w:rsidR="00A86AAF" w:rsidRPr="00EB5AAF" w:rsidRDefault="00A86AAF">
            <w:pPr>
              <w:rPr>
                <w:rFonts w:asciiTheme="minorHAnsi" w:hAnsiTheme="minorHAnsi" w:cstheme="minorHAnsi"/>
              </w:rPr>
            </w:pPr>
          </w:p>
        </w:tc>
      </w:tr>
    </w:tbl>
    <w:p w14:paraId="55568C83" w14:textId="77777777" w:rsidR="00A86AAF" w:rsidRDefault="00A86AAF">
      <w:pPr>
        <w:rPr>
          <w:b/>
          <w:color w:val="4F81BD"/>
          <w:sz w:val="28"/>
          <w:szCs w:val="28"/>
        </w:rPr>
      </w:pPr>
    </w:p>
    <w:sectPr w:rsidR="00A86AAF">
      <w:headerReference w:type="default" r:id="rId9"/>
      <w:footerReference w:type="even"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1B76" w14:textId="77777777" w:rsidR="003613DB" w:rsidRDefault="003613DB">
      <w:pPr>
        <w:spacing w:after="0" w:line="240" w:lineRule="auto"/>
      </w:pPr>
      <w:r>
        <w:separator/>
      </w:r>
    </w:p>
  </w:endnote>
  <w:endnote w:type="continuationSeparator" w:id="0">
    <w:p w14:paraId="67A16F74" w14:textId="77777777" w:rsidR="003613DB" w:rsidRDefault="0036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DA0D" w14:textId="77777777" w:rsidR="00A86AAF"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Pr>
        <w:color w:val="000000"/>
      </w:rPr>
      <w:fldChar w:fldCharType="end"/>
    </w:r>
  </w:p>
  <w:p w14:paraId="3F8AE7BF" w14:textId="77777777" w:rsidR="00A86AAF" w:rsidRDefault="00A86AAF">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C844" w14:textId="77777777" w:rsidR="00A86AAF"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EB5AAF">
      <w:rPr>
        <w:noProof/>
        <w:color w:val="000000"/>
      </w:rPr>
      <w:t>1</w:t>
    </w:r>
    <w:r>
      <w:rPr>
        <w:color w:val="000000"/>
      </w:rPr>
      <w:fldChar w:fldCharType="end"/>
    </w:r>
  </w:p>
  <w:p w14:paraId="0F30BE9C" w14:textId="77777777" w:rsidR="00A86AAF" w:rsidRDefault="00A86AAF">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AA3E" w14:textId="77777777" w:rsidR="003613DB" w:rsidRDefault="003613DB">
      <w:pPr>
        <w:spacing w:after="0" w:line="240" w:lineRule="auto"/>
      </w:pPr>
      <w:r>
        <w:separator/>
      </w:r>
    </w:p>
  </w:footnote>
  <w:footnote w:type="continuationSeparator" w:id="0">
    <w:p w14:paraId="53E52C5B" w14:textId="77777777" w:rsidR="003613DB" w:rsidRDefault="00361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A4AB" w14:textId="00A357EA" w:rsidR="00A86AAF" w:rsidRPr="00AB5E0D" w:rsidRDefault="00EB5AAF">
    <w:pPr>
      <w:pBdr>
        <w:top w:val="nil"/>
        <w:left w:val="nil"/>
        <w:bottom w:val="nil"/>
        <w:right w:val="nil"/>
        <w:between w:val="nil"/>
      </w:pBdr>
      <w:tabs>
        <w:tab w:val="center" w:pos="4513"/>
        <w:tab w:val="right" w:pos="9026"/>
      </w:tabs>
      <w:spacing w:after="0" w:line="240" w:lineRule="auto"/>
      <w:rPr>
        <w:color w:val="000000" w:themeColor="text1"/>
        <w:sz w:val="20"/>
        <w:szCs w:val="20"/>
      </w:rPr>
    </w:pPr>
    <w:r w:rsidRPr="00AB5E0D">
      <w:rPr>
        <w:rFonts w:ascii="Calibri" w:eastAsia="Calibri" w:hAnsi="Calibri" w:cs="Calibri"/>
        <w:noProof/>
        <w:color w:val="000000" w:themeColor="text1"/>
        <w:sz w:val="20"/>
        <w:szCs w:val="20"/>
      </w:rPr>
      <w:drawing>
        <wp:anchor distT="0" distB="0" distL="114300" distR="114300" simplePos="0" relativeHeight="251658240" behindDoc="0" locked="0" layoutInCell="1" allowOverlap="1" wp14:anchorId="098CC32A" wp14:editId="0B41F004">
          <wp:simplePos x="0" y="0"/>
          <wp:positionH relativeFrom="margin">
            <wp:posOffset>4725670</wp:posOffset>
          </wp:positionH>
          <wp:positionV relativeFrom="margin">
            <wp:posOffset>-901700</wp:posOffset>
          </wp:positionV>
          <wp:extent cx="1936750" cy="736600"/>
          <wp:effectExtent l="0" t="0" r="0" b="0"/>
          <wp:wrapSquare wrapText="bothSides"/>
          <wp:docPr id="175681676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1676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6750" cy="736600"/>
                  </a:xfrm>
                  <a:prstGeom prst="rect">
                    <a:avLst/>
                  </a:prstGeom>
                </pic:spPr>
              </pic:pic>
            </a:graphicData>
          </a:graphic>
          <wp14:sizeRelH relativeFrom="margin">
            <wp14:pctWidth>0</wp14:pctWidth>
          </wp14:sizeRelH>
          <wp14:sizeRelV relativeFrom="margin">
            <wp14:pctHeight>0</wp14:pctHeight>
          </wp14:sizeRelV>
        </wp:anchor>
      </w:drawing>
    </w:r>
    <w:r w:rsidRPr="00AB5E0D">
      <w:rPr>
        <w:rFonts w:ascii="Calibri" w:eastAsia="Calibri" w:hAnsi="Calibri" w:cs="Calibri"/>
        <w:color w:val="000000" w:themeColor="text1"/>
        <w:sz w:val="20"/>
        <w:szCs w:val="20"/>
      </w:rPr>
      <w:t>UASC TOT</w:t>
    </w:r>
  </w:p>
  <w:p w14:paraId="163BE26E" w14:textId="4BD954FD" w:rsidR="00A86AAF" w:rsidRPr="00AB5E0D" w:rsidRDefault="00000000">
    <w:pPr>
      <w:pBdr>
        <w:top w:val="nil"/>
        <w:left w:val="nil"/>
        <w:bottom w:val="nil"/>
        <w:right w:val="nil"/>
        <w:between w:val="nil"/>
      </w:pBdr>
      <w:tabs>
        <w:tab w:val="center" w:pos="4513"/>
        <w:tab w:val="right" w:pos="9026"/>
      </w:tabs>
      <w:spacing w:after="0" w:line="240" w:lineRule="auto"/>
      <w:rPr>
        <w:color w:val="000000" w:themeColor="text1"/>
        <w:sz w:val="20"/>
        <w:szCs w:val="20"/>
      </w:rPr>
    </w:pPr>
    <w:r w:rsidRPr="00AB5E0D">
      <w:rPr>
        <w:rFonts w:ascii="Calibri" w:eastAsia="Calibri" w:hAnsi="Calibri" w:cs="Calibri"/>
        <w:color w:val="000000" w:themeColor="text1"/>
        <w:sz w:val="20"/>
        <w:szCs w:val="20"/>
      </w:rPr>
      <w:t xml:space="preserve">Module 2.2 – </w:t>
    </w:r>
    <w:r w:rsidR="00AB5E0D">
      <w:rPr>
        <w:rFonts w:ascii="Calibri" w:eastAsia="Calibri" w:hAnsi="Calibri" w:cs="Calibri"/>
        <w:color w:val="000000" w:themeColor="text1"/>
        <w:sz w:val="20"/>
        <w:szCs w:val="20"/>
      </w:rPr>
      <w:t>Activity 1 – Case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97018"/>
    <w:multiLevelType w:val="multilevel"/>
    <w:tmpl w:val="54D271C4"/>
    <w:lvl w:ilvl="0">
      <w:start w:val="1"/>
      <w:numFmt w:val="bullet"/>
      <w:lvlText w:val=""/>
      <w:lvlJc w:val="left"/>
      <w:pPr>
        <w:ind w:left="720" w:hanging="360"/>
      </w:pPr>
      <w:rPr>
        <w:rFonts w:ascii="Symbol" w:hAnsi="Symbol" w:hint="default"/>
        <w:color w:val="0070C0"/>
        <w:w w:val="131"/>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777176"/>
    <w:multiLevelType w:val="multilevel"/>
    <w:tmpl w:val="54D271C4"/>
    <w:lvl w:ilvl="0">
      <w:start w:val="1"/>
      <w:numFmt w:val="bullet"/>
      <w:lvlText w:val=""/>
      <w:lvlJc w:val="left"/>
      <w:pPr>
        <w:ind w:left="720" w:hanging="360"/>
      </w:pPr>
      <w:rPr>
        <w:rFonts w:ascii="Symbol" w:hAnsi="Symbol" w:hint="default"/>
        <w:color w:val="0070C0"/>
        <w:w w:val="131"/>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1703A2"/>
    <w:multiLevelType w:val="multilevel"/>
    <w:tmpl w:val="3F6A498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67521186">
    <w:abstractNumId w:val="3"/>
  </w:num>
  <w:num w:numId="2" w16cid:durableId="2049721438">
    <w:abstractNumId w:val="4"/>
  </w:num>
  <w:num w:numId="3" w16cid:durableId="82923029">
    <w:abstractNumId w:val="5"/>
  </w:num>
  <w:num w:numId="4" w16cid:durableId="1293364753">
    <w:abstractNumId w:val="2"/>
  </w:num>
  <w:num w:numId="5" w16cid:durableId="1999457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005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584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306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496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9754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326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299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205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9727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9471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8088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1520998">
    <w:abstractNumId w:val="0"/>
  </w:num>
  <w:num w:numId="18" w16cid:durableId="494732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AF"/>
    <w:rsid w:val="002947D6"/>
    <w:rsid w:val="003613DB"/>
    <w:rsid w:val="00A86AAF"/>
    <w:rsid w:val="00AB5E0D"/>
    <w:rsid w:val="00EB5A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371A9"/>
  <w15:docId w15:val="{40C2110A-AC70-344F-8A6F-2F8DF57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E0D"/>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AB5E0D"/>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AB5E0D"/>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AB5E0D"/>
    <w:pPr>
      <w:outlineLvl w:val="2"/>
    </w:pPr>
    <w:rPr>
      <w:color w:val="7F9EBB" w:themeColor="accent1" w:themeTint="99"/>
    </w:rPr>
  </w:style>
  <w:style w:type="paragraph" w:styleId="Heading4">
    <w:name w:val="heading 4"/>
    <w:basedOn w:val="Normal"/>
    <w:next w:val="Normal"/>
    <w:link w:val="Heading4Char"/>
    <w:uiPriority w:val="9"/>
    <w:unhideWhenUsed/>
    <w:qFormat/>
    <w:rsid w:val="00AB5E0D"/>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AB5E0D"/>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AB5E0D"/>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AB5E0D"/>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AB5E0D"/>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AB5E0D"/>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AB5E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5E0D"/>
  </w:style>
  <w:style w:type="paragraph" w:styleId="Title">
    <w:name w:val="Title"/>
    <w:aliases w:val="Title Of Document - Blue BG"/>
    <w:basedOn w:val="Normal"/>
    <w:next w:val="Normal"/>
    <w:link w:val="TitleChar"/>
    <w:uiPriority w:val="10"/>
    <w:qFormat/>
    <w:rsid w:val="00AB5E0D"/>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Heading2Char">
    <w:name w:val="Heading 2 Char"/>
    <w:basedOn w:val="DefaultParagraphFont"/>
    <w:link w:val="Heading2"/>
    <w:uiPriority w:val="9"/>
    <w:rsid w:val="00AB5E0D"/>
    <w:rPr>
      <w:rFonts w:eastAsia="Helvetica Neue Light" w:cs="Helvetica Neue Light"/>
      <w:b/>
      <w:color w:val="405D78" w:themeColor="accent1"/>
      <w:sz w:val="28"/>
      <w:szCs w:val="28"/>
      <w:lang w:val="en-US"/>
    </w:rPr>
  </w:style>
  <w:style w:type="table" w:styleId="TableGrid">
    <w:name w:val="Table Grid"/>
    <w:basedOn w:val="TableNormal"/>
    <w:uiPriority w:val="39"/>
    <w:rsid w:val="00AB5E0D"/>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E0D"/>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AB5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E0D"/>
    <w:rPr>
      <w:rFonts w:ascii="Helvetica Neue Light" w:eastAsia="Helvetica Neue Light" w:hAnsi="Helvetica Neue Light" w:cs="Helvetica Neue Light"/>
      <w:lang w:val="en-US"/>
    </w:rPr>
  </w:style>
  <w:style w:type="paragraph" w:styleId="ListParagraph">
    <w:name w:val="List Paragraph"/>
    <w:basedOn w:val="Normal"/>
    <w:uiPriority w:val="34"/>
    <w:qFormat/>
    <w:rsid w:val="00AB5E0D"/>
    <w:pPr>
      <w:ind w:left="720"/>
      <w:contextualSpacing/>
    </w:pPr>
  </w:style>
  <w:style w:type="character" w:styleId="PageNumber">
    <w:name w:val="page number"/>
    <w:basedOn w:val="DefaultParagraphFont"/>
    <w:uiPriority w:val="99"/>
    <w:semiHidden/>
    <w:unhideWhenUsed/>
    <w:rsid w:val="00AB5E0D"/>
  </w:style>
  <w:style w:type="paragraph" w:styleId="Subtitle">
    <w:name w:val="Subtitle"/>
    <w:basedOn w:val="Normal"/>
    <w:next w:val="Normal"/>
    <w:link w:val="SubtitleChar"/>
    <w:uiPriority w:val="11"/>
    <w:qFormat/>
    <w:rsid w:val="00AB5E0D"/>
    <w:pPr>
      <w:spacing w:before="240"/>
    </w:pPr>
    <w:rPr>
      <w:rFonts w:ascii="Calibri" w:eastAsia="Calibri" w:hAnsi="Calibri" w:cs="Calibri"/>
      <w:color w:val="405D78"/>
      <w:sz w:val="44"/>
      <w:szCs w:val="4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Heading7Char">
    <w:name w:val="Heading 7 Char"/>
    <w:aliases w:val="Table Body Char"/>
    <w:basedOn w:val="DefaultParagraphFont"/>
    <w:link w:val="Heading7"/>
    <w:uiPriority w:val="9"/>
    <w:rsid w:val="00AB5E0D"/>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AB5E0D"/>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AB5E0D"/>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AB5E0D"/>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AB5E0D"/>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AB5E0D"/>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AB5E0D"/>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AB5E0D"/>
    <w:rPr>
      <w:rFonts w:eastAsiaTheme="majorEastAsia" w:cstheme="majorBidi"/>
      <w:b/>
      <w:bCs/>
      <w:i/>
      <w:iCs/>
      <w:color w:val="000000" w:themeColor="text1"/>
      <w:lang w:val="en-US"/>
    </w:rPr>
  </w:style>
  <w:style w:type="paragraph" w:styleId="Caption">
    <w:name w:val="caption"/>
    <w:basedOn w:val="Normal"/>
    <w:next w:val="Normal"/>
    <w:uiPriority w:val="35"/>
    <w:semiHidden/>
    <w:unhideWhenUsed/>
    <w:qFormat/>
    <w:rsid w:val="00AB5E0D"/>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AB5E0D"/>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AB5E0D"/>
    <w:rPr>
      <w:color w:val="405D78"/>
      <w:sz w:val="44"/>
      <w:szCs w:val="44"/>
      <w:lang w:val="en-US"/>
    </w:rPr>
  </w:style>
  <w:style w:type="character" w:styleId="Strong">
    <w:name w:val="Strong"/>
    <w:uiPriority w:val="22"/>
    <w:qFormat/>
    <w:rsid w:val="00AB5E0D"/>
    <w:rPr>
      <w:rFonts w:ascii="Helvetica Neue Medium" w:hAnsi="Helvetica Neue Medium"/>
    </w:rPr>
  </w:style>
  <w:style w:type="paragraph" w:styleId="Quote">
    <w:name w:val="Quote"/>
    <w:basedOn w:val="Normal"/>
    <w:next w:val="Normal"/>
    <w:link w:val="QuoteChar"/>
    <w:uiPriority w:val="29"/>
    <w:qFormat/>
    <w:rsid w:val="00AB5E0D"/>
    <w:rPr>
      <w:i/>
      <w:iCs/>
      <w:color w:val="000000" w:themeColor="text1"/>
    </w:rPr>
  </w:style>
  <w:style w:type="character" w:customStyle="1" w:styleId="QuoteChar">
    <w:name w:val="Quote Char"/>
    <w:basedOn w:val="DefaultParagraphFont"/>
    <w:link w:val="Quote"/>
    <w:uiPriority w:val="29"/>
    <w:rsid w:val="00AB5E0D"/>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AB5E0D"/>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AB5E0D"/>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AB5E0D"/>
    <w:rPr>
      <w:i/>
      <w:iCs/>
      <w:color w:val="808080" w:themeColor="text1" w:themeTint="7F"/>
    </w:rPr>
  </w:style>
  <w:style w:type="character" w:styleId="IntenseEmphasis">
    <w:name w:val="Intense Emphasis"/>
    <w:basedOn w:val="DefaultParagraphFont"/>
    <w:uiPriority w:val="21"/>
    <w:qFormat/>
    <w:rsid w:val="00AB5E0D"/>
    <w:rPr>
      <w:b/>
      <w:bCs/>
      <w:i/>
      <w:iCs/>
      <w:color w:val="405D78" w:themeColor="accent1"/>
    </w:rPr>
  </w:style>
  <w:style w:type="character" w:styleId="SubtleReference">
    <w:name w:val="Subtle Reference"/>
    <w:basedOn w:val="DefaultParagraphFont"/>
    <w:uiPriority w:val="31"/>
    <w:qFormat/>
    <w:rsid w:val="00AB5E0D"/>
    <w:rPr>
      <w:smallCaps/>
      <w:color w:val="97467C" w:themeColor="accent2"/>
      <w:u w:val="single"/>
    </w:rPr>
  </w:style>
  <w:style w:type="character" w:styleId="IntenseReference">
    <w:name w:val="Intense Reference"/>
    <w:basedOn w:val="DefaultParagraphFont"/>
    <w:uiPriority w:val="32"/>
    <w:qFormat/>
    <w:rsid w:val="00AB5E0D"/>
    <w:rPr>
      <w:b/>
      <w:bCs/>
      <w:smallCaps/>
      <w:color w:val="97467C" w:themeColor="accent2"/>
      <w:spacing w:val="5"/>
      <w:u w:val="single"/>
    </w:rPr>
  </w:style>
  <w:style w:type="character" w:styleId="BookTitle">
    <w:name w:val="Book Title"/>
    <w:basedOn w:val="DefaultParagraphFont"/>
    <w:uiPriority w:val="33"/>
    <w:qFormat/>
    <w:rsid w:val="00AB5E0D"/>
    <w:rPr>
      <w:b/>
      <w:bCs/>
      <w:smallCaps/>
      <w:spacing w:val="5"/>
    </w:rPr>
  </w:style>
  <w:style w:type="paragraph" w:styleId="TOCHeading">
    <w:name w:val="TOC Heading"/>
    <w:basedOn w:val="Heading1"/>
    <w:next w:val="Normal"/>
    <w:uiPriority w:val="39"/>
    <w:unhideWhenUsed/>
    <w:qFormat/>
    <w:rsid w:val="00AB5E0D"/>
    <w:pPr>
      <w:outlineLvl w:val="9"/>
    </w:pPr>
  </w:style>
  <w:style w:type="paragraph" w:styleId="Revision">
    <w:name w:val="Revision"/>
    <w:hidden/>
    <w:uiPriority w:val="99"/>
    <w:semiHidden/>
    <w:rsid w:val="00AB5E0D"/>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AB5E0D"/>
    <w:rPr>
      <w:color w:val="605E5C"/>
      <w:shd w:val="clear" w:color="auto" w:fill="E1DFDD"/>
    </w:rPr>
  </w:style>
  <w:style w:type="paragraph" w:styleId="TOAHeading">
    <w:name w:val="toa heading"/>
    <w:basedOn w:val="Normal"/>
    <w:next w:val="Normal"/>
    <w:uiPriority w:val="99"/>
    <w:unhideWhenUsed/>
    <w:rsid w:val="00AB5E0D"/>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AB5E0D"/>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AB5E0D"/>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AB5E0D"/>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AB5E0D"/>
    <w:rPr>
      <w:vertAlign w:val="superscript"/>
    </w:rPr>
  </w:style>
  <w:style w:type="character" w:styleId="Hyperlink">
    <w:name w:val="Hyperlink"/>
    <w:basedOn w:val="DefaultParagraphFont"/>
    <w:uiPriority w:val="99"/>
    <w:unhideWhenUsed/>
    <w:rsid w:val="00AB5E0D"/>
    <w:rPr>
      <w:color w:val="47C2FC" w:themeColor="accent5" w:themeTint="99"/>
      <w:u w:val="single"/>
    </w:rPr>
  </w:style>
  <w:style w:type="paragraph" w:styleId="CommentText">
    <w:name w:val="annotation text"/>
    <w:basedOn w:val="Normal"/>
    <w:link w:val="CommentTextChar"/>
    <w:uiPriority w:val="99"/>
    <w:unhideWhenUsed/>
    <w:rsid w:val="00AB5E0D"/>
    <w:pPr>
      <w:spacing w:after="0" w:line="240" w:lineRule="auto"/>
    </w:pPr>
    <w:rPr>
      <w:sz w:val="20"/>
      <w:szCs w:val="20"/>
    </w:rPr>
  </w:style>
  <w:style w:type="character" w:customStyle="1" w:styleId="CommentTextChar">
    <w:name w:val="Comment Text Char"/>
    <w:basedOn w:val="DefaultParagraphFont"/>
    <w:link w:val="CommentText"/>
    <w:uiPriority w:val="99"/>
    <w:rsid w:val="00AB5E0D"/>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AB5E0D"/>
    <w:pPr>
      <w:spacing w:after="240"/>
    </w:pPr>
  </w:style>
  <w:style w:type="character" w:customStyle="1" w:styleId="BodyTextChar">
    <w:name w:val="Body Text Char"/>
    <w:basedOn w:val="DefaultParagraphFont"/>
    <w:link w:val="BodyText"/>
    <w:uiPriority w:val="99"/>
    <w:rsid w:val="00AB5E0D"/>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AB5E0D"/>
    <w:rPr>
      <w:color w:val="0388C5" w:themeColor="accent5"/>
      <w:u w:val="single"/>
    </w:rPr>
  </w:style>
  <w:style w:type="table" w:styleId="GridTable2-Accent2">
    <w:name w:val="Grid Table 2 Accent 2"/>
    <w:basedOn w:val="TableNormal"/>
    <w:uiPriority w:val="47"/>
    <w:rsid w:val="00AB5E0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AB5E0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AB5E0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AB5E0D"/>
    <w:pPr>
      <w:spacing w:after="0"/>
    </w:pPr>
  </w:style>
  <w:style w:type="paragraph" w:styleId="Signature">
    <w:name w:val="Signature"/>
    <w:basedOn w:val="Normal"/>
    <w:link w:val="SignatureChar"/>
    <w:uiPriority w:val="99"/>
    <w:unhideWhenUsed/>
    <w:rsid w:val="00AB5E0D"/>
    <w:pPr>
      <w:spacing w:after="0" w:line="240" w:lineRule="auto"/>
      <w:ind w:left="4320"/>
    </w:pPr>
  </w:style>
  <w:style w:type="character" w:customStyle="1" w:styleId="SignatureChar">
    <w:name w:val="Signature Char"/>
    <w:basedOn w:val="DefaultParagraphFont"/>
    <w:link w:val="Signature"/>
    <w:uiPriority w:val="99"/>
    <w:rsid w:val="00AB5E0D"/>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AB5E0D"/>
    <w:rPr>
      <w:u w:val="dotted"/>
    </w:rPr>
  </w:style>
  <w:style w:type="paragraph" w:styleId="Salutation">
    <w:name w:val="Salutation"/>
    <w:basedOn w:val="Normal"/>
    <w:next w:val="Normal"/>
    <w:link w:val="SalutationChar"/>
    <w:uiPriority w:val="99"/>
    <w:unhideWhenUsed/>
    <w:rsid w:val="00AB5E0D"/>
  </w:style>
  <w:style w:type="character" w:customStyle="1" w:styleId="SalutationChar">
    <w:name w:val="Salutation Char"/>
    <w:basedOn w:val="DefaultParagraphFont"/>
    <w:link w:val="Salutation"/>
    <w:uiPriority w:val="99"/>
    <w:rsid w:val="00AB5E0D"/>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AB5E0D"/>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AB5E0D"/>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AB5E0D"/>
    <w:rPr>
      <w:sz w:val="48"/>
      <w:szCs w:val="48"/>
    </w:rPr>
  </w:style>
  <w:style w:type="paragraph" w:styleId="TOC1">
    <w:name w:val="toc 1"/>
    <w:basedOn w:val="Normal"/>
    <w:next w:val="Normal"/>
    <w:autoRedefine/>
    <w:uiPriority w:val="39"/>
    <w:unhideWhenUsed/>
    <w:rsid w:val="00AB5E0D"/>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AB5E0D"/>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AB5E0D"/>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AB5E0D"/>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AB5E0D"/>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AB5E0D"/>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AB5E0D"/>
    <w:pPr>
      <w:spacing w:after="200" w:line="276" w:lineRule="auto"/>
      <w:ind w:firstLine="360"/>
    </w:pPr>
  </w:style>
  <w:style w:type="character" w:customStyle="1" w:styleId="BodyTextFirstIndentChar">
    <w:name w:val="Body Text First Indent Char"/>
    <w:basedOn w:val="BodyTextChar"/>
    <w:link w:val="BodyTextFirstIndent"/>
    <w:uiPriority w:val="99"/>
    <w:rsid w:val="00AB5E0D"/>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AB5E0D"/>
    <w:pPr>
      <w:spacing w:after="120"/>
      <w:ind w:left="360"/>
    </w:pPr>
  </w:style>
  <w:style w:type="character" w:customStyle="1" w:styleId="BodyTextIndentChar">
    <w:name w:val="Body Text Indent Char"/>
    <w:basedOn w:val="DefaultParagraphFont"/>
    <w:link w:val="BodyTextIndent"/>
    <w:uiPriority w:val="99"/>
    <w:rsid w:val="00AB5E0D"/>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AB5E0D"/>
    <w:pPr>
      <w:spacing w:after="200"/>
      <w:ind w:firstLine="360"/>
    </w:pPr>
  </w:style>
  <w:style w:type="character" w:customStyle="1" w:styleId="BodyTextFirstIndent2Char">
    <w:name w:val="Body Text First Indent 2 Char"/>
    <w:basedOn w:val="BodyTextIndentChar"/>
    <w:link w:val="BodyTextFirstIndent2"/>
    <w:uiPriority w:val="99"/>
    <w:rsid w:val="00AB5E0D"/>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AB5E0D"/>
    <w:pPr>
      <w:spacing w:after="120" w:line="480" w:lineRule="auto"/>
      <w:ind w:left="360"/>
    </w:pPr>
  </w:style>
  <w:style w:type="character" w:customStyle="1" w:styleId="BodyTextIndent2Char">
    <w:name w:val="Body Text Indent 2 Char"/>
    <w:basedOn w:val="DefaultParagraphFont"/>
    <w:link w:val="BodyTextIndent2"/>
    <w:uiPriority w:val="99"/>
    <w:rsid w:val="00AB5E0D"/>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AB5E0D"/>
    <w:pPr>
      <w:spacing w:after="120"/>
    </w:pPr>
    <w:rPr>
      <w:sz w:val="18"/>
      <w:szCs w:val="16"/>
    </w:rPr>
  </w:style>
  <w:style w:type="character" w:customStyle="1" w:styleId="BodyText3Char">
    <w:name w:val="Body Text 3 Char"/>
    <w:basedOn w:val="DefaultParagraphFont"/>
    <w:link w:val="BodyText3"/>
    <w:uiPriority w:val="99"/>
    <w:rsid w:val="00AB5E0D"/>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AB5E0D"/>
    <w:pPr>
      <w:spacing w:after="120"/>
      <w:ind w:left="360"/>
    </w:pPr>
    <w:rPr>
      <w:sz w:val="18"/>
      <w:szCs w:val="16"/>
    </w:rPr>
  </w:style>
  <w:style w:type="character" w:customStyle="1" w:styleId="BodyTextIndent3Char">
    <w:name w:val="Body Text Indent 3 Char"/>
    <w:basedOn w:val="DefaultParagraphFont"/>
    <w:link w:val="BodyTextIndent3"/>
    <w:uiPriority w:val="99"/>
    <w:rsid w:val="00AB5E0D"/>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AB5E0D"/>
    <w:pPr>
      <w:spacing w:after="0" w:line="240" w:lineRule="auto"/>
      <w:ind w:left="4320"/>
    </w:pPr>
  </w:style>
  <w:style w:type="character" w:customStyle="1" w:styleId="ClosingChar">
    <w:name w:val="Closing Char"/>
    <w:basedOn w:val="DefaultParagraphFont"/>
    <w:link w:val="Closing"/>
    <w:uiPriority w:val="99"/>
    <w:rsid w:val="00AB5E0D"/>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AB5E0D"/>
    <w:rPr>
      <w:sz w:val="16"/>
      <w:szCs w:val="16"/>
    </w:rPr>
  </w:style>
  <w:style w:type="paragraph" w:styleId="TOC7">
    <w:name w:val="toc 7"/>
    <w:basedOn w:val="Normal"/>
    <w:next w:val="Normal"/>
    <w:autoRedefine/>
    <w:uiPriority w:val="39"/>
    <w:unhideWhenUsed/>
    <w:rsid w:val="00AB5E0D"/>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AB5E0D"/>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AB5E0D"/>
    <w:pPr>
      <w:spacing w:after="0"/>
      <w:ind w:left="1760"/>
    </w:pPr>
    <w:rPr>
      <w:rFonts w:asciiTheme="minorHAnsi" w:hAnsiTheme="minorHAnsi"/>
      <w:sz w:val="20"/>
      <w:szCs w:val="20"/>
    </w:rPr>
  </w:style>
  <w:style w:type="paragraph" w:styleId="BlockText">
    <w:name w:val="Block Text"/>
    <w:basedOn w:val="Normal"/>
    <w:uiPriority w:val="99"/>
    <w:unhideWhenUsed/>
    <w:qFormat/>
    <w:rsid w:val="00AB5E0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AB5E0D"/>
    <w:pPr>
      <w:numPr>
        <w:numId w:val="16"/>
      </w:numPr>
      <w:spacing w:after="120"/>
    </w:pPr>
  </w:style>
  <w:style w:type="paragraph" w:styleId="ListBullet2">
    <w:name w:val="List Bullet 2"/>
    <w:basedOn w:val="Normal"/>
    <w:uiPriority w:val="99"/>
    <w:unhideWhenUsed/>
    <w:rsid w:val="00AB5E0D"/>
    <w:pPr>
      <w:tabs>
        <w:tab w:val="num" w:pos="720"/>
      </w:tabs>
      <w:spacing w:after="120"/>
      <w:ind w:left="720" w:hanging="720"/>
    </w:pPr>
  </w:style>
  <w:style w:type="character" w:styleId="LineNumber">
    <w:name w:val="line number"/>
    <w:basedOn w:val="DefaultParagraphFont"/>
    <w:uiPriority w:val="99"/>
    <w:unhideWhenUsed/>
    <w:rsid w:val="00AB5E0D"/>
  </w:style>
  <w:style w:type="paragraph" w:customStyle="1" w:styleId="NumberedList">
    <w:name w:val="Numbered List"/>
    <w:basedOn w:val="ListBullet2"/>
    <w:qFormat/>
    <w:rsid w:val="00AB5E0D"/>
  </w:style>
  <w:style w:type="paragraph" w:styleId="ListNumber">
    <w:name w:val="List Number"/>
    <w:basedOn w:val="Normal"/>
    <w:uiPriority w:val="99"/>
    <w:unhideWhenUsed/>
    <w:rsid w:val="00AB5E0D"/>
    <w:pPr>
      <w:tabs>
        <w:tab w:val="num" w:pos="720"/>
      </w:tabs>
      <w:spacing w:after="120"/>
      <w:ind w:left="720" w:hanging="720"/>
    </w:pPr>
  </w:style>
  <w:style w:type="paragraph" w:styleId="ListNumber2">
    <w:name w:val="List Number 2"/>
    <w:basedOn w:val="Normal"/>
    <w:uiPriority w:val="99"/>
    <w:unhideWhenUsed/>
    <w:rsid w:val="00AB5E0D"/>
    <w:pPr>
      <w:tabs>
        <w:tab w:val="num" w:pos="720"/>
      </w:tabs>
      <w:spacing w:after="120"/>
      <w:ind w:left="720" w:hanging="720"/>
    </w:pPr>
  </w:style>
  <w:style w:type="paragraph" w:styleId="ListNumber3">
    <w:name w:val="List Number 3"/>
    <w:basedOn w:val="Normal"/>
    <w:uiPriority w:val="99"/>
    <w:unhideWhenUsed/>
    <w:rsid w:val="00AB5E0D"/>
    <w:pPr>
      <w:tabs>
        <w:tab w:val="num" w:pos="720"/>
      </w:tabs>
      <w:spacing w:after="120"/>
      <w:ind w:left="720" w:hanging="720"/>
    </w:pPr>
  </w:style>
  <w:style w:type="paragraph" w:styleId="ListNumber4">
    <w:name w:val="List Number 4"/>
    <w:basedOn w:val="Normal"/>
    <w:uiPriority w:val="99"/>
    <w:unhideWhenUsed/>
    <w:rsid w:val="00AB5E0D"/>
    <w:pPr>
      <w:tabs>
        <w:tab w:val="num" w:pos="720"/>
      </w:tabs>
      <w:spacing w:after="120"/>
      <w:ind w:left="720" w:hanging="720"/>
    </w:pPr>
  </w:style>
  <w:style w:type="paragraph" w:styleId="ListNumber5">
    <w:name w:val="List Number 5"/>
    <w:basedOn w:val="Normal"/>
    <w:uiPriority w:val="99"/>
    <w:unhideWhenUsed/>
    <w:rsid w:val="00AB5E0D"/>
    <w:pPr>
      <w:tabs>
        <w:tab w:val="num" w:pos="720"/>
      </w:tabs>
      <w:spacing w:after="120"/>
      <w:ind w:left="720" w:hanging="720"/>
    </w:pPr>
  </w:style>
  <w:style w:type="table" w:styleId="GridTable1Light-Accent1">
    <w:name w:val="Grid Table 1 Light Accent 1"/>
    <w:basedOn w:val="TableNormal"/>
    <w:uiPriority w:val="46"/>
    <w:rsid w:val="00AB5E0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B5E0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AB5E0D"/>
    <w:pPr>
      <w:tabs>
        <w:tab w:val="num" w:pos="720"/>
      </w:tabs>
      <w:spacing w:after="120"/>
      <w:ind w:left="720" w:hanging="720"/>
    </w:pPr>
  </w:style>
  <w:style w:type="paragraph" w:styleId="ListBullet5">
    <w:name w:val="List Bullet 5"/>
    <w:basedOn w:val="Normal"/>
    <w:uiPriority w:val="99"/>
    <w:unhideWhenUsed/>
    <w:rsid w:val="00AB5E0D"/>
    <w:pPr>
      <w:tabs>
        <w:tab w:val="num" w:pos="720"/>
      </w:tabs>
      <w:spacing w:after="120"/>
      <w:ind w:left="720" w:hanging="720"/>
    </w:pPr>
  </w:style>
  <w:style w:type="paragraph" w:styleId="ListBullet4">
    <w:name w:val="List Bullet 4"/>
    <w:basedOn w:val="Normal"/>
    <w:uiPriority w:val="99"/>
    <w:unhideWhenUsed/>
    <w:rsid w:val="00AB5E0D"/>
    <w:pPr>
      <w:tabs>
        <w:tab w:val="num" w:pos="720"/>
      </w:tabs>
      <w:spacing w:after="120"/>
      <w:ind w:left="720" w:hanging="720"/>
    </w:pPr>
  </w:style>
  <w:style w:type="paragraph" w:customStyle="1" w:styleId="Heading2WithNumbers">
    <w:name w:val="Heading 2 With Numbers"/>
    <w:basedOn w:val="ListNumber2"/>
    <w:qFormat/>
    <w:rsid w:val="00AB5E0D"/>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AB5E0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AB5E0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AB5E0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AB5E0D"/>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AB5E0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AB5E0D"/>
    <w:pPr>
      <w:tabs>
        <w:tab w:val="num" w:pos="720"/>
      </w:tabs>
      <w:ind w:left="720" w:hanging="720"/>
    </w:pPr>
  </w:style>
  <w:style w:type="paragraph" w:styleId="List">
    <w:name w:val="List"/>
    <w:basedOn w:val="Normal"/>
    <w:uiPriority w:val="99"/>
    <w:unhideWhenUsed/>
    <w:rsid w:val="00AB5E0D"/>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mreview.org/sudan/mccaule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EwigXCp10Zf+RzjZS4B45pDDQ==">CgMxLjA4AGolChRzdWdnZXN0LmtlOW9nMjVlNjI5NBINQ2FtaWxsYSBKb25lc2olChRzdWdnZXN0LnNobGt1N3hmNWxochINQ2FtaWxsYSBKb25lc3IhMWdOd3FpMlplclNFYXFMbnhZU1pvd1hXN0VWV1E4UGhx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5</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Kyra Loat</cp:lastModifiedBy>
  <cp:revision>3</cp:revision>
  <dcterms:created xsi:type="dcterms:W3CDTF">2013-04-26T14:05:00Z</dcterms:created>
  <dcterms:modified xsi:type="dcterms:W3CDTF">2023-09-13T18:45:00Z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137300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