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66E" w:rsidRPr="00187476" w:rsidRDefault="0093366E" w:rsidP="00187476">
      <w:pPr>
        <w:spacing w:line="360" w:lineRule="auto"/>
        <w:jc w:val="both"/>
        <w:rPr>
          <w:rFonts w:asciiTheme="minorHAnsi" w:hAnsiTheme="minorHAnsi"/>
          <w:sz w:val="22"/>
          <w:szCs w:val="22"/>
        </w:rPr>
      </w:pPr>
    </w:p>
    <w:p w:rsidR="0093366E" w:rsidRPr="00187476" w:rsidRDefault="0093366E" w:rsidP="00187476">
      <w:pPr>
        <w:spacing w:line="360" w:lineRule="auto"/>
        <w:jc w:val="both"/>
        <w:rPr>
          <w:rFonts w:asciiTheme="minorHAnsi" w:hAnsiTheme="minorHAnsi"/>
          <w:sz w:val="22"/>
          <w:szCs w:val="22"/>
        </w:rPr>
      </w:pPr>
      <w:r w:rsidRPr="00187476">
        <w:rPr>
          <w:rFonts w:asciiTheme="minorHAnsi" w:hAnsiTheme="minorHAnsi"/>
          <w:noProof/>
          <w:sz w:val="22"/>
          <w:szCs w:val="22"/>
          <w:lang w:eastAsia="en-AU"/>
        </w:rPr>
        <w:drawing>
          <wp:anchor distT="0" distB="0" distL="114300" distR="114300" simplePos="0" relativeHeight="251661312" behindDoc="0" locked="0" layoutInCell="1" allowOverlap="1" wp14:anchorId="1D3C2781" wp14:editId="27C44D6A">
            <wp:simplePos x="0" y="0"/>
            <wp:positionH relativeFrom="column">
              <wp:posOffset>-444500</wp:posOffset>
            </wp:positionH>
            <wp:positionV relativeFrom="paragraph">
              <wp:posOffset>29845</wp:posOffset>
            </wp:positionV>
            <wp:extent cx="1368425" cy="78295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8425" cy="782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476">
        <w:rPr>
          <w:rFonts w:asciiTheme="minorHAnsi" w:hAnsiTheme="minorHAnsi"/>
          <w:noProof/>
          <w:sz w:val="22"/>
          <w:szCs w:val="22"/>
          <w:lang w:eastAsia="en-AU"/>
        </w:rPr>
        <mc:AlternateContent>
          <mc:Choice Requires="wps">
            <w:drawing>
              <wp:anchor distT="0" distB="0" distL="114300" distR="114300" simplePos="0" relativeHeight="251660288" behindDoc="0" locked="0" layoutInCell="1" allowOverlap="1" wp14:anchorId="30DAB546" wp14:editId="51690922">
                <wp:simplePos x="0" y="0"/>
                <wp:positionH relativeFrom="column">
                  <wp:posOffset>749300</wp:posOffset>
                </wp:positionH>
                <wp:positionV relativeFrom="paragraph">
                  <wp:posOffset>74295</wp:posOffset>
                </wp:positionV>
                <wp:extent cx="8100695" cy="560070"/>
                <wp:effectExtent l="0" t="0" r="0" b="0"/>
                <wp:wrapNone/>
                <wp:docPr id="1029"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0695" cy="560070"/>
                        </a:xfrm>
                        <a:prstGeom prst="rect">
                          <a:avLst/>
                        </a:prstGeom>
                        <a:gradFill rotWithShape="1">
                          <a:gsLst>
                            <a:gs pos="0">
                              <a:sysClr val="window" lastClr="FFFFFF"/>
                            </a:gs>
                            <a:gs pos="100000">
                              <a:srgbClr val="3399FF"/>
                            </a:gs>
                          </a:gsLst>
                          <a:lin ang="0" scaled="1"/>
                        </a:gradFill>
                        <a:ln>
                          <a:noFill/>
                        </a:ln>
                        <a:effectLst/>
                        <a:extLst>
                          <a:ext uri="{91240B29-F687-4F45-9708-019B960494DF}">
                            <a14:hiddenLine xmlns:a14="http://schemas.microsoft.com/office/drawing/2010/main" w="9525">
                              <a:solidFill>
                                <a:srgbClr val="3399FF"/>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E0FCAA" id="Rectangle 1029" o:spid="_x0000_s1026" style="position:absolute;margin-left:59pt;margin-top:5.85pt;width:637.85pt;height:44.1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" fillcolor="window" stroked="f" strokecolor="#39f">
                <v:fill color2="#39f" rotate="t" angle="90" focus="100%" type="gradient"/>
                <v:shadow color="#eeece1 [3214]"/>
              </v:rect>
            </w:pict>
          </mc:Fallback>
        </mc:AlternateContent>
      </w:r>
      <w:r w:rsidRPr="00187476">
        <w:rPr>
          <w:rFonts w:asciiTheme="minorHAnsi" w:hAnsiTheme="minorHAnsi"/>
          <w:noProof/>
          <w:sz w:val="22"/>
          <w:szCs w:val="22"/>
          <w:lang w:eastAsia="en-AU"/>
        </w:rPr>
        <mc:AlternateContent>
          <mc:Choice Requires="wps">
            <w:drawing>
              <wp:anchor distT="0" distB="0" distL="114300" distR="114300" simplePos="0" relativeHeight="251659264" behindDoc="0" locked="0" layoutInCell="1" allowOverlap="1" wp14:anchorId="45903ADD" wp14:editId="492EFE23">
                <wp:simplePos x="0" y="0"/>
                <wp:positionH relativeFrom="column">
                  <wp:posOffset>-711200</wp:posOffset>
                </wp:positionH>
                <wp:positionV relativeFrom="paragraph">
                  <wp:posOffset>-537845</wp:posOffset>
                </wp:positionV>
                <wp:extent cx="7667625" cy="567690"/>
                <wp:effectExtent l="0" t="0" r="9525" b="3810"/>
                <wp:wrapNone/>
                <wp:docPr id="1028"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7625" cy="567690"/>
                        </a:xfrm>
                        <a:prstGeom prst="rect">
                          <a:avLst/>
                        </a:prstGeom>
                        <a:gradFill rotWithShape="1">
                          <a:gsLst>
                            <a:gs pos="0">
                              <a:srgbClr val="3399FF"/>
                            </a:gs>
                            <a:gs pos="100000">
                              <a:sysClr val="window" lastClr="FFFFFF"/>
                            </a:gs>
                          </a:gsLst>
                          <a:lin ang="0" scaled="1"/>
                        </a:gradFill>
                        <a:ln>
                          <a:noFill/>
                        </a:ln>
                        <a:effectLst/>
                        <a:extLst>
                          <a:ext uri="{91240B29-F687-4F45-9708-019B960494DF}">
                            <a14:hiddenLine xmlns:a14="http://schemas.microsoft.com/office/drawing/2010/main" w="9525">
                              <a:solidFill>
                                <a:srgbClr val="3399FF"/>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FCB319" id="Rectangle 1028" o:spid="_x0000_s1026" style="position:absolute;margin-left:-56pt;margin-top:-42.35pt;width:603.75pt;height:44.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" fillcolor="#39f" stroked="f" strokecolor="#39f">
                <v:fill color2="window" rotate="t" angle="90" focus="100%" type="gradient"/>
                <v:shadow color="#eeece1 [3214]"/>
              </v:rect>
            </w:pict>
          </mc:Fallback>
        </mc:AlternateContent>
      </w:r>
    </w:p>
    <w:p w:rsidR="0093366E" w:rsidRPr="00187476" w:rsidRDefault="0093366E" w:rsidP="00187476">
      <w:pPr>
        <w:spacing w:line="360" w:lineRule="auto"/>
        <w:jc w:val="both"/>
        <w:rPr>
          <w:rFonts w:asciiTheme="minorHAnsi" w:hAnsiTheme="minorHAnsi"/>
          <w:sz w:val="22"/>
          <w:szCs w:val="22"/>
        </w:rPr>
      </w:pPr>
    </w:p>
    <w:p w:rsidR="0093366E" w:rsidRPr="00187476" w:rsidRDefault="0093366E" w:rsidP="00187476">
      <w:pPr>
        <w:spacing w:line="360" w:lineRule="auto"/>
        <w:jc w:val="both"/>
        <w:rPr>
          <w:rFonts w:asciiTheme="minorHAnsi" w:hAnsiTheme="minorHAnsi"/>
          <w:sz w:val="22"/>
          <w:szCs w:val="22"/>
        </w:rPr>
      </w:pPr>
    </w:p>
    <w:p w:rsidR="0093366E" w:rsidRPr="00187476" w:rsidRDefault="0093366E" w:rsidP="00187476">
      <w:pPr>
        <w:spacing w:line="360" w:lineRule="auto"/>
        <w:jc w:val="both"/>
        <w:rPr>
          <w:rFonts w:asciiTheme="minorHAnsi" w:hAnsiTheme="minorHAnsi"/>
          <w:sz w:val="22"/>
          <w:szCs w:val="22"/>
        </w:rPr>
      </w:pPr>
    </w:p>
    <w:p w:rsidR="00FA5961" w:rsidRPr="00187476" w:rsidRDefault="00FA5961" w:rsidP="00187476">
      <w:pPr>
        <w:spacing w:line="360" w:lineRule="auto"/>
        <w:rPr>
          <w:rFonts w:asciiTheme="minorHAnsi" w:hAnsiTheme="minorHAnsi"/>
          <w:sz w:val="22"/>
          <w:szCs w:val="22"/>
        </w:rPr>
      </w:pPr>
    </w:p>
    <w:p w:rsidR="00101A5D" w:rsidRDefault="00C3105E" w:rsidP="00187476">
      <w:pPr>
        <w:spacing w:line="360" w:lineRule="auto"/>
        <w:jc w:val="center"/>
        <w:rPr>
          <w:rFonts w:asciiTheme="minorHAnsi" w:hAnsiTheme="minorHAnsi" w:cs="Arial"/>
          <w:color w:val="0070C0"/>
          <w:sz w:val="22"/>
          <w:szCs w:val="22"/>
          <w:u w:val="single"/>
        </w:rPr>
      </w:pPr>
      <w:r w:rsidRPr="00187476">
        <w:rPr>
          <w:rFonts w:asciiTheme="minorHAnsi" w:hAnsiTheme="minorHAnsi" w:cs="Arial"/>
          <w:color w:val="0070C0"/>
          <w:sz w:val="22"/>
          <w:szCs w:val="22"/>
          <w:u w:val="single"/>
        </w:rPr>
        <w:t>MODULE</w:t>
      </w:r>
      <w:r w:rsidR="00187476">
        <w:rPr>
          <w:rFonts w:asciiTheme="minorHAnsi" w:hAnsiTheme="minorHAnsi" w:cs="Arial"/>
          <w:color w:val="0070C0"/>
          <w:sz w:val="22"/>
          <w:szCs w:val="22"/>
          <w:u w:val="single"/>
        </w:rPr>
        <w:t xml:space="preserve"> 2 </w:t>
      </w:r>
      <w:r w:rsidRPr="00187476">
        <w:rPr>
          <w:rFonts w:asciiTheme="minorHAnsi" w:hAnsiTheme="minorHAnsi" w:cs="Arial"/>
          <w:color w:val="0070C0"/>
          <w:sz w:val="22"/>
          <w:szCs w:val="22"/>
          <w:u w:val="single"/>
        </w:rPr>
        <w:t>– SESSION</w:t>
      </w:r>
      <w:r w:rsidR="0055664A" w:rsidRPr="00187476">
        <w:rPr>
          <w:rFonts w:asciiTheme="minorHAnsi" w:hAnsiTheme="minorHAnsi" w:cs="Arial"/>
          <w:color w:val="0070C0"/>
          <w:sz w:val="22"/>
          <w:szCs w:val="22"/>
          <w:u w:val="single"/>
        </w:rPr>
        <w:t xml:space="preserve"> 3</w:t>
      </w:r>
      <w:r w:rsidR="007769F8" w:rsidRPr="00187476">
        <w:rPr>
          <w:rFonts w:asciiTheme="minorHAnsi" w:hAnsiTheme="minorHAnsi" w:cs="Arial"/>
          <w:color w:val="0070C0"/>
          <w:sz w:val="22"/>
          <w:szCs w:val="22"/>
          <w:u w:val="single"/>
        </w:rPr>
        <w:t xml:space="preserve"> – LESSON PLAN – </w:t>
      </w:r>
    </w:p>
    <w:p w:rsidR="00187476" w:rsidRPr="00187476" w:rsidRDefault="00187476" w:rsidP="00187476">
      <w:pPr>
        <w:spacing w:line="360" w:lineRule="auto"/>
        <w:jc w:val="center"/>
        <w:rPr>
          <w:rFonts w:asciiTheme="minorHAnsi" w:hAnsiTheme="minorHAnsi" w:cs="Arial"/>
          <w:color w:val="0070C0"/>
          <w:sz w:val="22"/>
          <w:szCs w:val="22"/>
          <w:u w:val="single"/>
        </w:rPr>
      </w:pPr>
      <w:r>
        <w:rPr>
          <w:rFonts w:asciiTheme="minorHAnsi" w:hAnsiTheme="minorHAnsi" w:cs="Arial"/>
          <w:color w:val="0070C0"/>
          <w:sz w:val="22"/>
          <w:szCs w:val="22"/>
          <w:u w:val="single"/>
        </w:rPr>
        <w:t>STARTING UP A CFS – COMMUNITY MOBILISATION</w:t>
      </w:r>
    </w:p>
    <w:p w:rsidR="007769F8" w:rsidRPr="00187476" w:rsidRDefault="007769F8" w:rsidP="00187476">
      <w:pPr>
        <w:spacing w:line="360" w:lineRule="auto"/>
        <w:rPr>
          <w:rFonts w:asciiTheme="minorHAnsi" w:hAnsiTheme="minorHAnsi"/>
          <w:sz w:val="22"/>
          <w:szCs w:val="22"/>
        </w:rPr>
      </w:pPr>
    </w:p>
    <w:tbl>
      <w:tblPr>
        <w:tblW w:w="10755" w:type="dxa"/>
        <w:jc w:val="center"/>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0A0" w:firstRow="1" w:lastRow="0" w:firstColumn="1" w:lastColumn="0" w:noHBand="0" w:noVBand="0"/>
      </w:tblPr>
      <w:tblGrid>
        <w:gridCol w:w="1549"/>
        <w:gridCol w:w="427"/>
        <w:gridCol w:w="7153"/>
        <w:gridCol w:w="1626"/>
      </w:tblGrid>
      <w:tr w:rsidR="007769F8" w:rsidRPr="00187476" w:rsidTr="003302F7">
        <w:trPr>
          <w:trHeight w:val="843"/>
          <w:jc w:val="center"/>
        </w:trPr>
        <w:tc>
          <w:tcPr>
            <w:tcW w:w="1549" w:type="dxa"/>
            <w:tcBorders>
              <w:top w:val="single" w:sz="18" w:space="0" w:color="0070C0"/>
              <w:left w:val="single" w:sz="18" w:space="0" w:color="0070C0"/>
              <w:bottom w:val="single" w:sz="18" w:space="0" w:color="0070C0"/>
              <w:right w:val="single" w:sz="18" w:space="0" w:color="0070C0"/>
            </w:tcBorders>
            <w:shd w:val="clear" w:color="auto" w:fill="D9D9D9"/>
          </w:tcPr>
          <w:p w:rsidR="007769F8" w:rsidRPr="00187476" w:rsidRDefault="007769F8" w:rsidP="00187476">
            <w:pPr>
              <w:pStyle w:val="DHSHeadingC"/>
              <w:spacing w:line="360" w:lineRule="auto"/>
              <w:jc w:val="center"/>
              <w:rPr>
                <w:rFonts w:asciiTheme="minorHAnsi" w:hAnsiTheme="minorHAnsi"/>
                <w:color w:val="0070C0"/>
                <w:sz w:val="22"/>
                <w:szCs w:val="22"/>
              </w:rPr>
            </w:pPr>
            <w:r w:rsidRPr="00187476">
              <w:rPr>
                <w:rFonts w:asciiTheme="minorHAnsi" w:hAnsiTheme="minorHAnsi"/>
                <w:color w:val="0070C0"/>
                <w:sz w:val="22"/>
                <w:szCs w:val="22"/>
              </w:rPr>
              <w:t>TIME</w:t>
            </w:r>
          </w:p>
        </w:tc>
        <w:tc>
          <w:tcPr>
            <w:tcW w:w="9206" w:type="dxa"/>
            <w:gridSpan w:val="3"/>
            <w:tcBorders>
              <w:top w:val="single" w:sz="18" w:space="0" w:color="0070C0"/>
              <w:left w:val="single" w:sz="18" w:space="0" w:color="0070C0"/>
              <w:bottom w:val="single" w:sz="18" w:space="0" w:color="0070C0"/>
              <w:right w:val="single" w:sz="18" w:space="0" w:color="0070C0"/>
            </w:tcBorders>
            <w:shd w:val="clear" w:color="auto" w:fill="D9D9D9"/>
          </w:tcPr>
          <w:p w:rsidR="007769F8" w:rsidRPr="00187476" w:rsidRDefault="007769F8" w:rsidP="00187476">
            <w:pPr>
              <w:pStyle w:val="DHSHeadingC"/>
              <w:spacing w:line="360" w:lineRule="auto"/>
              <w:rPr>
                <w:rFonts w:asciiTheme="minorHAnsi" w:hAnsiTheme="minorHAnsi"/>
                <w:color w:val="0070C0"/>
                <w:sz w:val="22"/>
                <w:szCs w:val="22"/>
              </w:rPr>
            </w:pPr>
            <w:r w:rsidRPr="00187476">
              <w:rPr>
                <w:rFonts w:asciiTheme="minorHAnsi" w:hAnsiTheme="minorHAnsi"/>
                <w:color w:val="0070C0"/>
                <w:sz w:val="22"/>
                <w:szCs w:val="22"/>
              </w:rPr>
              <w:t xml:space="preserve">OUTLINE – </w:t>
            </w:r>
            <w:r w:rsidR="003D0615" w:rsidRPr="00187476">
              <w:rPr>
                <w:rFonts w:asciiTheme="minorHAnsi" w:hAnsiTheme="minorHAnsi"/>
                <w:color w:val="0070C0"/>
                <w:sz w:val="22"/>
                <w:szCs w:val="22"/>
              </w:rPr>
              <w:t>1 HOUR</w:t>
            </w:r>
            <w:r w:rsidR="00E361AA" w:rsidRPr="00187476">
              <w:rPr>
                <w:rFonts w:asciiTheme="minorHAnsi" w:hAnsiTheme="minorHAnsi"/>
                <w:color w:val="0070C0"/>
                <w:sz w:val="22"/>
                <w:szCs w:val="22"/>
              </w:rPr>
              <w:t xml:space="preserve"> </w:t>
            </w:r>
            <w:r w:rsidR="003D0615" w:rsidRPr="00187476">
              <w:rPr>
                <w:rFonts w:asciiTheme="minorHAnsi" w:hAnsiTheme="minorHAnsi"/>
                <w:color w:val="0070C0"/>
                <w:sz w:val="22"/>
                <w:szCs w:val="22"/>
              </w:rPr>
              <w:t>30</w:t>
            </w:r>
            <w:r w:rsidRPr="00187476">
              <w:rPr>
                <w:rFonts w:asciiTheme="minorHAnsi" w:hAnsiTheme="minorHAnsi"/>
                <w:color w:val="0070C0"/>
                <w:sz w:val="22"/>
                <w:szCs w:val="22"/>
              </w:rPr>
              <w:t xml:space="preserve"> MIN</w:t>
            </w:r>
          </w:p>
        </w:tc>
      </w:tr>
      <w:tr w:rsidR="009F608B" w:rsidRPr="00187476" w:rsidTr="0058102A">
        <w:trPr>
          <w:jc w:val="center"/>
        </w:trPr>
        <w:tc>
          <w:tcPr>
            <w:tcW w:w="10755" w:type="dxa"/>
            <w:gridSpan w:val="4"/>
            <w:tcBorders>
              <w:left w:val="single" w:sz="18" w:space="0" w:color="0070C0"/>
              <w:right w:val="single" w:sz="18" w:space="0" w:color="0070C0"/>
            </w:tcBorders>
            <w:shd w:val="pct70" w:color="auto" w:fill="auto"/>
          </w:tcPr>
          <w:p w:rsidR="009F608B" w:rsidRPr="00187476" w:rsidRDefault="009F608B" w:rsidP="00187476">
            <w:pPr>
              <w:pStyle w:val="TableText"/>
              <w:tabs>
                <w:tab w:val="left" w:pos="225"/>
                <w:tab w:val="center" w:pos="4596"/>
              </w:tabs>
              <w:spacing w:before="80" w:after="80" w:line="360" w:lineRule="auto"/>
              <w:jc w:val="center"/>
              <w:rPr>
                <w:rFonts w:asciiTheme="minorHAnsi" w:hAnsiTheme="minorHAnsi"/>
                <w:b/>
                <w:color w:val="FFFFFF"/>
                <w:szCs w:val="22"/>
              </w:rPr>
            </w:pPr>
            <w:r w:rsidRPr="00187476">
              <w:rPr>
                <w:rFonts w:asciiTheme="minorHAnsi" w:hAnsiTheme="minorHAnsi"/>
                <w:b/>
                <w:color w:val="FF0000"/>
                <w:szCs w:val="22"/>
              </w:rPr>
              <w:t>* RESOURCES REMINDER *</w:t>
            </w:r>
          </w:p>
        </w:tc>
      </w:tr>
      <w:tr w:rsidR="009F608B" w:rsidRPr="00187476" w:rsidTr="0058102A">
        <w:trPr>
          <w:trHeight w:val="669"/>
          <w:jc w:val="center"/>
        </w:trPr>
        <w:tc>
          <w:tcPr>
            <w:tcW w:w="1549" w:type="dxa"/>
            <w:tcBorders>
              <w:top w:val="single" w:sz="18" w:space="0" w:color="0070C0"/>
              <w:left w:val="single" w:sz="18" w:space="0" w:color="0070C0"/>
              <w:bottom w:val="single" w:sz="18" w:space="0" w:color="0070C0"/>
              <w:right w:val="single" w:sz="18" w:space="0" w:color="0070C0"/>
            </w:tcBorders>
          </w:tcPr>
          <w:p w:rsidR="009F608B" w:rsidRPr="00187476" w:rsidRDefault="00DA3FB6" w:rsidP="00187476">
            <w:pPr>
              <w:pStyle w:val="TableText"/>
              <w:spacing w:before="80" w:after="80" w:line="360" w:lineRule="auto"/>
              <w:jc w:val="center"/>
              <w:rPr>
                <w:rFonts w:asciiTheme="minorHAnsi" w:hAnsiTheme="minorHAnsi" w:cs="Arial"/>
                <w:szCs w:val="22"/>
              </w:rPr>
            </w:pPr>
            <w:r w:rsidRPr="00187476">
              <w:rPr>
                <w:rFonts w:asciiTheme="minorHAnsi" w:hAnsiTheme="minorHAnsi"/>
                <w:noProof/>
                <w:szCs w:val="22"/>
                <w:lang w:val="en-AU" w:eastAsia="en-AU" w:bidi="ar-SA"/>
              </w:rPr>
              <w:drawing>
                <wp:inline distT="0" distB="0" distL="0" distR="0" wp14:anchorId="608EAC01" wp14:editId="5C698DBC">
                  <wp:extent cx="361950" cy="38691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 cy="386912"/>
                          </a:xfrm>
                          <a:prstGeom prst="rect">
                            <a:avLst/>
                          </a:prstGeom>
                          <a:noFill/>
                          <a:ln>
                            <a:noFill/>
                          </a:ln>
                        </pic:spPr>
                      </pic:pic>
                    </a:graphicData>
                  </a:graphic>
                </wp:inline>
              </w:drawing>
            </w:r>
          </w:p>
        </w:tc>
        <w:tc>
          <w:tcPr>
            <w:tcW w:w="9206" w:type="dxa"/>
            <w:gridSpan w:val="3"/>
            <w:tcBorders>
              <w:top w:val="single" w:sz="18" w:space="0" w:color="0070C0"/>
              <w:left w:val="single" w:sz="18" w:space="0" w:color="0070C0"/>
              <w:bottom w:val="single" w:sz="18" w:space="0" w:color="0070C0"/>
              <w:right w:val="single" w:sz="18" w:space="0" w:color="0070C0"/>
            </w:tcBorders>
            <w:shd w:val="clear" w:color="auto" w:fill="D9D9D9"/>
          </w:tcPr>
          <w:p w:rsidR="00B135AC" w:rsidRPr="00187476" w:rsidRDefault="00B135AC" w:rsidP="00187476">
            <w:pPr>
              <w:spacing w:line="360" w:lineRule="auto"/>
              <w:rPr>
                <w:rFonts w:asciiTheme="minorHAnsi" w:hAnsiTheme="minorHAnsi" w:cs="Arial"/>
                <w:sz w:val="22"/>
                <w:szCs w:val="22"/>
              </w:rPr>
            </w:pPr>
            <w:r w:rsidRPr="00187476">
              <w:rPr>
                <w:rFonts w:asciiTheme="minorHAnsi" w:hAnsiTheme="minorHAnsi" w:cs="Arial"/>
                <w:sz w:val="22"/>
                <w:szCs w:val="22"/>
              </w:rPr>
              <w:t xml:space="preserve">Flipcharts with headings: </w:t>
            </w:r>
          </w:p>
          <w:p w:rsidR="00B135AC" w:rsidRPr="005876E5" w:rsidRDefault="00B135AC" w:rsidP="00187476">
            <w:pPr>
              <w:numPr>
                <w:ilvl w:val="0"/>
                <w:numId w:val="1"/>
              </w:numPr>
              <w:spacing w:line="360" w:lineRule="auto"/>
              <w:rPr>
                <w:rFonts w:asciiTheme="minorHAnsi" w:hAnsiTheme="minorHAnsi" w:cs="Arial"/>
                <w:sz w:val="22"/>
                <w:szCs w:val="22"/>
              </w:rPr>
            </w:pPr>
            <w:r w:rsidRPr="00187476">
              <w:rPr>
                <w:rFonts w:asciiTheme="minorHAnsi" w:hAnsiTheme="minorHAnsi" w:cs="Arial"/>
                <w:sz w:val="22"/>
                <w:szCs w:val="22"/>
              </w:rPr>
              <w:t xml:space="preserve"> “Strategies to address challenges”</w:t>
            </w:r>
          </w:p>
          <w:p w:rsidR="00B135AC" w:rsidRPr="00187476" w:rsidRDefault="00B135AC" w:rsidP="00187476">
            <w:pPr>
              <w:spacing w:line="360" w:lineRule="auto"/>
              <w:rPr>
                <w:rFonts w:asciiTheme="minorHAnsi" w:hAnsiTheme="minorHAnsi" w:cs="Arial"/>
                <w:sz w:val="22"/>
                <w:szCs w:val="22"/>
              </w:rPr>
            </w:pPr>
            <w:r w:rsidRPr="00187476">
              <w:rPr>
                <w:rFonts w:asciiTheme="minorHAnsi" w:hAnsiTheme="minorHAnsi" w:cs="Arial"/>
                <w:sz w:val="22"/>
                <w:szCs w:val="22"/>
              </w:rPr>
              <w:t>Hand-out:</w:t>
            </w:r>
          </w:p>
          <w:p w:rsidR="00B135AC" w:rsidRPr="00187476" w:rsidRDefault="00B135AC" w:rsidP="00391238">
            <w:pPr>
              <w:numPr>
                <w:ilvl w:val="0"/>
                <w:numId w:val="1"/>
              </w:numPr>
              <w:spacing w:line="360" w:lineRule="auto"/>
              <w:rPr>
                <w:rFonts w:asciiTheme="minorHAnsi" w:hAnsiTheme="minorHAnsi" w:cs="Arial"/>
                <w:sz w:val="22"/>
                <w:szCs w:val="22"/>
              </w:rPr>
            </w:pPr>
            <w:r w:rsidRPr="00187476">
              <w:rPr>
                <w:rFonts w:asciiTheme="minorHAnsi" w:hAnsiTheme="minorHAnsi" w:cs="Arial"/>
                <w:sz w:val="22"/>
                <w:szCs w:val="22"/>
              </w:rPr>
              <w:t xml:space="preserve">Printed copies of the scenario you chose to use with the group in activity 5, enough for one copy per participant </w:t>
            </w:r>
          </w:p>
          <w:p w:rsidR="00B135AC" w:rsidRPr="005876E5" w:rsidRDefault="00B135AC" w:rsidP="00187476">
            <w:pPr>
              <w:numPr>
                <w:ilvl w:val="0"/>
                <w:numId w:val="1"/>
              </w:numPr>
              <w:spacing w:line="360" w:lineRule="auto"/>
              <w:rPr>
                <w:rFonts w:asciiTheme="minorHAnsi" w:hAnsiTheme="minorHAnsi" w:cs="Arial"/>
                <w:sz w:val="22"/>
                <w:szCs w:val="22"/>
              </w:rPr>
            </w:pPr>
            <w:r w:rsidRPr="00187476">
              <w:rPr>
                <w:rFonts w:asciiTheme="minorHAnsi" w:hAnsiTheme="minorHAnsi" w:cs="Arial"/>
                <w:sz w:val="22"/>
                <w:szCs w:val="22"/>
              </w:rPr>
              <w:t>Copies of Hand-outs “Table of Characteristics of community-based approaches” and “How to mobilise communities: initial visits” one for each participant</w:t>
            </w:r>
          </w:p>
          <w:p w:rsidR="00B135AC" w:rsidRPr="00187476" w:rsidRDefault="00B135AC" w:rsidP="00187476">
            <w:pPr>
              <w:spacing w:line="360" w:lineRule="auto"/>
              <w:rPr>
                <w:rFonts w:asciiTheme="minorHAnsi" w:hAnsiTheme="minorHAnsi" w:cs="Arial"/>
                <w:sz w:val="22"/>
                <w:szCs w:val="22"/>
              </w:rPr>
            </w:pPr>
            <w:r w:rsidRPr="00187476">
              <w:rPr>
                <w:rFonts w:asciiTheme="minorHAnsi" w:hAnsiTheme="minorHAnsi" w:cs="Arial"/>
                <w:sz w:val="22"/>
                <w:szCs w:val="22"/>
              </w:rPr>
              <w:t xml:space="preserve">Other: </w:t>
            </w:r>
          </w:p>
          <w:p w:rsidR="00B135AC" w:rsidRPr="00187476" w:rsidRDefault="00B135AC" w:rsidP="00391238">
            <w:pPr>
              <w:numPr>
                <w:ilvl w:val="0"/>
                <w:numId w:val="1"/>
              </w:numPr>
              <w:spacing w:line="360" w:lineRule="auto"/>
              <w:rPr>
                <w:rFonts w:asciiTheme="minorHAnsi" w:hAnsiTheme="minorHAnsi" w:cs="Arial"/>
                <w:sz w:val="22"/>
                <w:szCs w:val="22"/>
              </w:rPr>
            </w:pPr>
            <w:r w:rsidRPr="00187476">
              <w:rPr>
                <w:rFonts w:asciiTheme="minorHAnsi" w:hAnsiTheme="minorHAnsi" w:cs="Arial"/>
                <w:sz w:val="22"/>
                <w:szCs w:val="22"/>
              </w:rPr>
              <w:t>Write character descriptions for Activity 3 on cards, with character “name” on one side and details of character’s situation on the other side</w:t>
            </w:r>
          </w:p>
          <w:p w:rsidR="00B135AC" w:rsidRPr="00187476" w:rsidRDefault="00B135AC" w:rsidP="00391238">
            <w:pPr>
              <w:numPr>
                <w:ilvl w:val="0"/>
                <w:numId w:val="1"/>
              </w:numPr>
              <w:spacing w:line="360" w:lineRule="auto"/>
              <w:rPr>
                <w:rFonts w:asciiTheme="minorHAnsi" w:hAnsiTheme="minorHAnsi" w:cs="Arial"/>
                <w:sz w:val="22"/>
                <w:szCs w:val="22"/>
              </w:rPr>
            </w:pPr>
            <w:r w:rsidRPr="00187476">
              <w:rPr>
                <w:rFonts w:asciiTheme="minorHAnsi" w:hAnsiTheme="minorHAnsi" w:cs="Arial"/>
                <w:sz w:val="22"/>
                <w:szCs w:val="22"/>
              </w:rPr>
              <w:t xml:space="preserve">Facilitator to establish if they will be able to have enough balloons blown up for all participants to be able to run Option 1 for activity 4, alternatively, is there enough space to run Option 2. Note, the preference is Option 1 wherever possible.  </w:t>
            </w:r>
          </w:p>
          <w:p w:rsidR="00B135AC" w:rsidRPr="00187476" w:rsidRDefault="00B135AC" w:rsidP="00391238">
            <w:pPr>
              <w:numPr>
                <w:ilvl w:val="0"/>
                <w:numId w:val="1"/>
              </w:numPr>
              <w:spacing w:line="360" w:lineRule="auto"/>
              <w:rPr>
                <w:rFonts w:asciiTheme="minorHAnsi" w:hAnsiTheme="minorHAnsi" w:cs="Arial"/>
                <w:sz w:val="22"/>
                <w:szCs w:val="22"/>
              </w:rPr>
            </w:pPr>
            <w:r w:rsidRPr="00187476">
              <w:rPr>
                <w:rFonts w:asciiTheme="minorHAnsi" w:hAnsiTheme="minorHAnsi" w:cs="Arial"/>
                <w:sz w:val="22"/>
                <w:szCs w:val="22"/>
              </w:rPr>
              <w:t xml:space="preserve">Blown up balloons for activity 4 – enough for one per participant </w:t>
            </w:r>
          </w:p>
          <w:p w:rsidR="00B135AC" w:rsidRPr="005876E5" w:rsidRDefault="00B135AC" w:rsidP="005876E5">
            <w:pPr>
              <w:pStyle w:val="TableText"/>
              <w:numPr>
                <w:ilvl w:val="0"/>
                <w:numId w:val="1"/>
              </w:numPr>
              <w:spacing w:before="80" w:after="80" w:line="360" w:lineRule="auto"/>
              <w:rPr>
                <w:rFonts w:asciiTheme="minorHAnsi" w:hAnsiTheme="minorHAnsi" w:cs="Arial"/>
                <w:szCs w:val="22"/>
              </w:rPr>
            </w:pPr>
            <w:r w:rsidRPr="00187476">
              <w:rPr>
                <w:rFonts w:asciiTheme="minorHAnsi" w:hAnsiTheme="minorHAnsi" w:cs="Arial"/>
                <w:szCs w:val="22"/>
              </w:rPr>
              <w:t>Facilitator to select and edit the case study examples on Slides 24 – 29. Choose those that are most relevant to the context, or may bring valuable learning to the group</w:t>
            </w:r>
          </w:p>
          <w:p w:rsidR="00B135AC" w:rsidRPr="00187476" w:rsidRDefault="00B135AC" w:rsidP="00187476">
            <w:pPr>
              <w:pStyle w:val="TableText"/>
              <w:spacing w:before="80" w:after="80" w:line="360" w:lineRule="auto"/>
              <w:rPr>
                <w:rFonts w:asciiTheme="minorHAnsi" w:hAnsiTheme="minorHAnsi" w:cs="Arial"/>
                <w:szCs w:val="22"/>
              </w:rPr>
            </w:pPr>
            <w:r w:rsidRPr="00187476">
              <w:rPr>
                <w:rFonts w:asciiTheme="minorHAnsi" w:hAnsiTheme="minorHAnsi" w:cs="Arial"/>
                <w:szCs w:val="22"/>
              </w:rPr>
              <w:t>Key References:</w:t>
            </w:r>
          </w:p>
          <w:p w:rsidR="00B135AC" w:rsidRPr="00187476" w:rsidRDefault="00B135AC" w:rsidP="00391238">
            <w:pPr>
              <w:numPr>
                <w:ilvl w:val="0"/>
                <w:numId w:val="5"/>
              </w:numPr>
              <w:spacing w:line="360" w:lineRule="auto"/>
              <w:ind w:left="355" w:hanging="279"/>
              <w:rPr>
                <w:rFonts w:asciiTheme="minorHAnsi" w:hAnsiTheme="minorHAnsi" w:cs="Arial"/>
                <w:color w:val="000000"/>
                <w:sz w:val="22"/>
                <w:szCs w:val="22"/>
                <w:lang w:val="en-US" w:eastAsia="en-GB"/>
              </w:rPr>
            </w:pPr>
            <w:r w:rsidRPr="00187476">
              <w:rPr>
                <w:rFonts w:asciiTheme="minorHAnsi" w:hAnsiTheme="minorHAnsi" w:cs="Arial"/>
                <w:color w:val="000000"/>
                <w:sz w:val="22"/>
                <w:szCs w:val="22"/>
                <w:lang w:val="en-US" w:eastAsia="en-GB"/>
              </w:rPr>
              <w:t xml:space="preserve">Mike </w:t>
            </w:r>
            <w:proofErr w:type="spellStart"/>
            <w:r w:rsidRPr="00187476">
              <w:rPr>
                <w:rFonts w:asciiTheme="minorHAnsi" w:hAnsiTheme="minorHAnsi" w:cs="Arial"/>
                <w:color w:val="000000"/>
                <w:sz w:val="22"/>
                <w:szCs w:val="22"/>
                <w:lang w:val="en-US" w:eastAsia="en-GB"/>
              </w:rPr>
              <w:t>Wessells</w:t>
            </w:r>
            <w:proofErr w:type="spellEnd"/>
            <w:r w:rsidRPr="00187476">
              <w:rPr>
                <w:rFonts w:asciiTheme="minorHAnsi" w:hAnsiTheme="minorHAnsi" w:cs="Arial"/>
                <w:color w:val="000000"/>
                <w:sz w:val="22"/>
                <w:szCs w:val="22"/>
                <w:lang w:val="en-US" w:eastAsia="en-GB"/>
              </w:rPr>
              <w:t xml:space="preserve">, Mike (2009) </w:t>
            </w:r>
            <w:r w:rsidRPr="00187476">
              <w:rPr>
                <w:rFonts w:asciiTheme="minorHAnsi" w:hAnsiTheme="minorHAnsi" w:cs="Arial"/>
                <w:bCs/>
                <w:color w:val="000000"/>
                <w:sz w:val="22"/>
                <w:szCs w:val="22"/>
                <w:lang w:val="en-US" w:eastAsia="en-GB"/>
              </w:rPr>
              <w:t xml:space="preserve">What Are We Learning About Protecting Children in the Community? An inter-agency review of the evidence on community-based child protection mechanisms in humanitarian and development settings </w:t>
            </w:r>
          </w:p>
          <w:p w:rsidR="00B135AC" w:rsidRPr="00187476" w:rsidRDefault="00B135AC" w:rsidP="00391238">
            <w:pPr>
              <w:numPr>
                <w:ilvl w:val="0"/>
                <w:numId w:val="5"/>
              </w:numPr>
              <w:spacing w:line="360" w:lineRule="auto"/>
              <w:ind w:left="355" w:hanging="279"/>
              <w:rPr>
                <w:rFonts w:asciiTheme="minorHAnsi" w:hAnsiTheme="minorHAnsi" w:cs="Arial"/>
                <w:color w:val="000000"/>
                <w:sz w:val="22"/>
                <w:szCs w:val="22"/>
                <w:lang w:val="en-US" w:eastAsia="en-GB"/>
              </w:rPr>
            </w:pPr>
            <w:r w:rsidRPr="00187476">
              <w:rPr>
                <w:rFonts w:asciiTheme="minorHAnsi" w:hAnsiTheme="minorHAnsi" w:cs="Arial"/>
                <w:color w:val="000000"/>
                <w:sz w:val="22"/>
                <w:szCs w:val="22"/>
                <w:lang w:val="en-US" w:eastAsia="en-GB"/>
              </w:rPr>
              <w:t>IASC Guidelines to mental health and PSS – Section on Community mobilization &amp; support, Action sheets 5.1, 5.2, 5.3 and 5.4</w:t>
            </w:r>
          </w:p>
          <w:p w:rsidR="00B135AC" w:rsidRPr="00187476" w:rsidRDefault="00B135AC" w:rsidP="00391238">
            <w:pPr>
              <w:numPr>
                <w:ilvl w:val="0"/>
                <w:numId w:val="5"/>
              </w:numPr>
              <w:spacing w:line="360" w:lineRule="auto"/>
              <w:ind w:left="355" w:hanging="279"/>
              <w:rPr>
                <w:rFonts w:asciiTheme="minorHAnsi" w:hAnsiTheme="minorHAnsi" w:cs="Arial"/>
                <w:color w:val="000000"/>
                <w:sz w:val="22"/>
                <w:szCs w:val="22"/>
                <w:lang w:val="en-US" w:eastAsia="en-GB"/>
              </w:rPr>
            </w:pPr>
            <w:r w:rsidRPr="00187476">
              <w:rPr>
                <w:rFonts w:asciiTheme="minorHAnsi" w:hAnsiTheme="minorHAnsi" w:cs="Arial"/>
                <w:color w:val="000000"/>
                <w:sz w:val="22"/>
                <w:szCs w:val="22"/>
                <w:lang w:val="en-US" w:eastAsia="en-GB"/>
              </w:rPr>
              <w:lastRenderedPageBreak/>
              <w:t xml:space="preserve">CPWG (2012) Minimum standards for child protection in humanitarian action </w:t>
            </w:r>
          </w:p>
          <w:p w:rsidR="00B135AC" w:rsidRPr="00187476" w:rsidRDefault="00B135AC" w:rsidP="00391238">
            <w:pPr>
              <w:pStyle w:val="TableText"/>
              <w:numPr>
                <w:ilvl w:val="0"/>
                <w:numId w:val="5"/>
              </w:numPr>
              <w:spacing w:before="80" w:after="80" w:line="360" w:lineRule="auto"/>
              <w:rPr>
                <w:rFonts w:asciiTheme="minorHAnsi" w:hAnsiTheme="minorHAnsi" w:cs="Arial"/>
                <w:szCs w:val="22"/>
              </w:rPr>
            </w:pPr>
            <w:proofErr w:type="spellStart"/>
            <w:r w:rsidRPr="00187476">
              <w:rPr>
                <w:rFonts w:asciiTheme="minorHAnsi" w:hAnsiTheme="minorHAnsi" w:cs="Arial"/>
                <w:color w:val="000000"/>
                <w:szCs w:val="22"/>
                <w:lang w:val="en-US" w:eastAsia="en-GB"/>
              </w:rPr>
              <w:t>Grabman</w:t>
            </w:r>
            <w:proofErr w:type="spellEnd"/>
            <w:r w:rsidRPr="00187476">
              <w:rPr>
                <w:rFonts w:asciiTheme="minorHAnsi" w:hAnsiTheme="minorHAnsi" w:cs="Arial"/>
                <w:color w:val="000000"/>
                <w:szCs w:val="22"/>
                <w:lang w:val="en-US" w:eastAsia="en-GB"/>
              </w:rPr>
              <w:t xml:space="preserve">, Lisa and </w:t>
            </w:r>
            <w:proofErr w:type="spellStart"/>
            <w:r w:rsidRPr="00187476">
              <w:rPr>
                <w:rFonts w:asciiTheme="minorHAnsi" w:hAnsiTheme="minorHAnsi" w:cs="Arial"/>
                <w:color w:val="000000"/>
                <w:szCs w:val="22"/>
                <w:lang w:val="en-US" w:eastAsia="en-GB"/>
              </w:rPr>
              <w:t>Snetro</w:t>
            </w:r>
            <w:proofErr w:type="spellEnd"/>
            <w:r w:rsidRPr="00187476">
              <w:rPr>
                <w:rFonts w:asciiTheme="minorHAnsi" w:hAnsiTheme="minorHAnsi" w:cs="Arial"/>
                <w:color w:val="000000"/>
                <w:szCs w:val="22"/>
                <w:lang w:val="en-US" w:eastAsia="en-GB"/>
              </w:rPr>
              <w:t xml:space="preserve">, Gail (2003) How to mobilize communities for health and social change, available at: http://www.jhuccp.org/hcp/countries/usa/trusa1464.pdf  </w:t>
            </w:r>
          </w:p>
        </w:tc>
      </w:tr>
      <w:tr w:rsidR="007769F8" w:rsidRPr="00187476" w:rsidTr="003302F7">
        <w:trPr>
          <w:jc w:val="center"/>
        </w:trPr>
        <w:tc>
          <w:tcPr>
            <w:tcW w:w="10755" w:type="dxa"/>
            <w:gridSpan w:val="4"/>
            <w:tcBorders>
              <w:left w:val="single" w:sz="18" w:space="0" w:color="0070C0"/>
              <w:right w:val="single" w:sz="18" w:space="0" w:color="0070C0"/>
            </w:tcBorders>
            <w:shd w:val="pct70" w:color="auto" w:fill="auto"/>
          </w:tcPr>
          <w:p w:rsidR="007769F8" w:rsidRPr="00187476" w:rsidRDefault="007769F8" w:rsidP="00187476">
            <w:pPr>
              <w:pStyle w:val="TableText"/>
              <w:tabs>
                <w:tab w:val="left" w:pos="225"/>
                <w:tab w:val="center" w:pos="4596"/>
              </w:tabs>
              <w:spacing w:before="80" w:after="80" w:line="360" w:lineRule="auto"/>
              <w:jc w:val="center"/>
              <w:rPr>
                <w:rFonts w:asciiTheme="minorHAnsi" w:hAnsiTheme="minorHAnsi"/>
                <w:b/>
                <w:color w:val="FFFFFF"/>
                <w:szCs w:val="22"/>
              </w:rPr>
            </w:pPr>
            <w:r w:rsidRPr="00187476">
              <w:rPr>
                <w:rFonts w:asciiTheme="minorHAnsi" w:hAnsiTheme="minorHAnsi"/>
                <w:b/>
                <w:color w:val="FFFFFF"/>
                <w:szCs w:val="22"/>
              </w:rPr>
              <w:lastRenderedPageBreak/>
              <w:t>INTRODUCTION</w:t>
            </w:r>
          </w:p>
        </w:tc>
      </w:tr>
      <w:tr w:rsidR="007769F8" w:rsidRPr="00187476" w:rsidTr="00E361AA">
        <w:trPr>
          <w:trHeight w:val="669"/>
          <w:jc w:val="center"/>
        </w:trPr>
        <w:tc>
          <w:tcPr>
            <w:tcW w:w="1549" w:type="dxa"/>
            <w:tcBorders>
              <w:top w:val="single" w:sz="18" w:space="0" w:color="0070C0"/>
              <w:left w:val="single" w:sz="18" w:space="0" w:color="0070C0"/>
              <w:bottom w:val="single" w:sz="18" w:space="0" w:color="0070C0"/>
              <w:right w:val="single" w:sz="18" w:space="0" w:color="0070C0"/>
            </w:tcBorders>
          </w:tcPr>
          <w:p w:rsidR="007769F8" w:rsidRPr="00187476" w:rsidRDefault="00E76139" w:rsidP="00187476">
            <w:pPr>
              <w:pStyle w:val="TableText"/>
              <w:spacing w:before="80" w:after="80" w:line="360" w:lineRule="auto"/>
              <w:rPr>
                <w:rFonts w:asciiTheme="minorHAnsi" w:hAnsiTheme="minorHAnsi" w:cs="Arial"/>
                <w:szCs w:val="22"/>
              </w:rPr>
            </w:pPr>
            <w:r w:rsidRPr="00187476">
              <w:rPr>
                <w:rFonts w:asciiTheme="minorHAnsi" w:hAnsiTheme="minorHAnsi" w:cs="Arial"/>
                <w:szCs w:val="22"/>
              </w:rPr>
              <w:t xml:space="preserve">3 </w:t>
            </w:r>
            <w:r w:rsidR="007769F8" w:rsidRPr="00187476">
              <w:rPr>
                <w:rFonts w:asciiTheme="minorHAnsi" w:hAnsiTheme="minorHAnsi" w:cs="Arial"/>
                <w:szCs w:val="22"/>
              </w:rPr>
              <w:t>min</w:t>
            </w:r>
          </w:p>
        </w:tc>
        <w:tc>
          <w:tcPr>
            <w:tcW w:w="9206" w:type="dxa"/>
            <w:gridSpan w:val="3"/>
            <w:tcBorders>
              <w:top w:val="single" w:sz="18" w:space="0" w:color="0070C0"/>
              <w:left w:val="single" w:sz="18" w:space="0" w:color="0070C0"/>
              <w:bottom w:val="single" w:sz="18" w:space="0" w:color="0070C0"/>
              <w:right w:val="single" w:sz="18" w:space="0" w:color="0070C0"/>
            </w:tcBorders>
            <w:shd w:val="clear" w:color="auto" w:fill="D9D9D9"/>
          </w:tcPr>
          <w:p w:rsidR="007769F8" w:rsidRPr="00187476" w:rsidRDefault="00CE5438" w:rsidP="00391238">
            <w:pPr>
              <w:pStyle w:val="TableText"/>
              <w:numPr>
                <w:ilvl w:val="0"/>
                <w:numId w:val="1"/>
              </w:numPr>
              <w:tabs>
                <w:tab w:val="clear" w:pos="720"/>
                <w:tab w:val="num" w:pos="272"/>
              </w:tabs>
              <w:spacing w:before="80" w:after="80" w:line="360" w:lineRule="auto"/>
              <w:ind w:hanging="720"/>
              <w:rPr>
                <w:rFonts w:asciiTheme="minorHAnsi" w:hAnsiTheme="minorHAnsi" w:cs="Arial"/>
                <w:szCs w:val="22"/>
              </w:rPr>
            </w:pPr>
            <w:r w:rsidRPr="00187476">
              <w:rPr>
                <w:rFonts w:asciiTheme="minorHAnsi" w:hAnsiTheme="minorHAnsi" w:cs="Arial"/>
                <w:szCs w:val="22"/>
              </w:rPr>
              <w:t xml:space="preserve">Introduce the </w:t>
            </w:r>
            <w:r w:rsidR="002A4441" w:rsidRPr="00187476">
              <w:rPr>
                <w:rFonts w:asciiTheme="minorHAnsi" w:hAnsiTheme="minorHAnsi" w:cs="Arial"/>
                <w:szCs w:val="22"/>
              </w:rPr>
              <w:t>session</w:t>
            </w:r>
            <w:r w:rsidR="00E76139" w:rsidRPr="00187476">
              <w:rPr>
                <w:rFonts w:asciiTheme="minorHAnsi" w:hAnsiTheme="minorHAnsi" w:cs="Arial"/>
                <w:szCs w:val="22"/>
              </w:rPr>
              <w:t xml:space="preserve"> </w:t>
            </w:r>
          </w:p>
        </w:tc>
      </w:tr>
      <w:tr w:rsidR="007769F8" w:rsidRPr="00187476" w:rsidTr="003302F7">
        <w:trPr>
          <w:jc w:val="center"/>
        </w:trPr>
        <w:tc>
          <w:tcPr>
            <w:tcW w:w="10755" w:type="dxa"/>
            <w:gridSpan w:val="4"/>
            <w:tcBorders>
              <w:left w:val="single" w:sz="18" w:space="0" w:color="0070C0"/>
              <w:right w:val="single" w:sz="18" w:space="0" w:color="0070C0"/>
            </w:tcBorders>
            <w:shd w:val="pct70" w:color="auto" w:fill="auto"/>
          </w:tcPr>
          <w:p w:rsidR="007769F8" w:rsidRPr="00187476" w:rsidRDefault="007769F8" w:rsidP="00187476">
            <w:pPr>
              <w:pStyle w:val="TableText"/>
              <w:spacing w:before="80" w:after="80" w:line="360" w:lineRule="auto"/>
              <w:jc w:val="center"/>
              <w:rPr>
                <w:rFonts w:asciiTheme="minorHAnsi" w:hAnsiTheme="minorHAnsi"/>
                <w:b/>
                <w:color w:val="FFFFFF"/>
                <w:szCs w:val="22"/>
              </w:rPr>
            </w:pPr>
            <w:r w:rsidRPr="00187476">
              <w:rPr>
                <w:rFonts w:asciiTheme="minorHAnsi" w:hAnsiTheme="minorHAnsi"/>
                <w:b/>
                <w:color w:val="FFFFFF"/>
                <w:szCs w:val="22"/>
              </w:rPr>
              <w:t>BODY</w:t>
            </w:r>
          </w:p>
        </w:tc>
      </w:tr>
      <w:tr w:rsidR="00223AE2" w:rsidRPr="00187476" w:rsidTr="003302F7">
        <w:trPr>
          <w:trHeight w:val="310"/>
          <w:jc w:val="center"/>
        </w:trPr>
        <w:tc>
          <w:tcPr>
            <w:tcW w:w="1549" w:type="dxa"/>
            <w:tcBorders>
              <w:top w:val="single" w:sz="18" w:space="0" w:color="0070C0"/>
              <w:left w:val="single" w:sz="18" w:space="0" w:color="0070C0"/>
              <w:bottom w:val="single" w:sz="18" w:space="0" w:color="0070C0"/>
              <w:right w:val="single" w:sz="18" w:space="0" w:color="0070C0"/>
            </w:tcBorders>
          </w:tcPr>
          <w:p w:rsidR="00223AE2" w:rsidRPr="00187476" w:rsidRDefault="00223AE2" w:rsidP="00187476">
            <w:pPr>
              <w:autoSpaceDE w:val="0"/>
              <w:autoSpaceDN w:val="0"/>
              <w:adjustRightInd w:val="0"/>
              <w:spacing w:line="360" w:lineRule="auto"/>
              <w:jc w:val="center"/>
              <w:rPr>
                <w:rFonts w:asciiTheme="minorHAnsi" w:hAnsiTheme="minorHAnsi" w:cs="Arial"/>
                <w:color w:val="000000"/>
                <w:sz w:val="22"/>
                <w:szCs w:val="22"/>
              </w:rPr>
            </w:pPr>
            <w:r w:rsidRPr="00187476">
              <w:rPr>
                <w:rFonts w:asciiTheme="minorHAnsi" w:hAnsiTheme="minorHAnsi" w:cs="Arial"/>
                <w:color w:val="000000"/>
                <w:sz w:val="22"/>
                <w:szCs w:val="22"/>
              </w:rPr>
              <w:t xml:space="preserve">5 </w:t>
            </w:r>
            <w:r w:rsidR="005876E5" w:rsidRPr="00187476">
              <w:rPr>
                <w:rFonts w:asciiTheme="minorHAnsi" w:hAnsiTheme="minorHAnsi" w:cs="Arial"/>
                <w:szCs w:val="22"/>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223AE2" w:rsidRPr="005876E5" w:rsidRDefault="00223AE2" w:rsidP="005876E5">
            <w:pPr>
              <w:spacing w:line="360" w:lineRule="auto"/>
              <w:ind w:left="360"/>
              <w:rPr>
                <w:rFonts w:asciiTheme="minorHAnsi" w:hAnsiTheme="minorHAnsi" w:cs="Arial"/>
                <w:sz w:val="22"/>
                <w:szCs w:val="22"/>
              </w:rPr>
            </w:pPr>
            <w:r w:rsidRPr="005876E5">
              <w:rPr>
                <w:rFonts w:asciiTheme="minorHAnsi" w:hAnsiTheme="minorHAnsi" w:cs="Arial"/>
                <w:sz w:val="22"/>
                <w:szCs w:val="22"/>
              </w:rPr>
              <w:t xml:space="preserve">Introduction </w:t>
            </w:r>
          </w:p>
        </w:tc>
        <w:tc>
          <w:tcPr>
            <w:tcW w:w="1626" w:type="dxa"/>
            <w:tcBorders>
              <w:top w:val="single" w:sz="18" w:space="0" w:color="0070C0"/>
              <w:left w:val="single" w:sz="18" w:space="0" w:color="0070C0"/>
              <w:bottom w:val="single" w:sz="18" w:space="0" w:color="0070C0"/>
              <w:right w:val="single" w:sz="18" w:space="0" w:color="0070C0"/>
            </w:tcBorders>
          </w:tcPr>
          <w:p w:rsidR="00223AE2" w:rsidRPr="00187476" w:rsidRDefault="00223AE2" w:rsidP="00187476">
            <w:pPr>
              <w:pStyle w:val="Tablehangingindent1"/>
              <w:spacing w:before="80" w:after="80" w:line="360" w:lineRule="auto"/>
              <w:rPr>
                <w:rFonts w:asciiTheme="minorHAnsi" w:hAnsiTheme="minorHAnsi" w:cs="Arial"/>
                <w:szCs w:val="22"/>
              </w:rPr>
            </w:pPr>
          </w:p>
        </w:tc>
      </w:tr>
      <w:tr w:rsidR="00223AE2" w:rsidRPr="00187476" w:rsidTr="003302F7">
        <w:trPr>
          <w:trHeight w:val="319"/>
          <w:jc w:val="center"/>
        </w:trPr>
        <w:tc>
          <w:tcPr>
            <w:tcW w:w="1549" w:type="dxa"/>
            <w:tcBorders>
              <w:top w:val="single" w:sz="18" w:space="0" w:color="0070C0"/>
              <w:left w:val="single" w:sz="18" w:space="0" w:color="0070C0"/>
              <w:bottom w:val="single" w:sz="18" w:space="0" w:color="0070C0"/>
              <w:right w:val="single" w:sz="18" w:space="0" w:color="0070C0"/>
            </w:tcBorders>
          </w:tcPr>
          <w:p w:rsidR="00223AE2" w:rsidRPr="00187476" w:rsidRDefault="00223AE2" w:rsidP="00187476">
            <w:pPr>
              <w:autoSpaceDE w:val="0"/>
              <w:autoSpaceDN w:val="0"/>
              <w:adjustRightInd w:val="0"/>
              <w:spacing w:line="360" w:lineRule="auto"/>
              <w:jc w:val="center"/>
              <w:rPr>
                <w:rFonts w:asciiTheme="minorHAnsi" w:hAnsiTheme="minorHAnsi" w:cs="Arial"/>
                <w:color w:val="000000"/>
                <w:sz w:val="22"/>
                <w:szCs w:val="22"/>
              </w:rPr>
            </w:pPr>
            <w:r w:rsidRPr="00187476">
              <w:rPr>
                <w:rFonts w:asciiTheme="minorHAnsi" w:hAnsiTheme="minorHAnsi" w:cs="Arial"/>
                <w:color w:val="000000"/>
                <w:sz w:val="22"/>
                <w:szCs w:val="22"/>
              </w:rPr>
              <w:t>5</w:t>
            </w:r>
            <w:r w:rsidR="005876E5">
              <w:rPr>
                <w:rFonts w:asciiTheme="minorHAnsi" w:hAnsiTheme="minorHAnsi" w:cs="Arial"/>
                <w:color w:val="000000"/>
                <w:sz w:val="22"/>
                <w:szCs w:val="22"/>
              </w:rPr>
              <w:t xml:space="preserve"> </w:t>
            </w:r>
            <w:r w:rsidR="005876E5" w:rsidRPr="00187476">
              <w:rPr>
                <w:rFonts w:asciiTheme="minorHAnsi" w:hAnsiTheme="minorHAnsi" w:cs="Arial"/>
                <w:szCs w:val="22"/>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223AE2" w:rsidRPr="005876E5" w:rsidRDefault="00223AE2" w:rsidP="005876E5">
            <w:pPr>
              <w:spacing w:line="360" w:lineRule="auto"/>
              <w:ind w:left="360"/>
              <w:rPr>
                <w:rFonts w:asciiTheme="minorHAnsi" w:hAnsiTheme="minorHAnsi" w:cs="Arial"/>
                <w:sz w:val="22"/>
                <w:szCs w:val="22"/>
              </w:rPr>
            </w:pPr>
            <w:r w:rsidRPr="005876E5">
              <w:rPr>
                <w:rFonts w:asciiTheme="minorHAnsi" w:hAnsiTheme="minorHAnsi" w:cs="Arial"/>
                <w:sz w:val="22"/>
                <w:szCs w:val="22"/>
              </w:rPr>
              <w:t xml:space="preserve">Defining key terms </w:t>
            </w:r>
          </w:p>
        </w:tc>
        <w:tc>
          <w:tcPr>
            <w:tcW w:w="1626" w:type="dxa"/>
            <w:tcBorders>
              <w:top w:val="single" w:sz="18" w:space="0" w:color="0070C0"/>
              <w:left w:val="single" w:sz="18" w:space="0" w:color="0070C0"/>
              <w:bottom w:val="single" w:sz="18" w:space="0" w:color="0070C0"/>
              <w:right w:val="single" w:sz="18" w:space="0" w:color="0070C0"/>
            </w:tcBorders>
          </w:tcPr>
          <w:p w:rsidR="00223AE2" w:rsidRPr="00187476" w:rsidRDefault="00223AE2" w:rsidP="00187476">
            <w:pPr>
              <w:pStyle w:val="Tablehangingindent1"/>
              <w:spacing w:before="80" w:after="80" w:line="360" w:lineRule="auto"/>
              <w:rPr>
                <w:rFonts w:asciiTheme="minorHAnsi" w:hAnsiTheme="minorHAnsi" w:cs="Arial"/>
                <w:szCs w:val="22"/>
              </w:rPr>
            </w:pPr>
          </w:p>
        </w:tc>
      </w:tr>
      <w:tr w:rsidR="00223AE2" w:rsidRPr="00187476" w:rsidTr="003302F7">
        <w:trPr>
          <w:jc w:val="center"/>
        </w:trPr>
        <w:tc>
          <w:tcPr>
            <w:tcW w:w="1549" w:type="dxa"/>
            <w:tcBorders>
              <w:top w:val="single" w:sz="18" w:space="0" w:color="0070C0"/>
              <w:left w:val="single" w:sz="18" w:space="0" w:color="0070C0"/>
              <w:bottom w:val="single" w:sz="18" w:space="0" w:color="0070C0"/>
              <w:right w:val="single" w:sz="18" w:space="0" w:color="0070C0"/>
            </w:tcBorders>
          </w:tcPr>
          <w:p w:rsidR="00223AE2" w:rsidRPr="00187476" w:rsidRDefault="00223AE2" w:rsidP="00187476">
            <w:pPr>
              <w:autoSpaceDE w:val="0"/>
              <w:autoSpaceDN w:val="0"/>
              <w:adjustRightInd w:val="0"/>
              <w:spacing w:line="360" w:lineRule="auto"/>
              <w:jc w:val="center"/>
              <w:rPr>
                <w:rFonts w:asciiTheme="minorHAnsi" w:hAnsiTheme="minorHAnsi" w:cs="Arial"/>
                <w:color w:val="000000"/>
                <w:sz w:val="22"/>
                <w:szCs w:val="22"/>
              </w:rPr>
            </w:pPr>
            <w:r w:rsidRPr="00187476">
              <w:rPr>
                <w:rFonts w:asciiTheme="minorHAnsi" w:hAnsiTheme="minorHAnsi" w:cs="Arial"/>
                <w:color w:val="000000"/>
                <w:sz w:val="22"/>
                <w:szCs w:val="22"/>
              </w:rPr>
              <w:t>30</w:t>
            </w:r>
            <w:r w:rsidR="005876E5">
              <w:rPr>
                <w:rFonts w:asciiTheme="minorHAnsi" w:hAnsiTheme="minorHAnsi" w:cs="Arial"/>
                <w:color w:val="000000"/>
                <w:sz w:val="22"/>
                <w:szCs w:val="22"/>
              </w:rPr>
              <w:t xml:space="preserve"> </w:t>
            </w:r>
            <w:r w:rsidR="005876E5" w:rsidRPr="00187476">
              <w:rPr>
                <w:rFonts w:asciiTheme="minorHAnsi" w:hAnsiTheme="minorHAnsi" w:cs="Arial"/>
                <w:szCs w:val="22"/>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223AE2" w:rsidRPr="005876E5" w:rsidRDefault="00223AE2" w:rsidP="005876E5">
            <w:pPr>
              <w:spacing w:line="360" w:lineRule="auto"/>
              <w:ind w:left="360"/>
              <w:rPr>
                <w:rFonts w:asciiTheme="minorHAnsi" w:hAnsiTheme="minorHAnsi" w:cs="Arial"/>
                <w:sz w:val="22"/>
                <w:szCs w:val="22"/>
              </w:rPr>
            </w:pPr>
            <w:r w:rsidRPr="005876E5">
              <w:rPr>
                <w:rFonts w:asciiTheme="minorHAnsi" w:hAnsiTheme="minorHAnsi" w:cs="Arial"/>
                <w:sz w:val="22"/>
                <w:szCs w:val="22"/>
              </w:rPr>
              <w:t>Why we mobilise communities</w:t>
            </w:r>
          </w:p>
        </w:tc>
        <w:tc>
          <w:tcPr>
            <w:tcW w:w="1626" w:type="dxa"/>
            <w:tcBorders>
              <w:top w:val="single" w:sz="18" w:space="0" w:color="0070C0"/>
              <w:left w:val="single" w:sz="18" w:space="0" w:color="0070C0"/>
              <w:bottom w:val="single" w:sz="18" w:space="0" w:color="0070C0"/>
              <w:right w:val="single" w:sz="18" w:space="0" w:color="0070C0"/>
            </w:tcBorders>
          </w:tcPr>
          <w:p w:rsidR="00223AE2" w:rsidRPr="00187476" w:rsidRDefault="00223AE2" w:rsidP="00187476">
            <w:pPr>
              <w:pStyle w:val="Tablehangingindent1"/>
              <w:spacing w:before="80" w:after="80" w:line="360" w:lineRule="auto"/>
              <w:ind w:left="0" w:firstLine="0"/>
              <w:rPr>
                <w:rFonts w:asciiTheme="minorHAnsi" w:hAnsiTheme="minorHAnsi" w:cs="Arial"/>
                <w:szCs w:val="22"/>
              </w:rPr>
            </w:pPr>
          </w:p>
        </w:tc>
      </w:tr>
      <w:tr w:rsidR="00223AE2" w:rsidRPr="00187476" w:rsidTr="003302F7">
        <w:trPr>
          <w:jc w:val="center"/>
        </w:trPr>
        <w:tc>
          <w:tcPr>
            <w:tcW w:w="1549" w:type="dxa"/>
            <w:tcBorders>
              <w:top w:val="single" w:sz="18" w:space="0" w:color="0070C0"/>
              <w:left w:val="single" w:sz="18" w:space="0" w:color="0070C0"/>
              <w:bottom w:val="single" w:sz="18" w:space="0" w:color="0070C0"/>
              <w:right w:val="single" w:sz="18" w:space="0" w:color="0070C0"/>
            </w:tcBorders>
          </w:tcPr>
          <w:p w:rsidR="00223AE2" w:rsidRPr="00187476" w:rsidRDefault="00223AE2" w:rsidP="00187476">
            <w:pPr>
              <w:autoSpaceDE w:val="0"/>
              <w:autoSpaceDN w:val="0"/>
              <w:adjustRightInd w:val="0"/>
              <w:spacing w:line="360" w:lineRule="auto"/>
              <w:jc w:val="center"/>
              <w:rPr>
                <w:rFonts w:asciiTheme="minorHAnsi" w:hAnsiTheme="minorHAnsi" w:cs="Arial"/>
                <w:color w:val="000000"/>
                <w:sz w:val="22"/>
                <w:szCs w:val="22"/>
              </w:rPr>
            </w:pPr>
            <w:r w:rsidRPr="00187476">
              <w:rPr>
                <w:rFonts w:asciiTheme="minorHAnsi" w:hAnsiTheme="minorHAnsi" w:cs="Arial"/>
                <w:color w:val="000000"/>
                <w:sz w:val="22"/>
                <w:szCs w:val="22"/>
              </w:rPr>
              <w:t>20</w:t>
            </w:r>
            <w:r w:rsidR="005876E5">
              <w:rPr>
                <w:rFonts w:asciiTheme="minorHAnsi" w:hAnsiTheme="minorHAnsi" w:cs="Arial"/>
                <w:color w:val="000000"/>
                <w:sz w:val="22"/>
                <w:szCs w:val="22"/>
              </w:rPr>
              <w:t xml:space="preserve"> </w:t>
            </w:r>
            <w:r w:rsidR="005876E5" w:rsidRPr="00187476">
              <w:rPr>
                <w:rFonts w:asciiTheme="minorHAnsi" w:hAnsiTheme="minorHAnsi" w:cs="Arial"/>
                <w:szCs w:val="22"/>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223AE2" w:rsidRPr="005876E5" w:rsidRDefault="00223AE2" w:rsidP="005876E5">
            <w:pPr>
              <w:spacing w:line="360" w:lineRule="auto"/>
              <w:ind w:left="360"/>
              <w:rPr>
                <w:rFonts w:asciiTheme="minorHAnsi" w:hAnsiTheme="minorHAnsi" w:cs="Arial"/>
                <w:sz w:val="22"/>
                <w:szCs w:val="22"/>
              </w:rPr>
            </w:pPr>
            <w:r w:rsidRPr="005876E5">
              <w:rPr>
                <w:rFonts w:asciiTheme="minorHAnsi" w:hAnsiTheme="minorHAnsi" w:cs="Arial"/>
                <w:sz w:val="22"/>
                <w:szCs w:val="22"/>
              </w:rPr>
              <w:t>How we mobilise communities: Approach</w:t>
            </w:r>
          </w:p>
        </w:tc>
        <w:tc>
          <w:tcPr>
            <w:tcW w:w="1626" w:type="dxa"/>
            <w:tcBorders>
              <w:top w:val="single" w:sz="18" w:space="0" w:color="0070C0"/>
              <w:left w:val="single" w:sz="18" w:space="0" w:color="0070C0"/>
              <w:bottom w:val="single" w:sz="18" w:space="0" w:color="0070C0"/>
              <w:right w:val="single" w:sz="18" w:space="0" w:color="0070C0"/>
            </w:tcBorders>
          </w:tcPr>
          <w:p w:rsidR="00223AE2" w:rsidRPr="00187476" w:rsidRDefault="00223AE2" w:rsidP="00187476">
            <w:pPr>
              <w:pStyle w:val="Tablehangingindent1"/>
              <w:spacing w:before="80" w:after="80" w:line="360" w:lineRule="auto"/>
              <w:ind w:left="0" w:firstLine="0"/>
              <w:rPr>
                <w:rFonts w:asciiTheme="minorHAnsi" w:hAnsiTheme="minorHAnsi" w:cs="Arial"/>
                <w:szCs w:val="22"/>
              </w:rPr>
            </w:pPr>
          </w:p>
        </w:tc>
      </w:tr>
      <w:tr w:rsidR="00223AE2" w:rsidRPr="00187476" w:rsidTr="003302F7">
        <w:trPr>
          <w:jc w:val="center"/>
        </w:trPr>
        <w:tc>
          <w:tcPr>
            <w:tcW w:w="1549" w:type="dxa"/>
            <w:tcBorders>
              <w:top w:val="single" w:sz="18" w:space="0" w:color="0070C0"/>
              <w:left w:val="single" w:sz="18" w:space="0" w:color="0070C0"/>
              <w:bottom w:val="single" w:sz="18" w:space="0" w:color="0070C0"/>
              <w:right w:val="single" w:sz="18" w:space="0" w:color="0070C0"/>
            </w:tcBorders>
          </w:tcPr>
          <w:p w:rsidR="00223AE2" w:rsidRPr="00187476" w:rsidRDefault="00223AE2" w:rsidP="00187476">
            <w:pPr>
              <w:autoSpaceDE w:val="0"/>
              <w:autoSpaceDN w:val="0"/>
              <w:adjustRightInd w:val="0"/>
              <w:spacing w:line="360" w:lineRule="auto"/>
              <w:jc w:val="center"/>
              <w:rPr>
                <w:rFonts w:asciiTheme="minorHAnsi" w:hAnsiTheme="minorHAnsi" w:cs="Arial"/>
                <w:color w:val="000000"/>
                <w:sz w:val="22"/>
                <w:szCs w:val="22"/>
              </w:rPr>
            </w:pPr>
            <w:r w:rsidRPr="00187476">
              <w:rPr>
                <w:rFonts w:asciiTheme="minorHAnsi" w:hAnsiTheme="minorHAnsi" w:cs="Arial"/>
                <w:color w:val="000000"/>
                <w:sz w:val="22"/>
                <w:szCs w:val="22"/>
              </w:rPr>
              <w:t>10</w:t>
            </w:r>
            <w:r w:rsidR="005876E5">
              <w:rPr>
                <w:rFonts w:asciiTheme="minorHAnsi" w:hAnsiTheme="minorHAnsi" w:cs="Arial"/>
                <w:color w:val="000000"/>
                <w:sz w:val="22"/>
                <w:szCs w:val="22"/>
              </w:rPr>
              <w:t xml:space="preserve"> </w:t>
            </w:r>
            <w:r w:rsidR="005876E5" w:rsidRPr="00187476">
              <w:rPr>
                <w:rFonts w:asciiTheme="minorHAnsi" w:hAnsiTheme="minorHAnsi" w:cs="Arial"/>
                <w:szCs w:val="22"/>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223AE2" w:rsidRPr="005876E5" w:rsidRDefault="00223AE2" w:rsidP="005876E5">
            <w:pPr>
              <w:spacing w:line="360" w:lineRule="auto"/>
              <w:ind w:left="360"/>
              <w:rPr>
                <w:rFonts w:asciiTheme="minorHAnsi" w:hAnsiTheme="minorHAnsi" w:cs="Arial"/>
                <w:sz w:val="22"/>
                <w:szCs w:val="22"/>
              </w:rPr>
            </w:pPr>
            <w:r w:rsidRPr="005876E5">
              <w:rPr>
                <w:rFonts w:asciiTheme="minorHAnsi" w:hAnsiTheme="minorHAnsi" w:cs="Arial"/>
                <w:sz w:val="22"/>
                <w:szCs w:val="22"/>
              </w:rPr>
              <w:t>How we mobilise communities: Key Actions</w:t>
            </w:r>
          </w:p>
        </w:tc>
        <w:tc>
          <w:tcPr>
            <w:tcW w:w="1626" w:type="dxa"/>
            <w:tcBorders>
              <w:top w:val="single" w:sz="18" w:space="0" w:color="0070C0"/>
              <w:left w:val="single" w:sz="18" w:space="0" w:color="0070C0"/>
              <w:bottom w:val="single" w:sz="18" w:space="0" w:color="0070C0"/>
              <w:right w:val="single" w:sz="18" w:space="0" w:color="0070C0"/>
            </w:tcBorders>
          </w:tcPr>
          <w:p w:rsidR="00223AE2" w:rsidRPr="00187476" w:rsidRDefault="00223AE2" w:rsidP="00187476">
            <w:pPr>
              <w:pStyle w:val="Tablehangingindent1"/>
              <w:spacing w:before="80" w:after="80" w:line="360" w:lineRule="auto"/>
              <w:rPr>
                <w:rFonts w:asciiTheme="minorHAnsi" w:hAnsiTheme="minorHAnsi" w:cs="Arial"/>
                <w:szCs w:val="22"/>
              </w:rPr>
            </w:pPr>
          </w:p>
        </w:tc>
      </w:tr>
      <w:tr w:rsidR="00223AE2" w:rsidRPr="00187476" w:rsidTr="003302F7">
        <w:trPr>
          <w:jc w:val="center"/>
        </w:trPr>
        <w:tc>
          <w:tcPr>
            <w:tcW w:w="1549" w:type="dxa"/>
            <w:tcBorders>
              <w:top w:val="single" w:sz="18" w:space="0" w:color="0070C0"/>
              <w:left w:val="single" w:sz="18" w:space="0" w:color="0070C0"/>
              <w:bottom w:val="single" w:sz="18" w:space="0" w:color="0070C0"/>
              <w:right w:val="single" w:sz="18" w:space="0" w:color="0070C0"/>
            </w:tcBorders>
          </w:tcPr>
          <w:p w:rsidR="00223AE2" w:rsidRPr="00187476" w:rsidRDefault="00223AE2" w:rsidP="00187476">
            <w:pPr>
              <w:autoSpaceDE w:val="0"/>
              <w:autoSpaceDN w:val="0"/>
              <w:adjustRightInd w:val="0"/>
              <w:spacing w:line="360" w:lineRule="auto"/>
              <w:jc w:val="center"/>
              <w:rPr>
                <w:rFonts w:asciiTheme="minorHAnsi" w:hAnsiTheme="minorHAnsi" w:cs="Arial"/>
                <w:color w:val="000000"/>
                <w:sz w:val="22"/>
                <w:szCs w:val="22"/>
              </w:rPr>
            </w:pPr>
            <w:r w:rsidRPr="00187476">
              <w:rPr>
                <w:rFonts w:asciiTheme="minorHAnsi" w:hAnsiTheme="minorHAnsi" w:cs="Arial"/>
                <w:color w:val="000000"/>
                <w:sz w:val="22"/>
                <w:szCs w:val="22"/>
              </w:rPr>
              <w:t xml:space="preserve">20 </w:t>
            </w:r>
            <w:r w:rsidR="005876E5" w:rsidRPr="00187476">
              <w:rPr>
                <w:rFonts w:asciiTheme="minorHAnsi" w:hAnsiTheme="minorHAnsi" w:cs="Arial"/>
                <w:szCs w:val="22"/>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223AE2" w:rsidRPr="005876E5" w:rsidRDefault="00223AE2" w:rsidP="005876E5">
            <w:pPr>
              <w:spacing w:line="360" w:lineRule="auto"/>
              <w:ind w:left="360"/>
              <w:rPr>
                <w:rFonts w:asciiTheme="minorHAnsi" w:hAnsiTheme="minorHAnsi" w:cs="Arial"/>
                <w:sz w:val="22"/>
                <w:szCs w:val="22"/>
              </w:rPr>
            </w:pPr>
            <w:r w:rsidRPr="005876E5">
              <w:rPr>
                <w:rFonts w:asciiTheme="minorHAnsi" w:hAnsiTheme="minorHAnsi" w:cs="Arial"/>
                <w:sz w:val="22"/>
                <w:szCs w:val="22"/>
              </w:rPr>
              <w:t xml:space="preserve">How we mobilise communities: Case study examples </w:t>
            </w:r>
          </w:p>
        </w:tc>
        <w:tc>
          <w:tcPr>
            <w:tcW w:w="1626" w:type="dxa"/>
            <w:tcBorders>
              <w:top w:val="single" w:sz="18" w:space="0" w:color="0070C0"/>
              <w:left w:val="single" w:sz="18" w:space="0" w:color="0070C0"/>
              <w:bottom w:val="single" w:sz="18" w:space="0" w:color="0070C0"/>
              <w:right w:val="single" w:sz="18" w:space="0" w:color="0070C0"/>
            </w:tcBorders>
          </w:tcPr>
          <w:p w:rsidR="00223AE2" w:rsidRPr="00187476" w:rsidRDefault="00223AE2" w:rsidP="00187476">
            <w:pPr>
              <w:pStyle w:val="Tablehangingindent1"/>
              <w:spacing w:before="80" w:after="80" w:line="360" w:lineRule="auto"/>
              <w:rPr>
                <w:rFonts w:asciiTheme="minorHAnsi" w:hAnsiTheme="minorHAnsi" w:cs="Arial"/>
                <w:szCs w:val="22"/>
              </w:rPr>
            </w:pPr>
          </w:p>
        </w:tc>
      </w:tr>
      <w:tr w:rsidR="00223AE2" w:rsidRPr="00187476" w:rsidTr="003302F7">
        <w:trPr>
          <w:jc w:val="center"/>
        </w:trPr>
        <w:tc>
          <w:tcPr>
            <w:tcW w:w="1549" w:type="dxa"/>
            <w:tcBorders>
              <w:top w:val="single" w:sz="18" w:space="0" w:color="0070C0"/>
              <w:left w:val="single" w:sz="18" w:space="0" w:color="0070C0"/>
              <w:bottom w:val="single" w:sz="18" w:space="0" w:color="0070C0"/>
              <w:right w:val="single" w:sz="18" w:space="0" w:color="0070C0"/>
            </w:tcBorders>
          </w:tcPr>
          <w:p w:rsidR="00223AE2" w:rsidRPr="00187476" w:rsidRDefault="00223AE2" w:rsidP="00187476">
            <w:pPr>
              <w:autoSpaceDE w:val="0"/>
              <w:autoSpaceDN w:val="0"/>
              <w:adjustRightInd w:val="0"/>
              <w:spacing w:line="360" w:lineRule="auto"/>
              <w:jc w:val="center"/>
              <w:rPr>
                <w:rFonts w:asciiTheme="minorHAnsi" w:hAnsiTheme="minorHAnsi" w:cs="Arial"/>
                <w:color w:val="000000"/>
                <w:sz w:val="22"/>
                <w:szCs w:val="22"/>
              </w:rPr>
            </w:pPr>
            <w:r w:rsidRPr="00187476">
              <w:rPr>
                <w:rFonts w:asciiTheme="minorHAnsi" w:hAnsiTheme="minorHAnsi" w:cs="Arial"/>
                <w:color w:val="000000"/>
                <w:sz w:val="22"/>
                <w:szCs w:val="22"/>
              </w:rPr>
              <w:t xml:space="preserve">15 </w:t>
            </w:r>
            <w:r w:rsidR="005876E5" w:rsidRPr="00187476">
              <w:rPr>
                <w:rFonts w:asciiTheme="minorHAnsi" w:hAnsiTheme="minorHAnsi" w:cs="Arial"/>
                <w:szCs w:val="22"/>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223AE2" w:rsidRPr="005876E5" w:rsidRDefault="00223AE2" w:rsidP="005876E5">
            <w:pPr>
              <w:spacing w:line="360" w:lineRule="auto"/>
              <w:ind w:left="360"/>
              <w:rPr>
                <w:rFonts w:asciiTheme="minorHAnsi" w:hAnsiTheme="minorHAnsi" w:cs="Arial"/>
                <w:sz w:val="22"/>
                <w:szCs w:val="22"/>
              </w:rPr>
            </w:pPr>
            <w:r w:rsidRPr="005876E5">
              <w:rPr>
                <w:rFonts w:asciiTheme="minorHAnsi" w:hAnsiTheme="minorHAnsi" w:cs="Arial"/>
                <w:sz w:val="22"/>
                <w:szCs w:val="22"/>
              </w:rPr>
              <w:t>Challenges</w:t>
            </w:r>
          </w:p>
        </w:tc>
        <w:tc>
          <w:tcPr>
            <w:tcW w:w="1626" w:type="dxa"/>
            <w:tcBorders>
              <w:top w:val="single" w:sz="18" w:space="0" w:color="0070C0"/>
              <w:left w:val="single" w:sz="18" w:space="0" w:color="0070C0"/>
              <w:bottom w:val="single" w:sz="18" w:space="0" w:color="0070C0"/>
              <w:right w:val="single" w:sz="18" w:space="0" w:color="0070C0"/>
            </w:tcBorders>
          </w:tcPr>
          <w:p w:rsidR="00223AE2" w:rsidRPr="00187476" w:rsidRDefault="00223AE2" w:rsidP="00187476">
            <w:pPr>
              <w:pStyle w:val="Tablehangingindent1"/>
              <w:spacing w:before="80" w:after="80" w:line="360" w:lineRule="auto"/>
              <w:rPr>
                <w:rFonts w:asciiTheme="minorHAnsi" w:hAnsiTheme="minorHAnsi" w:cs="Arial"/>
                <w:szCs w:val="22"/>
              </w:rPr>
            </w:pPr>
          </w:p>
        </w:tc>
      </w:tr>
      <w:tr w:rsidR="00223AE2" w:rsidRPr="00187476" w:rsidTr="003302F7">
        <w:trPr>
          <w:jc w:val="center"/>
        </w:trPr>
        <w:tc>
          <w:tcPr>
            <w:tcW w:w="1549" w:type="dxa"/>
            <w:tcBorders>
              <w:top w:val="single" w:sz="18" w:space="0" w:color="0070C0"/>
              <w:left w:val="single" w:sz="18" w:space="0" w:color="0070C0"/>
              <w:bottom w:val="single" w:sz="18" w:space="0" w:color="0070C0"/>
              <w:right w:val="single" w:sz="18" w:space="0" w:color="0070C0"/>
            </w:tcBorders>
          </w:tcPr>
          <w:p w:rsidR="00223AE2" w:rsidRPr="00187476" w:rsidRDefault="00223AE2" w:rsidP="00187476">
            <w:pPr>
              <w:autoSpaceDE w:val="0"/>
              <w:autoSpaceDN w:val="0"/>
              <w:adjustRightInd w:val="0"/>
              <w:spacing w:line="360" w:lineRule="auto"/>
              <w:jc w:val="center"/>
              <w:rPr>
                <w:rFonts w:asciiTheme="minorHAnsi" w:hAnsiTheme="minorHAnsi" w:cs="Arial"/>
                <w:color w:val="000000"/>
                <w:sz w:val="22"/>
                <w:szCs w:val="22"/>
              </w:rPr>
            </w:pPr>
            <w:r w:rsidRPr="00187476">
              <w:rPr>
                <w:rFonts w:asciiTheme="minorHAnsi" w:hAnsiTheme="minorHAnsi" w:cs="Arial"/>
                <w:color w:val="000000"/>
                <w:sz w:val="22"/>
                <w:szCs w:val="22"/>
              </w:rPr>
              <w:t>5</w:t>
            </w:r>
            <w:r w:rsidR="005876E5">
              <w:rPr>
                <w:rFonts w:asciiTheme="minorHAnsi" w:hAnsiTheme="minorHAnsi" w:cs="Arial"/>
                <w:color w:val="000000"/>
                <w:sz w:val="22"/>
                <w:szCs w:val="22"/>
              </w:rPr>
              <w:t xml:space="preserve"> </w:t>
            </w:r>
            <w:r w:rsidR="005876E5" w:rsidRPr="00187476">
              <w:rPr>
                <w:rFonts w:asciiTheme="minorHAnsi" w:hAnsiTheme="minorHAnsi" w:cs="Arial"/>
                <w:szCs w:val="22"/>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223AE2" w:rsidRPr="005876E5" w:rsidRDefault="00223AE2" w:rsidP="005876E5">
            <w:pPr>
              <w:spacing w:line="360" w:lineRule="auto"/>
              <w:ind w:left="360"/>
              <w:rPr>
                <w:rFonts w:asciiTheme="minorHAnsi" w:hAnsiTheme="minorHAnsi" w:cs="Arial"/>
                <w:sz w:val="22"/>
                <w:szCs w:val="22"/>
              </w:rPr>
            </w:pPr>
            <w:r w:rsidRPr="005876E5">
              <w:rPr>
                <w:rFonts w:asciiTheme="minorHAnsi" w:hAnsiTheme="minorHAnsi" w:cs="Arial"/>
                <w:sz w:val="22"/>
                <w:szCs w:val="22"/>
              </w:rPr>
              <w:t>Close session</w:t>
            </w:r>
          </w:p>
        </w:tc>
        <w:tc>
          <w:tcPr>
            <w:tcW w:w="1626" w:type="dxa"/>
            <w:tcBorders>
              <w:top w:val="single" w:sz="18" w:space="0" w:color="0070C0"/>
              <w:left w:val="single" w:sz="18" w:space="0" w:color="0070C0"/>
              <w:bottom w:val="single" w:sz="18" w:space="0" w:color="0070C0"/>
              <w:right w:val="single" w:sz="18" w:space="0" w:color="0070C0"/>
            </w:tcBorders>
          </w:tcPr>
          <w:p w:rsidR="00223AE2" w:rsidRPr="00187476" w:rsidRDefault="00223AE2" w:rsidP="00187476">
            <w:pPr>
              <w:pStyle w:val="Tablehangingindent1"/>
              <w:spacing w:before="80" w:after="80" w:line="360" w:lineRule="auto"/>
              <w:rPr>
                <w:rFonts w:asciiTheme="minorHAnsi" w:hAnsiTheme="minorHAnsi" w:cs="Arial"/>
                <w:szCs w:val="22"/>
              </w:rPr>
            </w:pPr>
          </w:p>
        </w:tc>
      </w:tr>
      <w:tr w:rsidR="007769F8" w:rsidRPr="00187476" w:rsidTr="003302F7">
        <w:trPr>
          <w:jc w:val="center"/>
        </w:trPr>
        <w:tc>
          <w:tcPr>
            <w:tcW w:w="10755" w:type="dxa"/>
            <w:gridSpan w:val="4"/>
            <w:tcBorders>
              <w:left w:val="single" w:sz="18" w:space="0" w:color="0070C0"/>
              <w:right w:val="single" w:sz="18" w:space="0" w:color="0070C0"/>
            </w:tcBorders>
            <w:shd w:val="pct70" w:color="auto" w:fill="auto"/>
          </w:tcPr>
          <w:p w:rsidR="007769F8" w:rsidRPr="00187476" w:rsidRDefault="007769F8" w:rsidP="00187476">
            <w:pPr>
              <w:pStyle w:val="Tablehangingindent1"/>
              <w:spacing w:before="80" w:after="80" w:line="360" w:lineRule="auto"/>
              <w:jc w:val="center"/>
              <w:rPr>
                <w:rFonts w:asciiTheme="minorHAnsi" w:hAnsiTheme="minorHAnsi"/>
                <w:b/>
                <w:color w:val="FFFFFF"/>
                <w:szCs w:val="22"/>
              </w:rPr>
            </w:pPr>
            <w:r w:rsidRPr="00187476">
              <w:rPr>
                <w:rFonts w:asciiTheme="minorHAnsi" w:hAnsiTheme="minorHAnsi"/>
                <w:b/>
                <w:color w:val="FFFFFF"/>
                <w:szCs w:val="22"/>
              </w:rPr>
              <w:t>CONCLUSION</w:t>
            </w:r>
          </w:p>
        </w:tc>
      </w:tr>
      <w:tr w:rsidR="002A4441" w:rsidRPr="00187476" w:rsidTr="003302F7">
        <w:trPr>
          <w:jc w:val="center"/>
        </w:trPr>
        <w:tc>
          <w:tcPr>
            <w:tcW w:w="1549" w:type="dxa"/>
            <w:vMerge w:val="restart"/>
            <w:tcBorders>
              <w:top w:val="single" w:sz="18" w:space="0" w:color="0070C0"/>
              <w:left w:val="single" w:sz="18" w:space="0" w:color="0070C0"/>
              <w:right w:val="single" w:sz="18" w:space="0" w:color="0070C0"/>
            </w:tcBorders>
          </w:tcPr>
          <w:p w:rsidR="002A4441" w:rsidRPr="00187476" w:rsidRDefault="002A4441" w:rsidP="00187476">
            <w:pPr>
              <w:pStyle w:val="TableText"/>
              <w:spacing w:before="80" w:after="80" w:line="360" w:lineRule="auto"/>
              <w:rPr>
                <w:rFonts w:asciiTheme="minorHAnsi" w:hAnsiTheme="minorHAnsi" w:cs="Arial"/>
                <w:szCs w:val="22"/>
              </w:rPr>
            </w:pPr>
            <w:r w:rsidRPr="00187476">
              <w:rPr>
                <w:rFonts w:asciiTheme="minorHAnsi" w:hAnsiTheme="minorHAnsi" w:cs="Arial"/>
                <w:szCs w:val="22"/>
              </w:rPr>
              <w:t>3 min</w:t>
            </w:r>
          </w:p>
          <w:p w:rsidR="002A4441" w:rsidRPr="00187476" w:rsidRDefault="002A4441" w:rsidP="00187476">
            <w:pPr>
              <w:pStyle w:val="TableText"/>
              <w:spacing w:before="80" w:after="80" w:line="360" w:lineRule="auto"/>
              <w:rPr>
                <w:rFonts w:asciiTheme="minorHAnsi" w:hAnsiTheme="minorHAnsi"/>
                <w:szCs w:val="22"/>
              </w:rPr>
            </w:pPr>
          </w:p>
        </w:tc>
        <w:tc>
          <w:tcPr>
            <w:tcW w:w="427" w:type="dxa"/>
            <w:tcBorders>
              <w:top w:val="single" w:sz="18" w:space="0" w:color="0070C0"/>
              <w:left w:val="single" w:sz="18" w:space="0" w:color="0070C0"/>
              <w:bottom w:val="single" w:sz="18" w:space="0" w:color="0070C0"/>
              <w:right w:val="single" w:sz="18" w:space="0" w:color="0070C0"/>
            </w:tcBorders>
            <w:shd w:val="clear" w:color="auto" w:fill="D9D9D9"/>
          </w:tcPr>
          <w:p w:rsidR="002A4441" w:rsidRPr="00187476" w:rsidRDefault="002A4441" w:rsidP="00187476">
            <w:pPr>
              <w:pStyle w:val="Heading5"/>
              <w:spacing w:line="360" w:lineRule="auto"/>
              <w:rPr>
                <w:rFonts w:asciiTheme="minorHAnsi" w:hAnsiTheme="minorHAnsi"/>
                <w:i w:val="0"/>
                <w:iCs w:val="0"/>
                <w:color w:val="0070C0"/>
                <w:sz w:val="22"/>
                <w:szCs w:val="22"/>
              </w:rPr>
            </w:pPr>
            <w:r w:rsidRPr="00187476">
              <w:rPr>
                <w:rFonts w:asciiTheme="minorHAnsi" w:hAnsiTheme="minorHAnsi"/>
                <w:i w:val="0"/>
                <w:iCs w:val="0"/>
                <w:color w:val="0070C0"/>
                <w:sz w:val="22"/>
                <w:szCs w:val="22"/>
              </w:rPr>
              <w:t>O</w:t>
            </w:r>
          </w:p>
        </w:tc>
        <w:tc>
          <w:tcPr>
            <w:tcW w:w="8779" w:type="dxa"/>
            <w:gridSpan w:val="2"/>
            <w:tcBorders>
              <w:top w:val="single" w:sz="18" w:space="0" w:color="0070C0"/>
              <w:left w:val="single" w:sz="18" w:space="0" w:color="0070C0"/>
              <w:bottom w:val="single" w:sz="18" w:space="0" w:color="0070C0"/>
              <w:right w:val="single" w:sz="18" w:space="0" w:color="0070C0"/>
            </w:tcBorders>
          </w:tcPr>
          <w:p w:rsidR="002A4441" w:rsidRPr="00187476" w:rsidRDefault="002A4441" w:rsidP="00187476">
            <w:pPr>
              <w:pStyle w:val="Tablehangingindent1"/>
              <w:spacing w:before="80" w:after="80" w:line="360" w:lineRule="auto"/>
              <w:ind w:left="0" w:firstLine="0"/>
              <w:rPr>
                <w:rFonts w:asciiTheme="minorHAnsi" w:hAnsiTheme="minorHAnsi" w:cs="Arial"/>
                <w:szCs w:val="22"/>
              </w:rPr>
            </w:pPr>
            <w:r w:rsidRPr="00187476">
              <w:rPr>
                <w:rFonts w:asciiTheme="minorHAnsi" w:hAnsiTheme="minorHAnsi" w:cs="Arial"/>
                <w:szCs w:val="22"/>
              </w:rPr>
              <w:t>Outcome revisited</w:t>
            </w:r>
          </w:p>
        </w:tc>
      </w:tr>
      <w:tr w:rsidR="002A4441" w:rsidRPr="00187476" w:rsidTr="003302F7">
        <w:trPr>
          <w:jc w:val="center"/>
        </w:trPr>
        <w:tc>
          <w:tcPr>
            <w:tcW w:w="1549" w:type="dxa"/>
            <w:vMerge/>
            <w:tcBorders>
              <w:left w:val="single" w:sz="18" w:space="0" w:color="0070C0"/>
              <w:right w:val="single" w:sz="18" w:space="0" w:color="0070C0"/>
            </w:tcBorders>
          </w:tcPr>
          <w:p w:rsidR="002A4441" w:rsidRPr="00187476" w:rsidRDefault="002A4441" w:rsidP="00187476">
            <w:pPr>
              <w:pStyle w:val="TableText"/>
              <w:spacing w:before="80" w:after="80" w:line="360" w:lineRule="auto"/>
              <w:rPr>
                <w:rFonts w:asciiTheme="minorHAnsi" w:hAnsiTheme="minorHAnsi"/>
                <w:szCs w:val="22"/>
              </w:rPr>
            </w:pPr>
          </w:p>
        </w:tc>
        <w:tc>
          <w:tcPr>
            <w:tcW w:w="427" w:type="dxa"/>
            <w:tcBorders>
              <w:top w:val="single" w:sz="18" w:space="0" w:color="0070C0"/>
              <w:left w:val="single" w:sz="18" w:space="0" w:color="0070C0"/>
              <w:bottom w:val="single" w:sz="18" w:space="0" w:color="0070C0"/>
              <w:right w:val="single" w:sz="18" w:space="0" w:color="0070C0"/>
            </w:tcBorders>
            <w:shd w:val="clear" w:color="auto" w:fill="D9D9D9"/>
          </w:tcPr>
          <w:p w:rsidR="002A4441" w:rsidRPr="00187476" w:rsidRDefault="002A4441" w:rsidP="00187476">
            <w:pPr>
              <w:pStyle w:val="Heading5"/>
              <w:spacing w:line="360" w:lineRule="auto"/>
              <w:rPr>
                <w:rFonts w:asciiTheme="minorHAnsi" w:hAnsiTheme="minorHAnsi"/>
                <w:i w:val="0"/>
                <w:iCs w:val="0"/>
                <w:color w:val="0070C0"/>
                <w:sz w:val="22"/>
                <w:szCs w:val="22"/>
              </w:rPr>
            </w:pPr>
            <w:r w:rsidRPr="00187476">
              <w:rPr>
                <w:rFonts w:asciiTheme="minorHAnsi" w:hAnsiTheme="minorHAnsi"/>
                <w:i w:val="0"/>
                <w:iCs w:val="0"/>
                <w:color w:val="0070C0"/>
                <w:sz w:val="22"/>
                <w:szCs w:val="22"/>
              </w:rPr>
              <w:t>F</w:t>
            </w:r>
          </w:p>
        </w:tc>
        <w:tc>
          <w:tcPr>
            <w:tcW w:w="8779" w:type="dxa"/>
            <w:gridSpan w:val="2"/>
            <w:tcBorders>
              <w:top w:val="single" w:sz="18" w:space="0" w:color="0070C0"/>
              <w:left w:val="single" w:sz="18" w:space="0" w:color="0070C0"/>
              <w:bottom w:val="single" w:sz="18" w:space="0" w:color="0070C0"/>
              <w:right w:val="single" w:sz="18" w:space="0" w:color="0070C0"/>
            </w:tcBorders>
          </w:tcPr>
          <w:p w:rsidR="002A4441" w:rsidRPr="00187476" w:rsidRDefault="002A4441" w:rsidP="00187476">
            <w:pPr>
              <w:pStyle w:val="Tablehangingindent1"/>
              <w:spacing w:before="80" w:after="80" w:line="360" w:lineRule="auto"/>
              <w:ind w:left="25" w:firstLine="0"/>
              <w:rPr>
                <w:rFonts w:asciiTheme="minorHAnsi" w:hAnsiTheme="minorHAnsi" w:cs="Arial"/>
                <w:szCs w:val="22"/>
              </w:rPr>
            </w:pPr>
            <w:r w:rsidRPr="00187476">
              <w:rPr>
                <w:rFonts w:asciiTheme="minorHAnsi" w:hAnsiTheme="minorHAnsi" w:cs="Arial"/>
                <w:szCs w:val="22"/>
              </w:rPr>
              <w:t xml:space="preserve">Positive thought and reinforcement </w:t>
            </w:r>
          </w:p>
        </w:tc>
      </w:tr>
      <w:tr w:rsidR="002A4441" w:rsidRPr="00187476" w:rsidTr="003302F7">
        <w:trPr>
          <w:trHeight w:val="435"/>
          <w:jc w:val="center"/>
        </w:trPr>
        <w:tc>
          <w:tcPr>
            <w:tcW w:w="1549" w:type="dxa"/>
            <w:vMerge/>
            <w:tcBorders>
              <w:left w:val="single" w:sz="18" w:space="0" w:color="0070C0"/>
              <w:bottom w:val="single" w:sz="18" w:space="0" w:color="0070C0"/>
              <w:right w:val="single" w:sz="18" w:space="0" w:color="0070C0"/>
            </w:tcBorders>
          </w:tcPr>
          <w:p w:rsidR="002A4441" w:rsidRPr="00187476" w:rsidRDefault="002A4441" w:rsidP="00187476">
            <w:pPr>
              <w:pStyle w:val="TableText"/>
              <w:spacing w:before="80" w:after="80" w:line="360" w:lineRule="auto"/>
              <w:rPr>
                <w:rFonts w:asciiTheme="minorHAnsi" w:hAnsiTheme="minorHAnsi"/>
                <w:szCs w:val="22"/>
              </w:rPr>
            </w:pPr>
          </w:p>
        </w:tc>
        <w:tc>
          <w:tcPr>
            <w:tcW w:w="427" w:type="dxa"/>
            <w:tcBorders>
              <w:top w:val="single" w:sz="18" w:space="0" w:color="0070C0"/>
              <w:left w:val="single" w:sz="18" w:space="0" w:color="0070C0"/>
              <w:bottom w:val="single" w:sz="18" w:space="0" w:color="0070C0"/>
              <w:right w:val="single" w:sz="18" w:space="0" w:color="0070C0"/>
            </w:tcBorders>
            <w:shd w:val="clear" w:color="auto" w:fill="D9D9D9"/>
          </w:tcPr>
          <w:p w:rsidR="002A4441" w:rsidRPr="00187476" w:rsidRDefault="002A4441" w:rsidP="00187476">
            <w:pPr>
              <w:pStyle w:val="Heading5"/>
              <w:spacing w:line="360" w:lineRule="auto"/>
              <w:rPr>
                <w:rFonts w:asciiTheme="minorHAnsi" w:hAnsiTheme="minorHAnsi"/>
                <w:i w:val="0"/>
                <w:iCs w:val="0"/>
                <w:color w:val="0070C0"/>
                <w:sz w:val="22"/>
                <w:szCs w:val="22"/>
              </w:rPr>
            </w:pPr>
            <w:r w:rsidRPr="00187476">
              <w:rPr>
                <w:rFonts w:asciiTheme="minorHAnsi" w:hAnsiTheme="minorHAnsi"/>
                <w:i w:val="0"/>
                <w:iCs w:val="0"/>
                <w:color w:val="0070C0"/>
                <w:sz w:val="22"/>
                <w:szCs w:val="22"/>
              </w:rPr>
              <w:t>F</w:t>
            </w:r>
          </w:p>
        </w:tc>
        <w:tc>
          <w:tcPr>
            <w:tcW w:w="8779" w:type="dxa"/>
            <w:gridSpan w:val="2"/>
            <w:tcBorders>
              <w:top w:val="single" w:sz="18" w:space="0" w:color="0070C0"/>
              <w:left w:val="single" w:sz="18" w:space="0" w:color="0070C0"/>
              <w:bottom w:val="single" w:sz="18" w:space="0" w:color="0070C0"/>
              <w:right w:val="single" w:sz="18" w:space="0" w:color="0070C0"/>
            </w:tcBorders>
          </w:tcPr>
          <w:p w:rsidR="002A4441" w:rsidRPr="00187476" w:rsidRDefault="002A4441" w:rsidP="00187476">
            <w:pPr>
              <w:pStyle w:val="Tablehangingindent1"/>
              <w:spacing w:before="80" w:after="80" w:line="360" w:lineRule="auto"/>
              <w:ind w:left="0" w:firstLine="0"/>
              <w:rPr>
                <w:rFonts w:asciiTheme="minorHAnsi" w:hAnsiTheme="minorHAnsi" w:cs="Arial"/>
                <w:szCs w:val="22"/>
              </w:rPr>
            </w:pPr>
            <w:r w:rsidRPr="00187476">
              <w:rPr>
                <w:rFonts w:asciiTheme="minorHAnsi" w:hAnsiTheme="minorHAnsi" w:cs="Arial"/>
                <w:szCs w:val="22"/>
              </w:rPr>
              <w:t xml:space="preserve">Next session </w:t>
            </w:r>
          </w:p>
        </w:tc>
      </w:tr>
    </w:tbl>
    <w:p w:rsidR="00FA5961" w:rsidRPr="00187476" w:rsidRDefault="00FA5961" w:rsidP="00187476">
      <w:pPr>
        <w:spacing w:line="360" w:lineRule="auto"/>
        <w:rPr>
          <w:rFonts w:asciiTheme="minorHAnsi" w:hAnsiTheme="minorHAnsi"/>
          <w:sz w:val="22"/>
          <w:szCs w:val="22"/>
        </w:rPr>
      </w:pPr>
    </w:p>
    <w:p w:rsidR="00FA5961" w:rsidRPr="00187476" w:rsidRDefault="00FA5961" w:rsidP="00187476">
      <w:pPr>
        <w:spacing w:line="360" w:lineRule="auto"/>
        <w:rPr>
          <w:rFonts w:asciiTheme="minorHAnsi" w:hAnsiTheme="minorHAnsi"/>
          <w:sz w:val="22"/>
          <w:szCs w:val="22"/>
        </w:rPr>
      </w:pPr>
    </w:p>
    <w:p w:rsidR="00CF6957" w:rsidRPr="00187476" w:rsidRDefault="00CF6957" w:rsidP="00187476">
      <w:pPr>
        <w:spacing w:after="200" w:line="360" w:lineRule="auto"/>
        <w:rPr>
          <w:rFonts w:asciiTheme="minorHAnsi" w:hAnsiTheme="minorHAnsi"/>
          <w:sz w:val="22"/>
          <w:szCs w:val="22"/>
        </w:rPr>
      </w:pPr>
      <w:r w:rsidRPr="00187476">
        <w:rPr>
          <w:rFonts w:asciiTheme="minorHAnsi" w:hAnsiTheme="minorHAnsi"/>
          <w:sz w:val="22"/>
          <w:szCs w:val="22"/>
        </w:rPr>
        <w:br w:type="page"/>
      </w:r>
    </w:p>
    <w:p w:rsidR="00187476" w:rsidRPr="00187476" w:rsidRDefault="00125032" w:rsidP="00187476">
      <w:pPr>
        <w:spacing w:line="360" w:lineRule="auto"/>
        <w:rPr>
          <w:rFonts w:asciiTheme="minorHAnsi" w:hAnsiTheme="minorHAnsi" w:cs="Arial"/>
          <w:color w:val="0070C0"/>
          <w:sz w:val="22"/>
          <w:szCs w:val="22"/>
          <w:u w:val="single"/>
        </w:rPr>
      </w:pPr>
      <w:r w:rsidRPr="00187476">
        <w:rPr>
          <w:rFonts w:asciiTheme="minorHAnsi" w:hAnsiTheme="minorHAnsi" w:cs="Arial"/>
          <w:b/>
          <w:color w:val="0070C0"/>
          <w:sz w:val="22"/>
          <w:szCs w:val="22"/>
        </w:rPr>
        <w:lastRenderedPageBreak/>
        <w:t xml:space="preserve">MODULE </w:t>
      </w:r>
      <w:r w:rsidR="00187476">
        <w:rPr>
          <w:rFonts w:asciiTheme="minorHAnsi" w:hAnsiTheme="minorHAnsi" w:cs="Arial"/>
          <w:b/>
          <w:color w:val="0070C0"/>
          <w:sz w:val="22"/>
          <w:szCs w:val="22"/>
        </w:rPr>
        <w:t>2</w:t>
      </w:r>
      <w:r w:rsidRPr="00187476">
        <w:rPr>
          <w:rFonts w:asciiTheme="minorHAnsi" w:hAnsiTheme="minorHAnsi" w:cs="Arial"/>
          <w:b/>
          <w:color w:val="0070C0"/>
          <w:sz w:val="22"/>
          <w:szCs w:val="22"/>
        </w:rPr>
        <w:t xml:space="preserve"> – </w:t>
      </w:r>
      <w:r w:rsidR="00AF1617" w:rsidRPr="00187476">
        <w:rPr>
          <w:rFonts w:asciiTheme="minorHAnsi" w:hAnsiTheme="minorHAnsi" w:cs="Arial"/>
          <w:b/>
          <w:color w:val="0070C0"/>
          <w:sz w:val="22"/>
          <w:szCs w:val="22"/>
        </w:rPr>
        <w:t xml:space="preserve">SESSION </w:t>
      </w:r>
      <w:r w:rsidR="00187476">
        <w:rPr>
          <w:rFonts w:asciiTheme="minorHAnsi" w:hAnsiTheme="minorHAnsi" w:cs="Arial"/>
          <w:b/>
          <w:color w:val="0070C0"/>
          <w:sz w:val="22"/>
          <w:szCs w:val="22"/>
        </w:rPr>
        <w:t>3</w:t>
      </w:r>
      <w:r w:rsidR="00AF1617" w:rsidRPr="00187476">
        <w:rPr>
          <w:rFonts w:asciiTheme="minorHAnsi" w:hAnsiTheme="minorHAnsi" w:cs="Arial"/>
          <w:b/>
          <w:color w:val="0070C0"/>
          <w:sz w:val="22"/>
          <w:szCs w:val="22"/>
        </w:rPr>
        <w:t xml:space="preserve"> – NOTES FOR TRAINER – </w:t>
      </w:r>
      <w:r w:rsidR="00187476" w:rsidRPr="00187476">
        <w:rPr>
          <w:rFonts w:asciiTheme="minorHAnsi" w:hAnsiTheme="minorHAnsi" w:cs="Arial"/>
          <w:b/>
          <w:color w:val="0070C0"/>
          <w:sz w:val="22"/>
          <w:szCs w:val="22"/>
        </w:rPr>
        <w:t xml:space="preserve">STARTING UP A CFS – </w:t>
      </w:r>
      <w:r w:rsidR="00187476" w:rsidRPr="005876E5">
        <w:rPr>
          <w:rFonts w:asciiTheme="minorHAnsi" w:hAnsiTheme="minorHAnsi" w:cs="Arial"/>
          <w:b/>
          <w:color w:val="0070C0"/>
          <w:sz w:val="22"/>
          <w:szCs w:val="22"/>
          <w:u w:val="single"/>
        </w:rPr>
        <w:t>COMMUNITY MOBILISATION</w:t>
      </w:r>
    </w:p>
    <w:p w:rsidR="00AF1617" w:rsidRPr="00187476" w:rsidRDefault="00AF1617" w:rsidP="00187476">
      <w:pPr>
        <w:spacing w:line="360" w:lineRule="auto"/>
        <w:rPr>
          <w:rFonts w:asciiTheme="minorHAnsi" w:hAnsiTheme="minorHAnsi" w:cs="Arial"/>
          <w:b/>
          <w:color w:val="0070C0"/>
          <w:sz w:val="22"/>
          <w:szCs w:val="22"/>
        </w:rPr>
      </w:pPr>
    </w:p>
    <w:p w:rsidR="00126743" w:rsidRPr="00187476" w:rsidRDefault="00126743" w:rsidP="00187476">
      <w:pPr>
        <w:spacing w:line="360" w:lineRule="auto"/>
        <w:jc w:val="both"/>
        <w:rPr>
          <w:rFonts w:asciiTheme="minorHAnsi" w:hAnsiTheme="minorHAnsi"/>
          <w:sz w:val="22"/>
          <w:szCs w:val="22"/>
        </w:rPr>
      </w:pPr>
      <w:r w:rsidRPr="00187476">
        <w:rPr>
          <w:rFonts w:asciiTheme="minorHAnsi" w:hAnsiTheme="minorHAnsi"/>
          <w:sz w:val="22"/>
          <w:szCs w:val="22"/>
        </w:rPr>
        <w:t>Introduce the Module and the sessions it contains.</w:t>
      </w:r>
    </w:p>
    <w:p w:rsidR="00126743" w:rsidRPr="00187476" w:rsidRDefault="00126743" w:rsidP="00187476">
      <w:pPr>
        <w:spacing w:line="360" w:lineRule="auto"/>
        <w:rPr>
          <w:rFonts w:asciiTheme="minorHAnsi" w:hAnsiTheme="minorHAnsi" w:cs="Arial"/>
          <w:b/>
          <w:color w:val="0070C0"/>
          <w:sz w:val="22"/>
          <w:szCs w:val="22"/>
        </w:rPr>
      </w:pPr>
    </w:p>
    <w:tbl>
      <w:tblPr>
        <w:tblStyle w:val="LightGrid-Accent5"/>
        <w:tblW w:w="0" w:type="auto"/>
        <w:jc w:val="center"/>
        <w:tblInd w:w="-188" w:type="dxa"/>
        <w:shd w:val="clear" w:color="auto" w:fill="EEECE1" w:themeFill="background2"/>
        <w:tblLook w:val="01E0" w:firstRow="1" w:lastRow="1" w:firstColumn="1" w:lastColumn="1" w:noHBand="0" w:noVBand="0"/>
      </w:tblPr>
      <w:tblGrid>
        <w:gridCol w:w="9591"/>
      </w:tblGrid>
      <w:tr w:rsidR="00126743" w:rsidRPr="00187476" w:rsidTr="005876E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1" w:type="dxa"/>
            <w:tcBorders>
              <w:top w:val="single" w:sz="12" w:space="0" w:color="0070C0"/>
              <w:left w:val="single" w:sz="12" w:space="0" w:color="0070C0"/>
              <w:bottom w:val="single" w:sz="12" w:space="0" w:color="0070C0"/>
              <w:right w:val="single" w:sz="12" w:space="0" w:color="0070C0"/>
            </w:tcBorders>
            <w:shd w:val="clear" w:color="auto" w:fill="EEECE1" w:themeFill="background2"/>
          </w:tcPr>
          <w:p w:rsidR="00126743" w:rsidRPr="00187476" w:rsidRDefault="00126743" w:rsidP="00187476">
            <w:pPr>
              <w:pStyle w:val="DHSHeadingC"/>
              <w:spacing w:line="360" w:lineRule="auto"/>
              <w:outlineLvl w:val="0"/>
              <w:rPr>
                <w:rFonts w:asciiTheme="minorHAnsi" w:hAnsiTheme="minorHAnsi" w:cs="Arial"/>
                <w:b w:val="0"/>
                <w:bCs/>
                <w:color w:val="0070C0"/>
                <w:sz w:val="22"/>
                <w:szCs w:val="22"/>
              </w:rPr>
            </w:pPr>
            <w:r w:rsidRPr="00187476">
              <w:rPr>
                <w:rFonts w:asciiTheme="minorHAnsi" w:hAnsiTheme="minorHAnsi" w:cs="Arial"/>
                <w:b w:val="0"/>
                <w:bCs/>
                <w:color w:val="0070C0"/>
                <w:sz w:val="22"/>
                <w:szCs w:val="22"/>
              </w:rPr>
              <w:t>LEARNING OUTCOMES</w:t>
            </w:r>
          </w:p>
          <w:p w:rsidR="0055664A" w:rsidRPr="005876E5" w:rsidRDefault="0055664A" w:rsidP="00187476">
            <w:pPr>
              <w:spacing w:line="360" w:lineRule="auto"/>
              <w:rPr>
                <w:rFonts w:asciiTheme="minorHAnsi" w:hAnsiTheme="minorHAnsi" w:cs="Arial"/>
                <w:b w:val="0"/>
                <w:sz w:val="22"/>
                <w:szCs w:val="22"/>
              </w:rPr>
            </w:pPr>
            <w:r w:rsidRPr="005876E5">
              <w:rPr>
                <w:rFonts w:asciiTheme="minorHAnsi" w:hAnsiTheme="minorHAnsi" w:cs="Arial"/>
                <w:b w:val="0"/>
                <w:sz w:val="22"/>
                <w:szCs w:val="22"/>
              </w:rPr>
              <w:t xml:space="preserve">By the end of the session participants will … </w:t>
            </w:r>
          </w:p>
          <w:p w:rsidR="0055664A" w:rsidRPr="005876E5" w:rsidRDefault="0055664A" w:rsidP="00391238">
            <w:pPr>
              <w:numPr>
                <w:ilvl w:val="0"/>
                <w:numId w:val="2"/>
              </w:numPr>
              <w:spacing w:line="360" w:lineRule="auto"/>
              <w:rPr>
                <w:rFonts w:asciiTheme="minorHAnsi" w:hAnsiTheme="minorHAnsi" w:cs="Arial"/>
                <w:b w:val="0"/>
                <w:sz w:val="22"/>
                <w:szCs w:val="22"/>
              </w:rPr>
            </w:pPr>
            <w:r w:rsidRPr="005876E5">
              <w:rPr>
                <w:rFonts w:asciiTheme="minorHAnsi" w:hAnsiTheme="minorHAnsi" w:cs="Arial"/>
                <w:b w:val="0"/>
                <w:sz w:val="22"/>
                <w:szCs w:val="22"/>
                <w:lang w:val="en-US"/>
              </w:rPr>
              <w:t xml:space="preserve">Understand what we mean by “community” and “community </w:t>
            </w:r>
            <w:proofErr w:type="spellStart"/>
            <w:r w:rsidRPr="005876E5">
              <w:rPr>
                <w:rFonts w:asciiTheme="minorHAnsi" w:hAnsiTheme="minorHAnsi" w:cs="Arial"/>
                <w:b w:val="0"/>
                <w:sz w:val="22"/>
                <w:szCs w:val="22"/>
                <w:lang w:val="en-US"/>
              </w:rPr>
              <w:t>mobilisation</w:t>
            </w:r>
            <w:proofErr w:type="spellEnd"/>
            <w:r w:rsidRPr="005876E5">
              <w:rPr>
                <w:rFonts w:asciiTheme="minorHAnsi" w:hAnsiTheme="minorHAnsi" w:cs="Arial"/>
                <w:b w:val="0"/>
                <w:sz w:val="22"/>
                <w:szCs w:val="22"/>
                <w:lang w:val="en-US"/>
              </w:rPr>
              <w:t>”</w:t>
            </w:r>
          </w:p>
          <w:p w:rsidR="0055664A" w:rsidRPr="005876E5" w:rsidRDefault="0055664A" w:rsidP="00391238">
            <w:pPr>
              <w:numPr>
                <w:ilvl w:val="0"/>
                <w:numId w:val="2"/>
              </w:numPr>
              <w:spacing w:line="360" w:lineRule="auto"/>
              <w:rPr>
                <w:rFonts w:asciiTheme="minorHAnsi" w:hAnsiTheme="minorHAnsi" w:cs="Arial"/>
                <w:b w:val="0"/>
                <w:sz w:val="22"/>
                <w:szCs w:val="22"/>
              </w:rPr>
            </w:pPr>
            <w:r w:rsidRPr="005876E5">
              <w:rPr>
                <w:rFonts w:asciiTheme="minorHAnsi" w:hAnsiTheme="minorHAnsi" w:cs="Arial"/>
                <w:b w:val="0"/>
                <w:sz w:val="22"/>
                <w:szCs w:val="22"/>
                <w:lang w:val="en-US"/>
              </w:rPr>
              <w:t>Identify factors that promote or that limit the effectiveness of community-based approaches</w:t>
            </w:r>
          </w:p>
          <w:p w:rsidR="00126743" w:rsidRPr="005876E5" w:rsidRDefault="0055664A" w:rsidP="00391238">
            <w:pPr>
              <w:pStyle w:val="ListParagraph"/>
              <w:numPr>
                <w:ilvl w:val="0"/>
                <w:numId w:val="2"/>
              </w:numPr>
              <w:autoSpaceDE w:val="0"/>
              <w:autoSpaceDN w:val="0"/>
              <w:adjustRightInd w:val="0"/>
              <w:spacing w:line="360" w:lineRule="auto"/>
              <w:rPr>
                <w:rFonts w:asciiTheme="minorHAnsi" w:hAnsiTheme="minorHAnsi" w:cs="Arial"/>
                <w:b w:val="0"/>
                <w:color w:val="000000"/>
                <w:sz w:val="22"/>
                <w:szCs w:val="22"/>
              </w:rPr>
            </w:pPr>
            <w:r w:rsidRPr="005876E5">
              <w:rPr>
                <w:rFonts w:asciiTheme="minorHAnsi" w:hAnsiTheme="minorHAnsi" w:cs="Arial"/>
                <w:b w:val="0"/>
                <w:sz w:val="22"/>
                <w:szCs w:val="22"/>
                <w:lang w:val="en-US"/>
              </w:rPr>
              <w:t>Understand the challenges of working with communities</w:t>
            </w:r>
          </w:p>
          <w:p w:rsidR="002A4441" w:rsidRPr="00187476" w:rsidRDefault="002A4441" w:rsidP="00187476">
            <w:pPr>
              <w:autoSpaceDE w:val="0"/>
              <w:autoSpaceDN w:val="0"/>
              <w:adjustRightInd w:val="0"/>
              <w:spacing w:line="360" w:lineRule="auto"/>
              <w:rPr>
                <w:rFonts w:asciiTheme="minorHAnsi" w:hAnsiTheme="minorHAnsi" w:cs="Arial"/>
                <w:color w:val="000000"/>
                <w:sz w:val="22"/>
                <w:szCs w:val="22"/>
              </w:rPr>
            </w:pPr>
          </w:p>
        </w:tc>
      </w:tr>
    </w:tbl>
    <w:p w:rsidR="00E83961" w:rsidRPr="00187476" w:rsidRDefault="00E83961" w:rsidP="00187476">
      <w:pPr>
        <w:spacing w:line="360" w:lineRule="auto"/>
        <w:jc w:val="both"/>
        <w:rPr>
          <w:rFonts w:asciiTheme="minorHAnsi" w:hAnsiTheme="minorHAnsi" w:cs="Arial"/>
          <w:sz w:val="22"/>
          <w:szCs w:val="22"/>
        </w:rPr>
      </w:pPr>
    </w:p>
    <w:p w:rsidR="00E04113" w:rsidRPr="00187476" w:rsidRDefault="005876E5" w:rsidP="00187476">
      <w:pPr>
        <w:spacing w:line="360" w:lineRule="auto"/>
        <w:jc w:val="center"/>
        <w:rPr>
          <w:rFonts w:asciiTheme="minorHAnsi" w:hAnsiTheme="minorHAnsi" w:cs="Arial"/>
          <w:sz w:val="22"/>
          <w:szCs w:val="22"/>
        </w:rPr>
      </w:pPr>
      <w:r w:rsidRPr="005876E5">
        <w:rPr>
          <w:rFonts w:asciiTheme="minorHAnsi" w:hAnsiTheme="minorHAnsi" w:cs="Arial"/>
          <w:sz w:val="22"/>
          <w:szCs w:val="22"/>
        </w:rPr>
        <w:drawing>
          <wp:inline distT="0" distB="0" distL="0" distR="0" wp14:anchorId="20AB481C" wp14:editId="65FA2121">
            <wp:extent cx="3048157" cy="22861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48157" cy="2286117"/>
                    </a:xfrm>
                    <a:prstGeom prst="rect">
                      <a:avLst/>
                    </a:prstGeom>
                  </pic:spPr>
                </pic:pic>
              </a:graphicData>
            </a:graphic>
          </wp:inline>
        </w:drawing>
      </w:r>
    </w:p>
    <w:p w:rsidR="00E04113" w:rsidRPr="00187476" w:rsidRDefault="00E04113" w:rsidP="00187476">
      <w:pPr>
        <w:spacing w:line="360" w:lineRule="auto"/>
        <w:jc w:val="both"/>
        <w:rPr>
          <w:rFonts w:asciiTheme="minorHAnsi" w:hAnsiTheme="minorHAnsi" w:cs="Arial"/>
          <w:sz w:val="22"/>
          <w:szCs w:val="22"/>
        </w:rPr>
      </w:pPr>
    </w:p>
    <w:p w:rsidR="004836D5" w:rsidRPr="005876E5" w:rsidRDefault="004836D5" w:rsidP="00391238">
      <w:pPr>
        <w:pStyle w:val="ListParagraph"/>
        <w:numPr>
          <w:ilvl w:val="0"/>
          <w:numId w:val="8"/>
        </w:numPr>
        <w:spacing w:line="360" w:lineRule="auto"/>
        <w:ind w:left="459" w:hanging="459"/>
        <w:rPr>
          <w:rFonts w:asciiTheme="minorHAnsi" w:hAnsiTheme="minorHAnsi" w:cs="Arial"/>
          <w:b/>
          <w:color w:val="0070C0"/>
          <w:sz w:val="22"/>
          <w:szCs w:val="22"/>
        </w:rPr>
      </w:pPr>
      <w:r w:rsidRPr="005876E5">
        <w:rPr>
          <w:rFonts w:asciiTheme="minorHAnsi" w:hAnsiTheme="minorHAnsi" w:cs="Arial"/>
          <w:b/>
          <w:color w:val="0070C0"/>
          <w:sz w:val="22"/>
          <w:szCs w:val="22"/>
        </w:rPr>
        <w:t xml:space="preserve">INTRODUCTION &amp;EXPECTATIONS </w:t>
      </w:r>
    </w:p>
    <w:p w:rsidR="004836D5" w:rsidRPr="00187476" w:rsidRDefault="004836D5" w:rsidP="00391238">
      <w:pPr>
        <w:numPr>
          <w:ilvl w:val="0"/>
          <w:numId w:val="7"/>
        </w:numPr>
        <w:tabs>
          <w:tab w:val="num" w:pos="459"/>
        </w:tabs>
        <w:spacing w:line="360" w:lineRule="auto"/>
        <w:ind w:left="459" w:hanging="425"/>
        <w:rPr>
          <w:rFonts w:asciiTheme="minorHAnsi" w:hAnsiTheme="minorHAnsi" w:cs="Arial"/>
          <w:sz w:val="22"/>
          <w:szCs w:val="22"/>
        </w:rPr>
      </w:pPr>
      <w:r w:rsidRPr="005876E5">
        <w:rPr>
          <w:rFonts w:asciiTheme="minorHAnsi" w:hAnsiTheme="minorHAnsi" w:cs="Arial"/>
          <w:b/>
          <w:color w:val="0070C0"/>
          <w:sz w:val="22"/>
          <w:szCs w:val="22"/>
        </w:rPr>
        <w:t xml:space="preserve">Slide 1: </w:t>
      </w:r>
      <w:r w:rsidRPr="00187476">
        <w:rPr>
          <w:rFonts w:asciiTheme="minorHAnsi" w:hAnsiTheme="minorHAnsi" w:cs="Arial"/>
          <w:sz w:val="22"/>
          <w:szCs w:val="22"/>
        </w:rPr>
        <w:t>Have the slide on the screen as participants arrive and settle down.</w:t>
      </w:r>
    </w:p>
    <w:p w:rsidR="004836D5" w:rsidRPr="00187476" w:rsidRDefault="004836D5" w:rsidP="00187476">
      <w:pPr>
        <w:spacing w:line="360" w:lineRule="auto"/>
        <w:jc w:val="both"/>
        <w:rPr>
          <w:rFonts w:asciiTheme="minorHAnsi" w:hAnsiTheme="minorHAnsi" w:cs="Arial"/>
          <w:sz w:val="22"/>
          <w:szCs w:val="22"/>
        </w:rPr>
      </w:pPr>
    </w:p>
    <w:p w:rsidR="00E04113" w:rsidRPr="00187476" w:rsidRDefault="005876E5" w:rsidP="00187476">
      <w:pPr>
        <w:spacing w:line="360" w:lineRule="auto"/>
        <w:jc w:val="center"/>
        <w:rPr>
          <w:rFonts w:asciiTheme="minorHAnsi" w:hAnsiTheme="minorHAnsi" w:cs="Arial"/>
          <w:sz w:val="22"/>
          <w:szCs w:val="22"/>
        </w:rPr>
      </w:pPr>
      <w:r w:rsidRPr="005876E5">
        <w:rPr>
          <w:rFonts w:asciiTheme="minorHAnsi" w:hAnsiTheme="minorHAnsi" w:cs="Arial"/>
          <w:sz w:val="22"/>
          <w:szCs w:val="22"/>
        </w:rPr>
        <w:drawing>
          <wp:inline distT="0" distB="0" distL="0" distR="0" wp14:anchorId="27A20564" wp14:editId="0DB5A167">
            <wp:extent cx="3048157" cy="22861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48157" cy="2286117"/>
                    </a:xfrm>
                    <a:prstGeom prst="rect">
                      <a:avLst/>
                    </a:prstGeom>
                  </pic:spPr>
                </pic:pic>
              </a:graphicData>
            </a:graphic>
          </wp:inline>
        </w:drawing>
      </w:r>
    </w:p>
    <w:p w:rsidR="00E04113" w:rsidRPr="00187476" w:rsidRDefault="00E04113" w:rsidP="00187476">
      <w:pPr>
        <w:spacing w:line="360" w:lineRule="auto"/>
        <w:jc w:val="both"/>
        <w:rPr>
          <w:rFonts w:asciiTheme="minorHAnsi" w:hAnsiTheme="minorHAnsi" w:cs="Arial"/>
          <w:sz w:val="22"/>
          <w:szCs w:val="22"/>
        </w:rPr>
      </w:pPr>
    </w:p>
    <w:p w:rsidR="00E04113" w:rsidRPr="005876E5" w:rsidRDefault="004836D5" w:rsidP="005876E5">
      <w:pPr>
        <w:numPr>
          <w:ilvl w:val="0"/>
          <w:numId w:val="7"/>
        </w:numPr>
        <w:tabs>
          <w:tab w:val="num" w:pos="459"/>
        </w:tabs>
        <w:spacing w:line="360" w:lineRule="auto"/>
        <w:ind w:left="459" w:hanging="425"/>
        <w:rPr>
          <w:rFonts w:asciiTheme="minorHAnsi" w:hAnsiTheme="minorHAnsi" w:cs="Arial"/>
          <w:sz w:val="22"/>
          <w:szCs w:val="22"/>
        </w:rPr>
      </w:pPr>
      <w:r w:rsidRPr="00187476">
        <w:rPr>
          <w:rFonts w:asciiTheme="minorHAnsi" w:hAnsiTheme="minorHAnsi" w:cs="Arial"/>
          <w:sz w:val="22"/>
          <w:szCs w:val="22"/>
        </w:rPr>
        <w:lastRenderedPageBreak/>
        <w:t xml:space="preserve">Present the planned objectives as on </w:t>
      </w:r>
      <w:r w:rsidRPr="005876E5">
        <w:rPr>
          <w:rFonts w:asciiTheme="minorHAnsi" w:hAnsiTheme="minorHAnsi" w:cs="Arial"/>
          <w:b/>
          <w:color w:val="0070C0"/>
          <w:sz w:val="22"/>
          <w:szCs w:val="22"/>
        </w:rPr>
        <w:t>Slide 2</w:t>
      </w:r>
    </w:p>
    <w:p w:rsidR="00E04113" w:rsidRPr="00187476" w:rsidRDefault="00E04113" w:rsidP="00187476">
      <w:pPr>
        <w:spacing w:line="360" w:lineRule="auto"/>
        <w:jc w:val="both"/>
        <w:rPr>
          <w:rFonts w:asciiTheme="minorHAnsi" w:hAnsiTheme="minorHAnsi" w:cs="Arial"/>
          <w:sz w:val="22"/>
          <w:szCs w:val="22"/>
        </w:rPr>
      </w:pPr>
    </w:p>
    <w:p w:rsidR="00E04113" w:rsidRPr="00187476" w:rsidRDefault="00E04113" w:rsidP="00187476">
      <w:pPr>
        <w:spacing w:line="360" w:lineRule="auto"/>
        <w:jc w:val="center"/>
        <w:rPr>
          <w:rFonts w:asciiTheme="minorHAnsi" w:hAnsiTheme="minorHAnsi" w:cs="Arial"/>
          <w:sz w:val="22"/>
          <w:szCs w:val="22"/>
        </w:rPr>
      </w:pPr>
      <w:r w:rsidRPr="00187476">
        <w:rPr>
          <w:rFonts w:asciiTheme="minorHAnsi" w:hAnsiTheme="minorHAnsi" w:cs="Arial"/>
          <w:noProof/>
          <w:sz w:val="22"/>
          <w:szCs w:val="22"/>
          <w:lang w:eastAsia="en-AU"/>
        </w:rPr>
        <w:drawing>
          <wp:inline distT="0" distB="0" distL="0" distR="0" wp14:anchorId="0BE3FD00" wp14:editId="3EF00546">
            <wp:extent cx="3049200" cy="228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49200" cy="2286000"/>
                    </a:xfrm>
                    <a:prstGeom prst="rect">
                      <a:avLst/>
                    </a:prstGeom>
                    <a:ln>
                      <a:noFill/>
                    </a:ln>
                  </pic:spPr>
                </pic:pic>
              </a:graphicData>
            </a:graphic>
          </wp:inline>
        </w:drawing>
      </w:r>
    </w:p>
    <w:p w:rsidR="00E04113" w:rsidRPr="00187476" w:rsidRDefault="00E04113" w:rsidP="00187476">
      <w:pPr>
        <w:spacing w:line="360" w:lineRule="auto"/>
        <w:jc w:val="both"/>
        <w:rPr>
          <w:rFonts w:asciiTheme="minorHAnsi" w:hAnsiTheme="minorHAnsi" w:cs="Arial"/>
          <w:sz w:val="22"/>
          <w:szCs w:val="22"/>
        </w:rPr>
      </w:pPr>
    </w:p>
    <w:p w:rsidR="004836D5" w:rsidRPr="005876E5" w:rsidRDefault="004836D5" w:rsidP="00391238">
      <w:pPr>
        <w:pStyle w:val="ListParagraph"/>
        <w:numPr>
          <w:ilvl w:val="0"/>
          <w:numId w:val="8"/>
        </w:numPr>
        <w:spacing w:line="360" w:lineRule="auto"/>
        <w:ind w:left="459" w:hanging="459"/>
        <w:rPr>
          <w:rFonts w:asciiTheme="minorHAnsi" w:hAnsiTheme="minorHAnsi" w:cs="Arial"/>
          <w:b/>
          <w:color w:val="0070C0"/>
          <w:sz w:val="22"/>
          <w:szCs w:val="22"/>
        </w:rPr>
      </w:pPr>
      <w:r w:rsidRPr="005876E5">
        <w:rPr>
          <w:rFonts w:asciiTheme="minorHAnsi" w:hAnsiTheme="minorHAnsi" w:cs="Arial"/>
          <w:b/>
          <w:color w:val="0070C0"/>
          <w:sz w:val="22"/>
          <w:szCs w:val="22"/>
        </w:rPr>
        <w:t xml:space="preserve">DEFINING KEY TERMS </w:t>
      </w:r>
    </w:p>
    <w:p w:rsidR="004836D5" w:rsidRPr="00187476" w:rsidRDefault="004836D5" w:rsidP="00391238">
      <w:pPr>
        <w:numPr>
          <w:ilvl w:val="0"/>
          <w:numId w:val="7"/>
        </w:numPr>
        <w:tabs>
          <w:tab w:val="num" w:pos="459"/>
        </w:tabs>
        <w:spacing w:line="360" w:lineRule="auto"/>
        <w:ind w:left="459" w:hanging="425"/>
        <w:rPr>
          <w:rFonts w:asciiTheme="minorHAnsi" w:hAnsiTheme="minorHAnsi" w:cs="Arial"/>
          <w:sz w:val="22"/>
          <w:szCs w:val="22"/>
        </w:rPr>
      </w:pPr>
      <w:r w:rsidRPr="00187476">
        <w:rPr>
          <w:rFonts w:asciiTheme="minorHAnsi" w:hAnsiTheme="minorHAnsi" w:cs="Arial"/>
          <w:sz w:val="22"/>
          <w:szCs w:val="22"/>
        </w:rPr>
        <w:t xml:space="preserve">Run through and present </w:t>
      </w:r>
      <w:r w:rsidR="005876E5" w:rsidRPr="005876E5">
        <w:rPr>
          <w:rFonts w:asciiTheme="minorHAnsi" w:hAnsiTheme="minorHAnsi" w:cs="Arial"/>
          <w:b/>
          <w:color w:val="0070C0"/>
          <w:sz w:val="22"/>
          <w:szCs w:val="22"/>
        </w:rPr>
        <w:t>Slides 3</w:t>
      </w:r>
      <w:r w:rsidRPr="005876E5">
        <w:rPr>
          <w:rFonts w:asciiTheme="minorHAnsi" w:hAnsiTheme="minorHAnsi" w:cs="Arial"/>
          <w:b/>
          <w:color w:val="0070C0"/>
          <w:sz w:val="22"/>
          <w:szCs w:val="22"/>
        </w:rPr>
        <w:t xml:space="preserve"> – </w:t>
      </w:r>
      <w:r w:rsidR="005876E5" w:rsidRPr="005876E5">
        <w:rPr>
          <w:rFonts w:asciiTheme="minorHAnsi" w:hAnsiTheme="minorHAnsi" w:cs="Arial"/>
          <w:b/>
          <w:color w:val="0070C0"/>
          <w:sz w:val="22"/>
          <w:szCs w:val="22"/>
        </w:rPr>
        <w:t>7</w:t>
      </w:r>
      <w:r w:rsidRPr="00187476">
        <w:rPr>
          <w:rFonts w:asciiTheme="minorHAnsi" w:hAnsiTheme="minorHAnsi" w:cs="Arial"/>
          <w:sz w:val="22"/>
          <w:szCs w:val="22"/>
        </w:rPr>
        <w:t>, allowing time for questions and discussions</w:t>
      </w:r>
    </w:p>
    <w:p w:rsidR="004836D5" w:rsidRPr="00187476" w:rsidRDefault="004836D5" w:rsidP="00391238">
      <w:pPr>
        <w:numPr>
          <w:ilvl w:val="0"/>
          <w:numId w:val="7"/>
        </w:numPr>
        <w:tabs>
          <w:tab w:val="num" w:pos="459"/>
        </w:tabs>
        <w:spacing w:line="360" w:lineRule="auto"/>
        <w:ind w:left="459" w:hanging="425"/>
        <w:rPr>
          <w:rFonts w:asciiTheme="minorHAnsi" w:hAnsiTheme="minorHAnsi" w:cs="Arial"/>
          <w:sz w:val="22"/>
          <w:szCs w:val="22"/>
        </w:rPr>
      </w:pPr>
      <w:r w:rsidRPr="00187476">
        <w:rPr>
          <w:rFonts w:asciiTheme="minorHAnsi" w:hAnsiTheme="minorHAnsi" w:cs="Arial"/>
          <w:sz w:val="22"/>
          <w:szCs w:val="22"/>
        </w:rPr>
        <w:t xml:space="preserve">Present Slide 9 that shows the Minimum Standard for CP in Humanitarian Action relating to working with communities </w:t>
      </w:r>
    </w:p>
    <w:p w:rsidR="004836D5" w:rsidRPr="005876E5" w:rsidRDefault="004836D5" w:rsidP="00187476">
      <w:pPr>
        <w:spacing w:line="360" w:lineRule="auto"/>
        <w:rPr>
          <w:rFonts w:asciiTheme="minorHAnsi" w:hAnsiTheme="minorHAnsi" w:cs="Arial"/>
          <w:b/>
          <w:color w:val="0070C0"/>
          <w:sz w:val="22"/>
          <w:szCs w:val="22"/>
        </w:rPr>
      </w:pPr>
      <w:r w:rsidRPr="005876E5">
        <w:rPr>
          <w:rFonts w:asciiTheme="minorHAnsi" w:hAnsiTheme="minorHAnsi" w:cs="Arial"/>
          <w:b/>
          <w:color w:val="0070C0"/>
          <w:sz w:val="22"/>
          <w:szCs w:val="22"/>
        </w:rPr>
        <w:t xml:space="preserve">Key message: </w:t>
      </w:r>
    </w:p>
    <w:p w:rsidR="004836D5" w:rsidRPr="00187476" w:rsidRDefault="004836D5" w:rsidP="00391238">
      <w:pPr>
        <w:numPr>
          <w:ilvl w:val="0"/>
          <w:numId w:val="7"/>
        </w:numPr>
        <w:tabs>
          <w:tab w:val="num" w:pos="459"/>
        </w:tabs>
        <w:spacing w:line="360" w:lineRule="auto"/>
        <w:ind w:left="459" w:hanging="425"/>
        <w:rPr>
          <w:rFonts w:asciiTheme="minorHAnsi" w:hAnsiTheme="minorHAnsi" w:cs="Arial"/>
          <w:sz w:val="22"/>
          <w:szCs w:val="22"/>
        </w:rPr>
      </w:pPr>
      <w:r w:rsidRPr="00187476">
        <w:rPr>
          <w:rFonts w:asciiTheme="minorHAnsi" w:hAnsiTheme="minorHAnsi" w:cs="Arial"/>
          <w:sz w:val="22"/>
          <w:szCs w:val="22"/>
        </w:rPr>
        <w:t>Communities are not homogenous groups</w:t>
      </w:r>
    </w:p>
    <w:p w:rsidR="00E04113" w:rsidRDefault="004836D5" w:rsidP="00187476">
      <w:pPr>
        <w:spacing w:line="360" w:lineRule="auto"/>
        <w:ind w:left="459"/>
        <w:jc w:val="both"/>
        <w:rPr>
          <w:rFonts w:asciiTheme="minorHAnsi" w:hAnsiTheme="minorHAnsi" w:cs="Arial"/>
          <w:sz w:val="22"/>
          <w:szCs w:val="22"/>
        </w:rPr>
      </w:pPr>
      <w:r w:rsidRPr="00187476">
        <w:rPr>
          <w:rFonts w:asciiTheme="minorHAnsi" w:hAnsiTheme="minorHAnsi" w:cs="Arial"/>
          <w:sz w:val="22"/>
          <w:szCs w:val="22"/>
        </w:rPr>
        <w:t>Get people to think back to session on day 1 about impact of emergencies on children and communities, under-score that communities can change a lot during and after an emergency</w:t>
      </w:r>
    </w:p>
    <w:p w:rsidR="005876E5" w:rsidRPr="00187476" w:rsidRDefault="005876E5" w:rsidP="00187476">
      <w:pPr>
        <w:spacing w:line="360" w:lineRule="auto"/>
        <w:ind w:left="459"/>
        <w:jc w:val="both"/>
        <w:rPr>
          <w:rFonts w:asciiTheme="minorHAnsi" w:hAnsiTheme="minorHAnsi" w:cs="Arial"/>
          <w:sz w:val="22"/>
          <w:szCs w:val="22"/>
        </w:rPr>
      </w:pPr>
    </w:p>
    <w:p w:rsidR="00E04113" w:rsidRPr="00187476" w:rsidRDefault="005876E5" w:rsidP="00187476">
      <w:pPr>
        <w:spacing w:line="360" w:lineRule="auto"/>
        <w:jc w:val="center"/>
        <w:rPr>
          <w:rFonts w:asciiTheme="minorHAnsi" w:hAnsiTheme="minorHAnsi" w:cs="Arial"/>
          <w:sz w:val="22"/>
          <w:szCs w:val="22"/>
        </w:rPr>
      </w:pPr>
      <w:r w:rsidRPr="005876E5">
        <w:rPr>
          <w:rFonts w:asciiTheme="minorHAnsi" w:hAnsiTheme="minorHAnsi" w:cs="Arial"/>
          <w:sz w:val="22"/>
          <w:szCs w:val="22"/>
        </w:rPr>
        <w:drawing>
          <wp:inline distT="0" distB="0" distL="0" distR="0" wp14:anchorId="4949327D" wp14:editId="1822B5E3">
            <wp:extent cx="3048157" cy="2286117"/>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48157" cy="2286117"/>
                    </a:xfrm>
                    <a:prstGeom prst="rect">
                      <a:avLst/>
                    </a:prstGeom>
                  </pic:spPr>
                </pic:pic>
              </a:graphicData>
            </a:graphic>
          </wp:inline>
        </w:drawing>
      </w:r>
    </w:p>
    <w:p w:rsidR="00E04113" w:rsidRPr="00187476" w:rsidRDefault="00E04113" w:rsidP="00187476">
      <w:pPr>
        <w:spacing w:line="360" w:lineRule="auto"/>
        <w:jc w:val="both"/>
        <w:rPr>
          <w:rFonts w:asciiTheme="minorHAnsi" w:hAnsiTheme="minorHAnsi" w:cs="Arial"/>
          <w:sz w:val="22"/>
          <w:szCs w:val="22"/>
        </w:rPr>
      </w:pPr>
    </w:p>
    <w:p w:rsidR="00B66B86" w:rsidRPr="00187476" w:rsidRDefault="00391238" w:rsidP="00391238">
      <w:pPr>
        <w:numPr>
          <w:ilvl w:val="0"/>
          <w:numId w:val="12"/>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Defined geographically as a group of people living in or near a particular location, such as a village or an urban </w:t>
      </w:r>
      <w:proofErr w:type="spellStart"/>
      <w:r w:rsidRPr="00187476">
        <w:rPr>
          <w:rFonts w:asciiTheme="minorHAnsi" w:hAnsiTheme="minorHAnsi" w:cs="Arial"/>
          <w:sz w:val="22"/>
          <w:szCs w:val="22"/>
          <w:lang w:val="en-US"/>
        </w:rPr>
        <w:t>neighbourhood</w:t>
      </w:r>
      <w:proofErr w:type="spellEnd"/>
      <w:r w:rsidRPr="00187476">
        <w:rPr>
          <w:rFonts w:asciiTheme="minorHAnsi" w:hAnsiTheme="minorHAnsi" w:cs="Arial"/>
          <w:sz w:val="22"/>
          <w:szCs w:val="22"/>
          <w:lang w:val="en-US"/>
        </w:rPr>
        <w:t xml:space="preserve"> </w:t>
      </w:r>
    </w:p>
    <w:p w:rsidR="00B66B86" w:rsidRPr="00187476" w:rsidRDefault="00391238" w:rsidP="00391238">
      <w:pPr>
        <w:numPr>
          <w:ilvl w:val="0"/>
          <w:numId w:val="12"/>
        </w:numPr>
        <w:spacing w:line="360" w:lineRule="auto"/>
        <w:jc w:val="both"/>
        <w:rPr>
          <w:rFonts w:asciiTheme="minorHAnsi" w:hAnsiTheme="minorHAnsi" w:cs="Arial"/>
          <w:sz w:val="22"/>
          <w:szCs w:val="22"/>
        </w:rPr>
      </w:pPr>
      <w:r w:rsidRPr="00187476">
        <w:rPr>
          <w:rFonts w:asciiTheme="minorHAnsi" w:hAnsiTheme="minorHAnsi" w:cs="Arial"/>
          <w:sz w:val="22"/>
          <w:szCs w:val="22"/>
          <w:lang w:val="en-GB"/>
        </w:rPr>
        <w:lastRenderedPageBreak/>
        <w:t>Community refers to group of people that recognises itself or is recognised by outsiders as sharing common cultural, religious or other social features, backgrounds and interests, and that forms a collective identity with shared goals</w:t>
      </w:r>
    </w:p>
    <w:p w:rsidR="009268DE" w:rsidRDefault="009268DE" w:rsidP="00187476">
      <w:pPr>
        <w:spacing w:line="360" w:lineRule="auto"/>
        <w:jc w:val="both"/>
        <w:rPr>
          <w:rFonts w:asciiTheme="minorHAnsi" w:hAnsiTheme="minorHAnsi" w:cs="Arial"/>
          <w:sz w:val="22"/>
          <w:szCs w:val="22"/>
          <w:lang w:val="en-US"/>
        </w:rPr>
      </w:pPr>
    </w:p>
    <w:p w:rsidR="005306CF" w:rsidRPr="00187476" w:rsidRDefault="005306CF" w:rsidP="00187476">
      <w:p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Reference: </w:t>
      </w:r>
    </w:p>
    <w:p w:rsidR="00B66B86" w:rsidRPr="00187476" w:rsidRDefault="00391238" w:rsidP="00391238">
      <w:pPr>
        <w:numPr>
          <w:ilvl w:val="0"/>
          <w:numId w:val="13"/>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CPWG (2012) Minimum Standards for Child Protection in Humanitarian Action &amp; </w:t>
      </w:r>
      <w:proofErr w:type="spellStart"/>
      <w:r w:rsidRPr="00187476">
        <w:rPr>
          <w:rFonts w:asciiTheme="minorHAnsi" w:hAnsiTheme="minorHAnsi" w:cs="Arial"/>
          <w:sz w:val="22"/>
          <w:szCs w:val="22"/>
          <w:lang w:val="en-US"/>
        </w:rPr>
        <w:t>CPiE</w:t>
      </w:r>
      <w:proofErr w:type="spellEnd"/>
      <w:r w:rsidRPr="00187476">
        <w:rPr>
          <w:rFonts w:asciiTheme="minorHAnsi" w:hAnsiTheme="minorHAnsi" w:cs="Arial"/>
          <w:sz w:val="22"/>
          <w:szCs w:val="22"/>
          <w:lang w:val="en-US"/>
        </w:rPr>
        <w:t xml:space="preserve"> Face to Face training </w:t>
      </w:r>
    </w:p>
    <w:p w:rsidR="00187476" w:rsidRPr="00187476" w:rsidRDefault="00187476" w:rsidP="005876E5">
      <w:pPr>
        <w:spacing w:line="360" w:lineRule="auto"/>
        <w:ind w:left="360"/>
        <w:jc w:val="both"/>
        <w:rPr>
          <w:rFonts w:asciiTheme="minorHAnsi" w:hAnsiTheme="minorHAnsi" w:cs="Arial"/>
          <w:sz w:val="22"/>
          <w:szCs w:val="22"/>
        </w:rPr>
      </w:pPr>
    </w:p>
    <w:p w:rsidR="00E04113" w:rsidRPr="00187476" w:rsidRDefault="005876E5" w:rsidP="00187476">
      <w:pPr>
        <w:spacing w:line="360" w:lineRule="auto"/>
        <w:jc w:val="center"/>
        <w:rPr>
          <w:rFonts w:asciiTheme="minorHAnsi" w:hAnsiTheme="minorHAnsi" w:cs="Arial"/>
          <w:sz w:val="22"/>
          <w:szCs w:val="22"/>
        </w:rPr>
      </w:pPr>
      <w:r w:rsidRPr="005876E5">
        <w:rPr>
          <w:rFonts w:asciiTheme="minorHAnsi" w:hAnsiTheme="minorHAnsi" w:cs="Arial"/>
          <w:sz w:val="22"/>
          <w:szCs w:val="22"/>
        </w:rPr>
        <w:drawing>
          <wp:inline distT="0" distB="0" distL="0" distR="0" wp14:anchorId="070E42F2" wp14:editId="492AF882">
            <wp:extent cx="3048157" cy="2286117"/>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48157" cy="2286117"/>
                    </a:xfrm>
                    <a:prstGeom prst="rect">
                      <a:avLst/>
                    </a:prstGeom>
                  </pic:spPr>
                </pic:pic>
              </a:graphicData>
            </a:graphic>
          </wp:inline>
        </w:drawing>
      </w:r>
    </w:p>
    <w:p w:rsidR="00E04113" w:rsidRPr="00187476" w:rsidRDefault="00E04113" w:rsidP="00187476">
      <w:pPr>
        <w:spacing w:line="360" w:lineRule="auto"/>
        <w:jc w:val="both"/>
        <w:rPr>
          <w:rFonts w:asciiTheme="minorHAnsi" w:hAnsiTheme="minorHAnsi" w:cs="Arial"/>
          <w:sz w:val="22"/>
          <w:szCs w:val="22"/>
        </w:rPr>
      </w:pPr>
    </w:p>
    <w:p w:rsidR="005306CF" w:rsidRPr="00187476" w:rsidRDefault="005306CF" w:rsidP="00187476">
      <w:p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A community not always a homogenous group – </w:t>
      </w:r>
    </w:p>
    <w:p w:rsidR="00B66B86" w:rsidRPr="00187476" w:rsidRDefault="00391238" w:rsidP="00391238">
      <w:pPr>
        <w:numPr>
          <w:ilvl w:val="1"/>
          <w:numId w:val="14"/>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Comprised of individuals &amp; categories of people with varying degrees of  participation, visibility, voice or influence</w:t>
      </w:r>
    </w:p>
    <w:p w:rsidR="00B66B86" w:rsidRPr="00187476" w:rsidRDefault="00391238" w:rsidP="00391238">
      <w:pPr>
        <w:numPr>
          <w:ilvl w:val="1"/>
          <w:numId w:val="14"/>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There may be different ethnic groups, religious groups, people with varying levels of socio-economic status, etc. </w:t>
      </w:r>
    </w:p>
    <w:p w:rsidR="005306CF" w:rsidRPr="00187476" w:rsidRDefault="005306CF" w:rsidP="00187476">
      <w:p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Community</w:t>
      </w:r>
      <w:r w:rsidRPr="00187476">
        <w:rPr>
          <w:rFonts w:asciiTheme="minorHAnsi" w:hAnsiTheme="minorHAnsi" w:cs="Arial"/>
          <w:b/>
          <w:bCs/>
          <w:sz w:val="22"/>
          <w:szCs w:val="22"/>
          <w:lang w:val="en-US"/>
        </w:rPr>
        <w:t xml:space="preserve"> </w:t>
      </w:r>
      <w:r w:rsidRPr="00187476">
        <w:rPr>
          <w:rFonts w:asciiTheme="minorHAnsi" w:hAnsiTheme="minorHAnsi" w:cs="Arial"/>
          <w:sz w:val="22"/>
          <w:szCs w:val="22"/>
          <w:lang w:val="en-US"/>
        </w:rPr>
        <w:t xml:space="preserve">includes: </w:t>
      </w:r>
    </w:p>
    <w:p w:rsidR="00B66B86" w:rsidRPr="00187476" w:rsidRDefault="00391238" w:rsidP="00391238">
      <w:pPr>
        <w:numPr>
          <w:ilvl w:val="1"/>
          <w:numId w:val="15"/>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Grandparents and extended family, Children</w:t>
      </w:r>
    </w:p>
    <w:p w:rsidR="00B66B86" w:rsidRPr="00187476" w:rsidRDefault="00391238" w:rsidP="00391238">
      <w:pPr>
        <w:numPr>
          <w:ilvl w:val="1"/>
          <w:numId w:val="15"/>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Parents, Teachers</w:t>
      </w:r>
    </w:p>
    <w:p w:rsidR="00E04113" w:rsidRPr="005876E5" w:rsidRDefault="00391238" w:rsidP="00187476">
      <w:pPr>
        <w:numPr>
          <w:ilvl w:val="1"/>
          <w:numId w:val="15"/>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Religious and community leaders</w:t>
      </w:r>
    </w:p>
    <w:p w:rsidR="00E04113" w:rsidRPr="00187476" w:rsidRDefault="005876E5" w:rsidP="00187476">
      <w:pPr>
        <w:spacing w:line="360" w:lineRule="auto"/>
        <w:jc w:val="center"/>
        <w:rPr>
          <w:rFonts w:asciiTheme="minorHAnsi" w:hAnsiTheme="minorHAnsi" w:cs="Arial"/>
          <w:sz w:val="22"/>
          <w:szCs w:val="22"/>
        </w:rPr>
      </w:pPr>
      <w:r w:rsidRPr="005876E5">
        <w:rPr>
          <w:rFonts w:asciiTheme="minorHAnsi" w:hAnsiTheme="minorHAnsi" w:cs="Arial"/>
          <w:sz w:val="22"/>
          <w:szCs w:val="22"/>
        </w:rPr>
        <w:lastRenderedPageBreak/>
        <w:drawing>
          <wp:inline distT="0" distB="0" distL="0" distR="0" wp14:anchorId="00AD6F92" wp14:editId="189DEB7D">
            <wp:extent cx="3048157" cy="2286117"/>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48157" cy="2286117"/>
                    </a:xfrm>
                    <a:prstGeom prst="rect">
                      <a:avLst/>
                    </a:prstGeom>
                  </pic:spPr>
                </pic:pic>
              </a:graphicData>
            </a:graphic>
          </wp:inline>
        </w:drawing>
      </w:r>
    </w:p>
    <w:p w:rsidR="00E04113" w:rsidRPr="00187476" w:rsidRDefault="00E04113" w:rsidP="00187476">
      <w:pPr>
        <w:spacing w:line="360" w:lineRule="auto"/>
        <w:jc w:val="both"/>
        <w:rPr>
          <w:rFonts w:asciiTheme="minorHAnsi" w:hAnsiTheme="minorHAnsi" w:cs="Arial"/>
          <w:sz w:val="22"/>
          <w:szCs w:val="22"/>
        </w:rPr>
      </w:pPr>
    </w:p>
    <w:p w:rsidR="00B66B86" w:rsidRPr="00187476" w:rsidRDefault="00391238" w:rsidP="00391238">
      <w:pPr>
        <w:numPr>
          <w:ilvl w:val="0"/>
          <w:numId w:val="16"/>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Developing community action around community issues</w:t>
      </w:r>
    </w:p>
    <w:p w:rsidR="00B66B86" w:rsidRPr="00187476" w:rsidRDefault="00391238" w:rsidP="00391238">
      <w:pPr>
        <w:numPr>
          <w:ilvl w:val="0"/>
          <w:numId w:val="16"/>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Process through which action is stimulated by a community itself, or by others, that is planned, carried out, and evaluated by a community’s individuals, groups, and organizations on a participatory and sustained basis with objective to enhance the overall wellbeing of the community</w:t>
      </w:r>
    </w:p>
    <w:p w:rsidR="009268DE" w:rsidRDefault="009268DE" w:rsidP="00187476">
      <w:pPr>
        <w:spacing w:line="360" w:lineRule="auto"/>
        <w:jc w:val="both"/>
        <w:rPr>
          <w:rFonts w:asciiTheme="minorHAnsi" w:hAnsiTheme="minorHAnsi" w:cs="Arial"/>
          <w:sz w:val="22"/>
          <w:szCs w:val="22"/>
          <w:lang w:val="en-US"/>
        </w:rPr>
      </w:pPr>
    </w:p>
    <w:p w:rsidR="005306CF" w:rsidRPr="00187476" w:rsidRDefault="005306CF" w:rsidP="00187476">
      <w:p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Note: Communities can provide significant ways of preventing and responding to child protection risks. Even in situations of mass displacement where no ‘community’ is easy to see, groups of people can </w:t>
      </w:r>
      <w:proofErr w:type="spellStart"/>
      <w:r w:rsidRPr="00187476">
        <w:rPr>
          <w:rFonts w:asciiTheme="minorHAnsi" w:hAnsiTheme="minorHAnsi" w:cs="Arial"/>
          <w:sz w:val="22"/>
          <w:szCs w:val="22"/>
          <w:lang w:val="en-US"/>
        </w:rPr>
        <w:t>organise</w:t>
      </w:r>
      <w:proofErr w:type="spellEnd"/>
      <w:r w:rsidRPr="00187476">
        <w:rPr>
          <w:rFonts w:asciiTheme="minorHAnsi" w:hAnsiTheme="minorHAnsi" w:cs="Arial"/>
          <w:sz w:val="22"/>
          <w:szCs w:val="22"/>
          <w:lang w:val="en-US"/>
        </w:rPr>
        <w:t xml:space="preserve"> themselves to support children at risk.</w:t>
      </w:r>
    </w:p>
    <w:p w:rsidR="00E04113" w:rsidRPr="00187476" w:rsidRDefault="00E04113" w:rsidP="00187476">
      <w:pPr>
        <w:spacing w:line="360" w:lineRule="auto"/>
        <w:jc w:val="both"/>
        <w:rPr>
          <w:rFonts w:asciiTheme="minorHAnsi" w:hAnsiTheme="minorHAnsi" w:cs="Arial"/>
          <w:sz w:val="22"/>
          <w:szCs w:val="22"/>
        </w:rPr>
      </w:pPr>
    </w:p>
    <w:p w:rsidR="00E04113" w:rsidRPr="00187476" w:rsidRDefault="00E04113" w:rsidP="00187476">
      <w:pPr>
        <w:spacing w:line="360" w:lineRule="auto"/>
        <w:jc w:val="center"/>
        <w:rPr>
          <w:rFonts w:asciiTheme="minorHAnsi" w:hAnsiTheme="minorHAnsi" w:cs="Arial"/>
          <w:sz w:val="22"/>
          <w:szCs w:val="22"/>
        </w:rPr>
      </w:pPr>
      <w:r w:rsidRPr="00187476">
        <w:rPr>
          <w:rFonts w:asciiTheme="minorHAnsi" w:hAnsiTheme="minorHAnsi" w:cs="Arial"/>
          <w:noProof/>
          <w:sz w:val="22"/>
          <w:szCs w:val="22"/>
          <w:lang w:eastAsia="en-AU"/>
        </w:rPr>
        <w:drawing>
          <wp:inline distT="0" distB="0" distL="0" distR="0" wp14:anchorId="49F927D8" wp14:editId="50C4D96C">
            <wp:extent cx="3049200" cy="228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49200" cy="2286000"/>
                    </a:xfrm>
                    <a:prstGeom prst="rect">
                      <a:avLst/>
                    </a:prstGeom>
                    <a:ln>
                      <a:noFill/>
                    </a:ln>
                  </pic:spPr>
                </pic:pic>
              </a:graphicData>
            </a:graphic>
          </wp:inline>
        </w:drawing>
      </w:r>
    </w:p>
    <w:p w:rsidR="00E04113" w:rsidRPr="00187476" w:rsidRDefault="00E04113" w:rsidP="00187476">
      <w:pPr>
        <w:spacing w:line="360" w:lineRule="auto"/>
        <w:jc w:val="both"/>
        <w:rPr>
          <w:rFonts w:asciiTheme="minorHAnsi" w:hAnsiTheme="minorHAnsi" w:cs="Arial"/>
          <w:sz w:val="22"/>
          <w:szCs w:val="22"/>
        </w:rPr>
      </w:pPr>
    </w:p>
    <w:p w:rsidR="00B66B86" w:rsidRPr="00187476" w:rsidRDefault="00391238" w:rsidP="00391238">
      <w:pPr>
        <w:numPr>
          <w:ilvl w:val="0"/>
          <w:numId w:val="17"/>
        </w:numPr>
        <w:spacing w:line="360" w:lineRule="auto"/>
        <w:jc w:val="both"/>
        <w:rPr>
          <w:rFonts w:asciiTheme="minorHAnsi" w:hAnsiTheme="minorHAnsi" w:cs="Arial"/>
          <w:sz w:val="22"/>
          <w:szCs w:val="22"/>
        </w:rPr>
      </w:pPr>
      <w:r w:rsidRPr="00187476">
        <w:rPr>
          <w:rFonts w:asciiTheme="minorHAnsi" w:hAnsiTheme="minorHAnsi" w:cs="Arial"/>
          <w:sz w:val="22"/>
          <w:szCs w:val="22"/>
          <w:lang w:val="en-GB"/>
        </w:rPr>
        <w:t xml:space="preserve">Community mobilisation is linked with collective planning and action – internally driven process of communities seeing a problem and organising themselves to take action to prevent, respond, mitigate, etc. </w:t>
      </w:r>
    </w:p>
    <w:p w:rsidR="00B66B86" w:rsidRPr="00187476" w:rsidRDefault="00391238" w:rsidP="00391238">
      <w:pPr>
        <w:numPr>
          <w:ilvl w:val="0"/>
          <w:numId w:val="17"/>
        </w:numPr>
        <w:spacing w:line="360" w:lineRule="auto"/>
        <w:jc w:val="both"/>
        <w:rPr>
          <w:rFonts w:asciiTheme="minorHAnsi" w:hAnsiTheme="minorHAnsi" w:cs="Arial"/>
          <w:sz w:val="22"/>
          <w:szCs w:val="22"/>
        </w:rPr>
      </w:pPr>
      <w:r w:rsidRPr="00187476">
        <w:rPr>
          <w:rFonts w:asciiTheme="minorHAnsi" w:hAnsiTheme="minorHAnsi" w:cs="Arial"/>
          <w:sz w:val="22"/>
          <w:szCs w:val="22"/>
          <w:lang w:val="en-GB"/>
        </w:rPr>
        <w:t xml:space="preserve">We don't want just to mobilise for participation in and support of CFSs. Instead we want a wider process in which people support and participate in CFSs and take steps to become aware of, discuss, and address other risks facing children and families. CFS are one option among many. Communities </w:t>
      </w:r>
      <w:r w:rsidRPr="00187476">
        <w:rPr>
          <w:rFonts w:asciiTheme="minorHAnsi" w:hAnsiTheme="minorHAnsi" w:cs="Arial"/>
          <w:sz w:val="22"/>
          <w:szCs w:val="22"/>
          <w:lang w:val="en-GB"/>
        </w:rPr>
        <w:lastRenderedPageBreak/>
        <w:t xml:space="preserve">can also decide to have committees or focal points for identification of children and provision of support, they can become part of referral pathways, they may support awareness raising activities, they may wish to support initiatives to ensure child wellbeing in schools, or improve health services for children, etc., etc. </w:t>
      </w:r>
    </w:p>
    <w:p w:rsidR="00B66B86" w:rsidRPr="00187476" w:rsidRDefault="00391238" w:rsidP="00391238">
      <w:pPr>
        <w:numPr>
          <w:ilvl w:val="0"/>
          <w:numId w:val="17"/>
        </w:numPr>
        <w:spacing w:line="360" w:lineRule="auto"/>
        <w:jc w:val="both"/>
        <w:rPr>
          <w:rFonts w:asciiTheme="minorHAnsi" w:hAnsiTheme="minorHAnsi" w:cs="Arial"/>
          <w:sz w:val="22"/>
          <w:szCs w:val="22"/>
        </w:rPr>
      </w:pPr>
      <w:r w:rsidRPr="00187476">
        <w:rPr>
          <w:rFonts w:asciiTheme="minorHAnsi" w:hAnsiTheme="minorHAnsi" w:cs="Arial"/>
          <w:sz w:val="22"/>
          <w:szCs w:val="22"/>
          <w:lang w:val="en-GB"/>
        </w:rPr>
        <w:t xml:space="preserve">CFSs can serve as a platform for wider, on-going community mobilisation which can be a valuable platform for other child-focused programming. For example, the establishment of CF Spaces, may in the long term lead to children’s centres, or committees continuing after the emergency phase is over </w:t>
      </w:r>
    </w:p>
    <w:p w:rsidR="00E04113" w:rsidRPr="00187476" w:rsidRDefault="00E04113" w:rsidP="00187476">
      <w:pPr>
        <w:spacing w:line="360" w:lineRule="auto"/>
        <w:jc w:val="both"/>
        <w:rPr>
          <w:rFonts w:asciiTheme="minorHAnsi" w:hAnsiTheme="minorHAnsi" w:cs="Arial"/>
          <w:sz w:val="22"/>
          <w:szCs w:val="22"/>
        </w:rPr>
      </w:pPr>
    </w:p>
    <w:p w:rsidR="00E04113" w:rsidRPr="00187476" w:rsidRDefault="005876E5" w:rsidP="00187476">
      <w:pPr>
        <w:spacing w:line="360" w:lineRule="auto"/>
        <w:jc w:val="center"/>
        <w:rPr>
          <w:rFonts w:asciiTheme="minorHAnsi" w:hAnsiTheme="minorHAnsi" w:cs="Arial"/>
          <w:sz w:val="22"/>
          <w:szCs w:val="22"/>
        </w:rPr>
      </w:pPr>
      <w:r w:rsidRPr="005876E5">
        <w:rPr>
          <w:rFonts w:asciiTheme="minorHAnsi" w:hAnsiTheme="minorHAnsi" w:cs="Arial"/>
          <w:sz w:val="22"/>
          <w:szCs w:val="22"/>
        </w:rPr>
        <w:drawing>
          <wp:inline distT="0" distB="0" distL="0" distR="0" wp14:anchorId="09E89245" wp14:editId="3A400B7A">
            <wp:extent cx="3048157" cy="2286117"/>
            <wp:effectExtent l="0" t="0" r="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48157" cy="2286117"/>
                    </a:xfrm>
                    <a:prstGeom prst="rect">
                      <a:avLst/>
                    </a:prstGeom>
                  </pic:spPr>
                </pic:pic>
              </a:graphicData>
            </a:graphic>
          </wp:inline>
        </w:drawing>
      </w:r>
    </w:p>
    <w:p w:rsidR="00E04113" w:rsidRPr="00187476" w:rsidRDefault="00E04113" w:rsidP="00187476">
      <w:pPr>
        <w:spacing w:line="360" w:lineRule="auto"/>
        <w:jc w:val="both"/>
        <w:rPr>
          <w:rFonts w:asciiTheme="minorHAnsi" w:hAnsiTheme="minorHAnsi" w:cs="Arial"/>
          <w:sz w:val="22"/>
          <w:szCs w:val="22"/>
        </w:rPr>
      </w:pPr>
    </w:p>
    <w:p w:rsidR="00E04113" w:rsidRPr="00187476" w:rsidRDefault="00E04113" w:rsidP="00187476">
      <w:pPr>
        <w:spacing w:line="360" w:lineRule="auto"/>
        <w:jc w:val="center"/>
        <w:rPr>
          <w:rFonts w:asciiTheme="minorHAnsi" w:hAnsiTheme="minorHAnsi" w:cs="Arial"/>
          <w:sz w:val="22"/>
          <w:szCs w:val="22"/>
        </w:rPr>
      </w:pPr>
      <w:r w:rsidRPr="00187476">
        <w:rPr>
          <w:rFonts w:asciiTheme="minorHAnsi" w:hAnsiTheme="minorHAnsi" w:cs="Arial"/>
          <w:noProof/>
          <w:sz w:val="22"/>
          <w:szCs w:val="22"/>
          <w:lang w:eastAsia="en-AU"/>
        </w:rPr>
        <w:drawing>
          <wp:inline distT="0" distB="0" distL="0" distR="0" wp14:anchorId="4BB40EBB" wp14:editId="5D0E84DD">
            <wp:extent cx="3049200" cy="228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49200" cy="2286000"/>
                    </a:xfrm>
                    <a:prstGeom prst="rect">
                      <a:avLst/>
                    </a:prstGeom>
                    <a:ln>
                      <a:noFill/>
                    </a:ln>
                  </pic:spPr>
                </pic:pic>
              </a:graphicData>
            </a:graphic>
          </wp:inline>
        </w:drawing>
      </w:r>
    </w:p>
    <w:p w:rsidR="00E04113" w:rsidRPr="00187476" w:rsidRDefault="00E04113" w:rsidP="00187476">
      <w:pPr>
        <w:spacing w:line="360" w:lineRule="auto"/>
        <w:jc w:val="both"/>
        <w:rPr>
          <w:rFonts w:asciiTheme="minorHAnsi" w:hAnsiTheme="minorHAnsi" w:cs="Arial"/>
          <w:sz w:val="22"/>
          <w:szCs w:val="22"/>
        </w:rPr>
      </w:pPr>
    </w:p>
    <w:p w:rsidR="00E04113" w:rsidRPr="00187476" w:rsidRDefault="005876E5" w:rsidP="00187476">
      <w:pPr>
        <w:spacing w:line="360" w:lineRule="auto"/>
        <w:jc w:val="center"/>
        <w:rPr>
          <w:rFonts w:asciiTheme="minorHAnsi" w:hAnsiTheme="minorHAnsi" w:cs="Arial"/>
          <w:sz w:val="22"/>
          <w:szCs w:val="22"/>
        </w:rPr>
      </w:pPr>
      <w:r w:rsidRPr="005876E5">
        <w:rPr>
          <w:rFonts w:asciiTheme="minorHAnsi" w:hAnsiTheme="minorHAnsi" w:cs="Arial"/>
          <w:sz w:val="22"/>
          <w:szCs w:val="22"/>
        </w:rPr>
        <w:lastRenderedPageBreak/>
        <w:drawing>
          <wp:inline distT="0" distB="0" distL="0" distR="0" wp14:anchorId="1CAE971C" wp14:editId="70E7BD0C">
            <wp:extent cx="3048157" cy="2286117"/>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48157" cy="2286117"/>
                    </a:xfrm>
                    <a:prstGeom prst="rect">
                      <a:avLst/>
                    </a:prstGeom>
                  </pic:spPr>
                </pic:pic>
              </a:graphicData>
            </a:graphic>
          </wp:inline>
        </w:drawing>
      </w:r>
    </w:p>
    <w:p w:rsidR="00E04113" w:rsidRPr="00187476" w:rsidRDefault="00E04113" w:rsidP="00187476">
      <w:pPr>
        <w:spacing w:line="360" w:lineRule="auto"/>
        <w:jc w:val="both"/>
        <w:rPr>
          <w:rFonts w:asciiTheme="minorHAnsi" w:hAnsiTheme="minorHAnsi" w:cs="Arial"/>
          <w:sz w:val="22"/>
          <w:szCs w:val="22"/>
        </w:rPr>
      </w:pPr>
    </w:p>
    <w:p w:rsidR="004836D5" w:rsidRPr="005876E5" w:rsidRDefault="004836D5" w:rsidP="00391238">
      <w:pPr>
        <w:pStyle w:val="ListParagraph"/>
        <w:numPr>
          <w:ilvl w:val="0"/>
          <w:numId w:val="8"/>
        </w:numPr>
        <w:spacing w:line="360" w:lineRule="auto"/>
        <w:ind w:left="459" w:hanging="459"/>
        <w:rPr>
          <w:rFonts w:asciiTheme="minorHAnsi" w:hAnsiTheme="minorHAnsi" w:cs="Arial"/>
          <w:b/>
          <w:color w:val="0070C0"/>
          <w:sz w:val="22"/>
          <w:szCs w:val="22"/>
        </w:rPr>
      </w:pPr>
      <w:r w:rsidRPr="005876E5">
        <w:rPr>
          <w:rFonts w:asciiTheme="minorHAnsi" w:hAnsiTheme="minorHAnsi" w:cs="Arial"/>
          <w:b/>
          <w:color w:val="0070C0"/>
          <w:sz w:val="22"/>
          <w:szCs w:val="22"/>
        </w:rPr>
        <w:t xml:space="preserve">WHY WE MOBILISE COMMUNITIES </w:t>
      </w:r>
    </w:p>
    <w:p w:rsidR="004836D5" w:rsidRPr="005876E5" w:rsidRDefault="004836D5" w:rsidP="00187476">
      <w:pPr>
        <w:spacing w:line="360" w:lineRule="auto"/>
        <w:ind w:left="459"/>
        <w:rPr>
          <w:rFonts w:asciiTheme="minorHAnsi" w:hAnsiTheme="minorHAnsi" w:cs="Arial"/>
          <w:b/>
          <w:color w:val="0070C0"/>
          <w:sz w:val="22"/>
          <w:szCs w:val="22"/>
        </w:rPr>
      </w:pPr>
      <w:r w:rsidRPr="005876E5">
        <w:rPr>
          <w:rFonts w:asciiTheme="minorHAnsi" w:hAnsiTheme="minorHAnsi" w:cs="Arial"/>
          <w:b/>
          <w:color w:val="0070C0"/>
          <w:sz w:val="22"/>
          <w:szCs w:val="22"/>
        </w:rPr>
        <w:t>Scenarios activity: Slide 1</w:t>
      </w:r>
      <w:r w:rsidR="005876E5" w:rsidRPr="005876E5">
        <w:rPr>
          <w:rFonts w:asciiTheme="minorHAnsi" w:hAnsiTheme="minorHAnsi" w:cs="Arial"/>
          <w:b/>
          <w:color w:val="0070C0"/>
          <w:sz w:val="22"/>
          <w:szCs w:val="22"/>
        </w:rPr>
        <w:t>0</w:t>
      </w:r>
      <w:r w:rsidRPr="005876E5">
        <w:rPr>
          <w:rFonts w:asciiTheme="minorHAnsi" w:hAnsiTheme="minorHAnsi" w:cs="Arial"/>
          <w:b/>
          <w:color w:val="0070C0"/>
          <w:sz w:val="22"/>
          <w:szCs w:val="22"/>
        </w:rPr>
        <w:t xml:space="preserve"> (15 mins) </w:t>
      </w:r>
    </w:p>
    <w:p w:rsidR="004836D5" w:rsidRPr="00187476" w:rsidRDefault="004836D5" w:rsidP="00391238">
      <w:pPr>
        <w:numPr>
          <w:ilvl w:val="0"/>
          <w:numId w:val="7"/>
        </w:numPr>
        <w:tabs>
          <w:tab w:val="num" w:pos="918"/>
        </w:tabs>
        <w:spacing w:line="360" w:lineRule="auto"/>
        <w:ind w:left="918" w:hanging="425"/>
        <w:rPr>
          <w:rFonts w:asciiTheme="minorHAnsi" w:hAnsiTheme="minorHAnsi" w:cs="Arial"/>
          <w:sz w:val="22"/>
          <w:szCs w:val="22"/>
        </w:rPr>
      </w:pPr>
      <w:r w:rsidRPr="00187476">
        <w:rPr>
          <w:rFonts w:asciiTheme="minorHAnsi" w:hAnsiTheme="minorHAnsi" w:cs="Arial"/>
          <w:sz w:val="22"/>
          <w:szCs w:val="22"/>
        </w:rPr>
        <w:t>Ask for 8 volunteers, ask them to come to the front of the room and break them into two groups of four</w:t>
      </w:r>
    </w:p>
    <w:p w:rsidR="004836D5" w:rsidRPr="00187476" w:rsidRDefault="004836D5" w:rsidP="00391238">
      <w:pPr>
        <w:numPr>
          <w:ilvl w:val="0"/>
          <w:numId w:val="7"/>
        </w:numPr>
        <w:tabs>
          <w:tab w:val="num" w:pos="918"/>
        </w:tabs>
        <w:spacing w:line="360" w:lineRule="auto"/>
        <w:ind w:left="918" w:hanging="425"/>
        <w:rPr>
          <w:rFonts w:asciiTheme="minorHAnsi" w:hAnsiTheme="minorHAnsi" w:cs="Arial"/>
          <w:sz w:val="22"/>
          <w:szCs w:val="22"/>
        </w:rPr>
      </w:pPr>
      <w:r w:rsidRPr="00187476">
        <w:rPr>
          <w:rFonts w:asciiTheme="minorHAnsi" w:hAnsiTheme="minorHAnsi" w:cs="Arial"/>
          <w:sz w:val="22"/>
          <w:szCs w:val="22"/>
        </w:rPr>
        <w:t xml:space="preserve">Give each volunteer a “character card” (see end of this session plan) </w:t>
      </w:r>
    </w:p>
    <w:p w:rsidR="004836D5" w:rsidRPr="00187476" w:rsidRDefault="004836D5" w:rsidP="00391238">
      <w:pPr>
        <w:numPr>
          <w:ilvl w:val="0"/>
          <w:numId w:val="7"/>
        </w:numPr>
        <w:tabs>
          <w:tab w:val="num" w:pos="918"/>
        </w:tabs>
        <w:spacing w:line="360" w:lineRule="auto"/>
        <w:ind w:left="918" w:hanging="425"/>
        <w:rPr>
          <w:rFonts w:asciiTheme="minorHAnsi" w:hAnsiTheme="minorHAnsi" w:cs="Arial"/>
          <w:sz w:val="22"/>
          <w:szCs w:val="22"/>
        </w:rPr>
      </w:pPr>
      <w:r w:rsidRPr="00187476">
        <w:rPr>
          <w:rFonts w:asciiTheme="minorHAnsi" w:hAnsiTheme="minorHAnsi" w:cs="Arial"/>
          <w:sz w:val="22"/>
          <w:szCs w:val="22"/>
        </w:rPr>
        <w:t>Ask them to hold cards with character name facing the room and character situation details facing themselves</w:t>
      </w:r>
    </w:p>
    <w:p w:rsidR="004836D5" w:rsidRPr="00187476" w:rsidRDefault="004836D5" w:rsidP="00391238">
      <w:pPr>
        <w:numPr>
          <w:ilvl w:val="0"/>
          <w:numId w:val="7"/>
        </w:numPr>
        <w:tabs>
          <w:tab w:val="num" w:pos="918"/>
        </w:tabs>
        <w:spacing w:line="360" w:lineRule="auto"/>
        <w:ind w:left="918" w:hanging="425"/>
        <w:rPr>
          <w:rFonts w:asciiTheme="minorHAnsi" w:hAnsiTheme="minorHAnsi" w:cs="Arial"/>
          <w:sz w:val="22"/>
          <w:szCs w:val="22"/>
        </w:rPr>
      </w:pPr>
      <w:r w:rsidRPr="00187476">
        <w:rPr>
          <w:rFonts w:asciiTheme="minorHAnsi" w:hAnsiTheme="minorHAnsi" w:cs="Arial"/>
          <w:sz w:val="22"/>
          <w:szCs w:val="22"/>
        </w:rPr>
        <w:t>Ask each person from group 1 to read out their character details</w:t>
      </w:r>
    </w:p>
    <w:p w:rsidR="004836D5" w:rsidRPr="00187476" w:rsidRDefault="004836D5" w:rsidP="00391238">
      <w:pPr>
        <w:numPr>
          <w:ilvl w:val="0"/>
          <w:numId w:val="7"/>
        </w:numPr>
        <w:tabs>
          <w:tab w:val="num" w:pos="918"/>
        </w:tabs>
        <w:spacing w:line="360" w:lineRule="auto"/>
        <w:ind w:left="918" w:hanging="425"/>
        <w:rPr>
          <w:rFonts w:asciiTheme="minorHAnsi" w:hAnsiTheme="minorHAnsi" w:cs="Arial"/>
          <w:sz w:val="22"/>
          <w:szCs w:val="22"/>
        </w:rPr>
      </w:pPr>
      <w:r w:rsidRPr="00187476">
        <w:rPr>
          <w:rFonts w:asciiTheme="minorHAnsi" w:hAnsiTheme="minorHAnsi" w:cs="Arial"/>
          <w:sz w:val="22"/>
          <w:szCs w:val="22"/>
        </w:rPr>
        <w:t xml:space="preserve">After they have all read out their character details run through the following questions: </w:t>
      </w:r>
    </w:p>
    <w:p w:rsidR="004836D5" w:rsidRPr="00187476" w:rsidRDefault="004836D5" w:rsidP="00187476">
      <w:pPr>
        <w:spacing w:line="360" w:lineRule="auto"/>
        <w:ind w:left="493"/>
        <w:rPr>
          <w:rFonts w:asciiTheme="minorHAnsi" w:hAnsiTheme="minorHAnsi" w:cs="Arial"/>
          <w:sz w:val="22"/>
          <w:szCs w:val="22"/>
        </w:rPr>
      </w:pPr>
    </w:p>
    <w:p w:rsidR="004836D5" w:rsidRPr="00187476" w:rsidRDefault="004836D5" w:rsidP="00391238">
      <w:pPr>
        <w:pStyle w:val="Vtext"/>
        <w:widowControl w:val="0"/>
        <w:numPr>
          <w:ilvl w:val="0"/>
          <w:numId w:val="9"/>
        </w:numPr>
        <w:spacing w:line="360" w:lineRule="auto"/>
        <w:ind w:left="1173" w:hanging="357"/>
        <w:rPr>
          <w:rFonts w:asciiTheme="minorHAnsi" w:hAnsiTheme="minorHAnsi" w:cs="Arial"/>
          <w:szCs w:val="22"/>
          <w:lang w:val="en-GB"/>
        </w:rPr>
      </w:pPr>
      <w:r w:rsidRPr="00187476">
        <w:rPr>
          <w:rFonts w:asciiTheme="minorHAnsi" w:hAnsiTheme="minorHAnsi" w:cs="Arial"/>
          <w:szCs w:val="22"/>
          <w:lang w:val="en-GB"/>
        </w:rPr>
        <w:t xml:space="preserve">Ask the child what they will do to try to prevent the protection issue? Ask their friend? </w:t>
      </w:r>
    </w:p>
    <w:p w:rsidR="004836D5" w:rsidRPr="00187476" w:rsidRDefault="004836D5" w:rsidP="00391238">
      <w:pPr>
        <w:pStyle w:val="Vtext"/>
        <w:widowControl w:val="0"/>
        <w:numPr>
          <w:ilvl w:val="0"/>
          <w:numId w:val="9"/>
        </w:numPr>
        <w:spacing w:line="360" w:lineRule="auto"/>
        <w:ind w:left="1173" w:hanging="357"/>
        <w:rPr>
          <w:rFonts w:asciiTheme="minorHAnsi" w:hAnsiTheme="minorHAnsi" w:cs="Arial"/>
          <w:szCs w:val="22"/>
          <w:lang w:val="en-GB"/>
        </w:rPr>
      </w:pPr>
      <w:r w:rsidRPr="00187476">
        <w:rPr>
          <w:rFonts w:asciiTheme="minorHAnsi" w:hAnsiTheme="minorHAnsi" w:cs="Arial"/>
          <w:szCs w:val="22"/>
          <w:lang w:val="en-GB"/>
        </w:rPr>
        <w:t xml:space="preserve">Ask all the volunteers? </w:t>
      </w:r>
    </w:p>
    <w:p w:rsidR="004836D5" w:rsidRPr="00187476" w:rsidRDefault="004836D5" w:rsidP="00391238">
      <w:pPr>
        <w:pStyle w:val="Vtext"/>
        <w:widowControl w:val="0"/>
        <w:numPr>
          <w:ilvl w:val="0"/>
          <w:numId w:val="9"/>
        </w:numPr>
        <w:spacing w:line="360" w:lineRule="auto"/>
        <w:ind w:left="1173" w:hanging="357"/>
        <w:rPr>
          <w:rFonts w:asciiTheme="minorHAnsi" w:hAnsiTheme="minorHAnsi" w:cs="Arial"/>
          <w:szCs w:val="22"/>
          <w:lang w:val="en-GB"/>
        </w:rPr>
      </w:pPr>
      <w:r w:rsidRPr="00187476">
        <w:rPr>
          <w:rFonts w:asciiTheme="minorHAnsi" w:hAnsiTheme="minorHAnsi" w:cs="Arial"/>
          <w:szCs w:val="22"/>
          <w:lang w:val="en-GB"/>
        </w:rPr>
        <w:t>Ask all participants who will help and how?</w:t>
      </w:r>
    </w:p>
    <w:p w:rsidR="004836D5" w:rsidRPr="00187476" w:rsidRDefault="004836D5" w:rsidP="00391238">
      <w:pPr>
        <w:pStyle w:val="Vtext"/>
        <w:widowControl w:val="0"/>
        <w:numPr>
          <w:ilvl w:val="0"/>
          <w:numId w:val="9"/>
        </w:numPr>
        <w:spacing w:line="360" w:lineRule="auto"/>
        <w:ind w:left="1173" w:hanging="357"/>
        <w:rPr>
          <w:rFonts w:asciiTheme="minorHAnsi" w:hAnsiTheme="minorHAnsi" w:cs="Arial"/>
          <w:szCs w:val="22"/>
          <w:lang w:val="en-GB"/>
        </w:rPr>
      </w:pPr>
      <w:r w:rsidRPr="00187476">
        <w:rPr>
          <w:rFonts w:asciiTheme="minorHAnsi" w:hAnsiTheme="minorHAnsi" w:cs="Arial"/>
          <w:szCs w:val="22"/>
          <w:lang w:val="en-GB"/>
        </w:rPr>
        <w:t>What they think an international NGO would do in this context?</w:t>
      </w:r>
    </w:p>
    <w:p w:rsidR="004836D5" w:rsidRPr="00187476" w:rsidRDefault="004836D5" w:rsidP="00187476">
      <w:pPr>
        <w:pStyle w:val="Vtext"/>
        <w:widowControl w:val="0"/>
        <w:spacing w:before="60" w:after="60" w:line="360" w:lineRule="auto"/>
        <w:ind w:left="1719"/>
        <w:rPr>
          <w:rFonts w:asciiTheme="minorHAnsi" w:hAnsiTheme="minorHAnsi" w:cs="Arial"/>
          <w:szCs w:val="22"/>
          <w:lang w:val="en-GB"/>
        </w:rPr>
      </w:pPr>
    </w:p>
    <w:p w:rsidR="004836D5" w:rsidRPr="00187476" w:rsidRDefault="004836D5" w:rsidP="00391238">
      <w:pPr>
        <w:numPr>
          <w:ilvl w:val="0"/>
          <w:numId w:val="7"/>
        </w:numPr>
        <w:tabs>
          <w:tab w:val="num" w:pos="918"/>
        </w:tabs>
        <w:spacing w:line="360" w:lineRule="auto"/>
        <w:ind w:left="918" w:hanging="425"/>
        <w:rPr>
          <w:rFonts w:asciiTheme="minorHAnsi" w:hAnsiTheme="minorHAnsi" w:cs="Arial"/>
          <w:sz w:val="22"/>
          <w:szCs w:val="22"/>
        </w:rPr>
      </w:pPr>
      <w:r w:rsidRPr="00187476">
        <w:rPr>
          <w:rFonts w:asciiTheme="minorHAnsi" w:hAnsiTheme="minorHAnsi" w:cs="Arial"/>
          <w:sz w:val="22"/>
          <w:szCs w:val="22"/>
        </w:rPr>
        <w:t>Now ask each person from group 2 to read out their character details</w:t>
      </w:r>
    </w:p>
    <w:p w:rsidR="004836D5" w:rsidRPr="00187476" w:rsidRDefault="004836D5" w:rsidP="00391238">
      <w:pPr>
        <w:numPr>
          <w:ilvl w:val="0"/>
          <w:numId w:val="7"/>
        </w:numPr>
        <w:tabs>
          <w:tab w:val="num" w:pos="918"/>
        </w:tabs>
        <w:spacing w:line="360" w:lineRule="auto"/>
        <w:ind w:left="918" w:hanging="425"/>
        <w:rPr>
          <w:rFonts w:asciiTheme="minorHAnsi" w:hAnsiTheme="minorHAnsi" w:cs="Arial"/>
          <w:sz w:val="22"/>
          <w:szCs w:val="22"/>
        </w:rPr>
      </w:pPr>
      <w:r w:rsidRPr="00187476">
        <w:rPr>
          <w:rFonts w:asciiTheme="minorHAnsi" w:hAnsiTheme="minorHAnsi" w:cs="Arial"/>
          <w:sz w:val="22"/>
          <w:szCs w:val="22"/>
        </w:rPr>
        <w:t xml:space="preserve">After they have all read out their character details run through the following questions: </w:t>
      </w:r>
    </w:p>
    <w:p w:rsidR="004836D5" w:rsidRPr="00187476" w:rsidRDefault="004836D5" w:rsidP="00187476">
      <w:pPr>
        <w:pStyle w:val="Vtext"/>
        <w:widowControl w:val="0"/>
        <w:spacing w:before="60" w:after="60" w:line="360" w:lineRule="auto"/>
        <w:ind w:left="459"/>
        <w:rPr>
          <w:rFonts w:asciiTheme="minorHAnsi" w:hAnsiTheme="minorHAnsi" w:cs="Arial"/>
          <w:szCs w:val="22"/>
          <w:lang w:val="en-GB"/>
        </w:rPr>
      </w:pPr>
    </w:p>
    <w:p w:rsidR="004836D5" w:rsidRPr="00187476" w:rsidRDefault="004836D5" w:rsidP="00391238">
      <w:pPr>
        <w:pStyle w:val="Vtext"/>
        <w:widowControl w:val="0"/>
        <w:numPr>
          <w:ilvl w:val="0"/>
          <w:numId w:val="9"/>
        </w:numPr>
        <w:spacing w:line="360" w:lineRule="auto"/>
        <w:ind w:left="1173" w:hanging="357"/>
        <w:rPr>
          <w:rFonts w:asciiTheme="minorHAnsi" w:hAnsiTheme="minorHAnsi" w:cs="Arial"/>
          <w:szCs w:val="22"/>
          <w:lang w:val="en-GB"/>
        </w:rPr>
      </w:pPr>
      <w:r w:rsidRPr="00187476">
        <w:rPr>
          <w:rFonts w:asciiTheme="minorHAnsi" w:hAnsiTheme="minorHAnsi" w:cs="Arial"/>
          <w:szCs w:val="22"/>
          <w:lang w:val="en-GB"/>
        </w:rPr>
        <w:t xml:space="preserve">Ask the child what they will do to try to respond to the protection issue? Ask their friend? </w:t>
      </w:r>
    </w:p>
    <w:p w:rsidR="004836D5" w:rsidRPr="00187476" w:rsidRDefault="004836D5" w:rsidP="00391238">
      <w:pPr>
        <w:pStyle w:val="Vtext"/>
        <w:widowControl w:val="0"/>
        <w:numPr>
          <w:ilvl w:val="0"/>
          <w:numId w:val="9"/>
        </w:numPr>
        <w:spacing w:line="360" w:lineRule="auto"/>
        <w:ind w:left="1173" w:hanging="357"/>
        <w:rPr>
          <w:rFonts w:asciiTheme="minorHAnsi" w:hAnsiTheme="minorHAnsi" w:cs="Arial"/>
          <w:szCs w:val="22"/>
          <w:lang w:val="en-GB"/>
        </w:rPr>
      </w:pPr>
      <w:r w:rsidRPr="00187476">
        <w:rPr>
          <w:rFonts w:asciiTheme="minorHAnsi" w:hAnsiTheme="minorHAnsi" w:cs="Arial"/>
          <w:szCs w:val="22"/>
          <w:lang w:val="en-GB"/>
        </w:rPr>
        <w:t xml:space="preserve">Ask all the volunteers? </w:t>
      </w:r>
    </w:p>
    <w:p w:rsidR="004836D5" w:rsidRPr="00187476" w:rsidRDefault="004836D5" w:rsidP="00391238">
      <w:pPr>
        <w:pStyle w:val="Vtext"/>
        <w:widowControl w:val="0"/>
        <w:numPr>
          <w:ilvl w:val="0"/>
          <w:numId w:val="9"/>
        </w:numPr>
        <w:spacing w:line="360" w:lineRule="auto"/>
        <w:ind w:left="1173" w:hanging="357"/>
        <w:rPr>
          <w:rFonts w:asciiTheme="minorHAnsi" w:hAnsiTheme="minorHAnsi" w:cs="Arial"/>
          <w:szCs w:val="22"/>
          <w:lang w:val="en-GB"/>
        </w:rPr>
      </w:pPr>
      <w:r w:rsidRPr="00187476">
        <w:rPr>
          <w:rFonts w:asciiTheme="minorHAnsi" w:hAnsiTheme="minorHAnsi" w:cs="Arial"/>
          <w:szCs w:val="22"/>
          <w:lang w:val="en-GB"/>
        </w:rPr>
        <w:t xml:space="preserve">Ask all participants who will help and how? </w:t>
      </w:r>
    </w:p>
    <w:p w:rsidR="004836D5" w:rsidRPr="00187476" w:rsidRDefault="004836D5" w:rsidP="00391238">
      <w:pPr>
        <w:pStyle w:val="Vtext"/>
        <w:widowControl w:val="0"/>
        <w:numPr>
          <w:ilvl w:val="0"/>
          <w:numId w:val="9"/>
        </w:numPr>
        <w:spacing w:line="360" w:lineRule="auto"/>
        <w:ind w:left="1173" w:hanging="357"/>
        <w:rPr>
          <w:rFonts w:asciiTheme="minorHAnsi" w:hAnsiTheme="minorHAnsi" w:cs="Arial"/>
          <w:szCs w:val="22"/>
          <w:lang w:val="en-GB"/>
        </w:rPr>
      </w:pPr>
      <w:r w:rsidRPr="00187476">
        <w:rPr>
          <w:rFonts w:asciiTheme="minorHAnsi" w:hAnsiTheme="minorHAnsi" w:cs="Arial"/>
          <w:szCs w:val="22"/>
          <w:lang w:val="en-GB"/>
        </w:rPr>
        <w:t>What they think an international NGO would do in this context?</w:t>
      </w:r>
    </w:p>
    <w:p w:rsidR="004836D5" w:rsidRPr="00187476" w:rsidRDefault="004836D5" w:rsidP="00187476">
      <w:pPr>
        <w:pStyle w:val="Vtext"/>
        <w:widowControl w:val="0"/>
        <w:spacing w:before="60" w:after="60" w:line="360" w:lineRule="auto"/>
        <w:ind w:left="1179"/>
        <w:rPr>
          <w:rFonts w:asciiTheme="minorHAnsi" w:hAnsiTheme="minorHAnsi" w:cs="Arial"/>
          <w:szCs w:val="22"/>
          <w:lang w:val="en-GB"/>
        </w:rPr>
      </w:pPr>
    </w:p>
    <w:p w:rsidR="004836D5" w:rsidRPr="00187476" w:rsidRDefault="004836D5" w:rsidP="00391238">
      <w:pPr>
        <w:numPr>
          <w:ilvl w:val="0"/>
          <w:numId w:val="7"/>
        </w:numPr>
        <w:tabs>
          <w:tab w:val="num" w:pos="918"/>
        </w:tabs>
        <w:spacing w:line="360" w:lineRule="auto"/>
        <w:ind w:left="918" w:hanging="425"/>
        <w:rPr>
          <w:rFonts w:asciiTheme="minorHAnsi" w:hAnsiTheme="minorHAnsi" w:cs="Arial"/>
          <w:sz w:val="22"/>
          <w:szCs w:val="22"/>
        </w:rPr>
      </w:pPr>
      <w:r w:rsidRPr="00187476">
        <w:rPr>
          <w:rFonts w:asciiTheme="minorHAnsi" w:hAnsiTheme="minorHAnsi" w:cs="Arial"/>
          <w:sz w:val="22"/>
          <w:szCs w:val="22"/>
        </w:rPr>
        <w:t xml:space="preserve">Ask what is the difference in the two scenarios? </w:t>
      </w:r>
    </w:p>
    <w:p w:rsidR="004836D5" w:rsidRPr="00187476" w:rsidRDefault="004836D5" w:rsidP="00391238">
      <w:pPr>
        <w:numPr>
          <w:ilvl w:val="0"/>
          <w:numId w:val="7"/>
        </w:numPr>
        <w:tabs>
          <w:tab w:val="num" w:pos="918"/>
        </w:tabs>
        <w:spacing w:line="360" w:lineRule="auto"/>
        <w:ind w:left="918" w:hanging="425"/>
        <w:rPr>
          <w:rFonts w:asciiTheme="minorHAnsi" w:hAnsiTheme="minorHAnsi" w:cs="Arial"/>
          <w:sz w:val="22"/>
          <w:szCs w:val="22"/>
        </w:rPr>
      </w:pPr>
      <w:r w:rsidRPr="00187476">
        <w:rPr>
          <w:rFonts w:asciiTheme="minorHAnsi" w:hAnsiTheme="minorHAnsi" w:cs="Arial"/>
          <w:sz w:val="22"/>
          <w:szCs w:val="22"/>
        </w:rPr>
        <w:lastRenderedPageBreak/>
        <w:t xml:space="preserve">Do external actors trying to address child protection concerns act differently in the two situations? Should they? </w:t>
      </w:r>
    </w:p>
    <w:p w:rsidR="004836D5" w:rsidRPr="00187476" w:rsidRDefault="004836D5" w:rsidP="00391238">
      <w:pPr>
        <w:numPr>
          <w:ilvl w:val="0"/>
          <w:numId w:val="7"/>
        </w:numPr>
        <w:tabs>
          <w:tab w:val="num" w:pos="918"/>
        </w:tabs>
        <w:spacing w:line="360" w:lineRule="auto"/>
        <w:ind w:left="918" w:hanging="425"/>
        <w:rPr>
          <w:rFonts w:asciiTheme="minorHAnsi" w:hAnsiTheme="minorHAnsi" w:cs="Arial"/>
          <w:sz w:val="22"/>
          <w:szCs w:val="22"/>
        </w:rPr>
      </w:pPr>
      <w:r w:rsidRPr="00187476">
        <w:rPr>
          <w:rFonts w:asciiTheme="minorHAnsi" w:hAnsiTheme="minorHAnsi" w:cs="Arial"/>
          <w:sz w:val="22"/>
          <w:szCs w:val="22"/>
        </w:rPr>
        <w:t>What is the difference between prevention and response action? What is difference between situation where someone is trained to act and where there is no one who is officially responsible for child protection? Can non-child focussed people help?  Who has power to help?  Do people react to prevent incidents?</w:t>
      </w:r>
    </w:p>
    <w:p w:rsidR="004836D5" w:rsidRPr="00187476" w:rsidRDefault="004836D5" w:rsidP="00187476">
      <w:pPr>
        <w:spacing w:line="360" w:lineRule="auto"/>
        <w:jc w:val="both"/>
        <w:rPr>
          <w:rFonts w:asciiTheme="minorHAnsi" w:hAnsiTheme="minorHAnsi" w:cs="Arial"/>
          <w:sz w:val="22"/>
          <w:szCs w:val="22"/>
        </w:rPr>
      </w:pPr>
    </w:p>
    <w:p w:rsidR="004836D5" w:rsidRPr="00187476" w:rsidRDefault="004836D5" w:rsidP="00391238">
      <w:pPr>
        <w:numPr>
          <w:ilvl w:val="0"/>
          <w:numId w:val="7"/>
        </w:numPr>
        <w:tabs>
          <w:tab w:val="num" w:pos="318"/>
        </w:tabs>
        <w:spacing w:line="360" w:lineRule="auto"/>
        <w:ind w:left="318" w:hanging="284"/>
        <w:rPr>
          <w:rFonts w:asciiTheme="minorHAnsi" w:hAnsiTheme="minorHAnsi" w:cs="Arial"/>
          <w:sz w:val="22"/>
          <w:szCs w:val="22"/>
        </w:rPr>
      </w:pPr>
      <w:r w:rsidRPr="00187476">
        <w:rPr>
          <w:rFonts w:asciiTheme="minorHAnsi" w:hAnsiTheme="minorHAnsi" w:cs="Arial"/>
          <w:sz w:val="22"/>
          <w:szCs w:val="22"/>
        </w:rPr>
        <w:t xml:space="preserve">Resources:  Give the character descriptions to each of the volunteers </w:t>
      </w:r>
    </w:p>
    <w:p w:rsidR="00E04113" w:rsidRPr="00187476" w:rsidRDefault="00E04113" w:rsidP="00187476">
      <w:pPr>
        <w:spacing w:line="360" w:lineRule="auto"/>
        <w:jc w:val="both"/>
        <w:rPr>
          <w:rFonts w:asciiTheme="minorHAnsi" w:hAnsiTheme="minorHAnsi" w:cs="Arial"/>
          <w:sz w:val="22"/>
          <w:szCs w:val="22"/>
        </w:rPr>
      </w:pPr>
    </w:p>
    <w:p w:rsidR="00E04113" w:rsidRPr="00187476" w:rsidRDefault="005876E5" w:rsidP="00187476">
      <w:pPr>
        <w:spacing w:line="360" w:lineRule="auto"/>
        <w:jc w:val="center"/>
        <w:rPr>
          <w:rFonts w:asciiTheme="minorHAnsi" w:hAnsiTheme="minorHAnsi" w:cs="Arial"/>
          <w:sz w:val="22"/>
          <w:szCs w:val="22"/>
        </w:rPr>
      </w:pPr>
      <w:r w:rsidRPr="005876E5">
        <w:rPr>
          <w:rFonts w:asciiTheme="minorHAnsi" w:hAnsiTheme="minorHAnsi" w:cs="Arial"/>
          <w:sz w:val="22"/>
          <w:szCs w:val="22"/>
        </w:rPr>
        <w:drawing>
          <wp:inline distT="0" distB="0" distL="0" distR="0" wp14:anchorId="2CD9D886" wp14:editId="3C546180">
            <wp:extent cx="3048157" cy="2286117"/>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48157" cy="2286117"/>
                    </a:xfrm>
                    <a:prstGeom prst="rect">
                      <a:avLst/>
                    </a:prstGeom>
                  </pic:spPr>
                </pic:pic>
              </a:graphicData>
            </a:graphic>
          </wp:inline>
        </w:drawing>
      </w:r>
    </w:p>
    <w:p w:rsidR="00E04113" w:rsidRPr="00187476" w:rsidRDefault="00E04113" w:rsidP="00187476">
      <w:pPr>
        <w:spacing w:line="360" w:lineRule="auto"/>
        <w:jc w:val="both"/>
        <w:rPr>
          <w:rFonts w:asciiTheme="minorHAnsi" w:hAnsiTheme="minorHAnsi" w:cs="Arial"/>
          <w:sz w:val="22"/>
          <w:szCs w:val="22"/>
        </w:rPr>
      </w:pPr>
    </w:p>
    <w:p w:rsidR="004836D5" w:rsidRPr="00187476" w:rsidRDefault="004836D5" w:rsidP="00187476">
      <w:pPr>
        <w:pStyle w:val="Vtext"/>
        <w:widowControl w:val="0"/>
        <w:spacing w:before="60" w:after="60" w:line="360" w:lineRule="auto"/>
        <w:rPr>
          <w:rFonts w:asciiTheme="minorHAnsi" w:hAnsiTheme="minorHAnsi" w:cs="Arial"/>
          <w:b/>
          <w:szCs w:val="22"/>
          <w:lang w:val="en-GB"/>
        </w:rPr>
      </w:pPr>
      <w:r w:rsidRPr="005876E5">
        <w:rPr>
          <w:rFonts w:asciiTheme="minorHAnsi" w:hAnsiTheme="minorHAnsi" w:cs="Arial"/>
          <w:b/>
          <w:color w:val="0070C0"/>
          <w:szCs w:val="22"/>
        </w:rPr>
        <w:t xml:space="preserve">Debrief presentation: </w:t>
      </w:r>
      <w:r w:rsidRPr="00187476">
        <w:rPr>
          <w:rFonts w:asciiTheme="minorHAnsi" w:hAnsiTheme="minorHAnsi" w:cs="Arial"/>
          <w:szCs w:val="22"/>
        </w:rPr>
        <w:t>(</w:t>
      </w:r>
      <w:r w:rsidRPr="00187476">
        <w:rPr>
          <w:rFonts w:asciiTheme="minorHAnsi" w:hAnsiTheme="minorHAnsi" w:cs="Arial"/>
          <w:szCs w:val="22"/>
          <w:lang w:val="en-GB"/>
        </w:rPr>
        <w:t>Key points to underscore if they do not come up in the plenary discussion are)</w:t>
      </w:r>
      <w:r w:rsidRPr="00187476">
        <w:rPr>
          <w:rFonts w:asciiTheme="minorHAnsi" w:hAnsiTheme="minorHAnsi" w:cs="Arial"/>
          <w:b/>
          <w:szCs w:val="22"/>
          <w:lang w:val="en-GB"/>
        </w:rPr>
        <w:t xml:space="preserve"> </w:t>
      </w:r>
      <w:r w:rsidRPr="00187476">
        <w:rPr>
          <w:rFonts w:asciiTheme="minorHAnsi" w:hAnsiTheme="minorHAnsi" w:cs="Arial"/>
          <w:b/>
          <w:szCs w:val="22"/>
        </w:rPr>
        <w:t xml:space="preserve">(15 </w:t>
      </w:r>
      <w:proofErr w:type="spellStart"/>
      <w:r w:rsidRPr="00187476">
        <w:rPr>
          <w:rFonts w:asciiTheme="minorHAnsi" w:hAnsiTheme="minorHAnsi" w:cs="Arial"/>
          <w:b/>
          <w:szCs w:val="22"/>
        </w:rPr>
        <w:t>mins</w:t>
      </w:r>
      <w:proofErr w:type="spellEnd"/>
      <w:r w:rsidRPr="00187476">
        <w:rPr>
          <w:rFonts w:asciiTheme="minorHAnsi" w:hAnsiTheme="minorHAnsi" w:cs="Arial"/>
          <w:b/>
          <w:szCs w:val="22"/>
        </w:rPr>
        <w:t>)</w:t>
      </w:r>
    </w:p>
    <w:p w:rsidR="004836D5" w:rsidRPr="00187476" w:rsidRDefault="004836D5" w:rsidP="00391238">
      <w:pPr>
        <w:numPr>
          <w:ilvl w:val="0"/>
          <w:numId w:val="7"/>
        </w:numPr>
        <w:tabs>
          <w:tab w:val="num" w:pos="459"/>
        </w:tabs>
        <w:spacing w:line="360" w:lineRule="auto"/>
        <w:ind w:left="459" w:hanging="425"/>
        <w:rPr>
          <w:rFonts w:asciiTheme="minorHAnsi" w:hAnsiTheme="minorHAnsi" w:cs="Arial"/>
          <w:sz w:val="22"/>
          <w:szCs w:val="22"/>
        </w:rPr>
      </w:pPr>
      <w:r w:rsidRPr="00187476">
        <w:rPr>
          <w:rFonts w:asciiTheme="minorHAnsi" w:hAnsiTheme="minorHAnsi" w:cs="Arial"/>
          <w:sz w:val="22"/>
          <w:szCs w:val="22"/>
        </w:rPr>
        <w:t xml:space="preserve">Present </w:t>
      </w:r>
      <w:r w:rsidRPr="005876E5">
        <w:rPr>
          <w:rFonts w:asciiTheme="minorHAnsi" w:hAnsiTheme="minorHAnsi" w:cs="Arial"/>
          <w:b/>
          <w:color w:val="0070C0"/>
          <w:sz w:val="22"/>
          <w:szCs w:val="22"/>
        </w:rPr>
        <w:t>slides 1</w:t>
      </w:r>
      <w:r w:rsidR="005876E5" w:rsidRPr="005876E5">
        <w:rPr>
          <w:rFonts w:asciiTheme="minorHAnsi" w:hAnsiTheme="minorHAnsi" w:cs="Arial"/>
          <w:b/>
          <w:color w:val="0070C0"/>
          <w:sz w:val="22"/>
          <w:szCs w:val="22"/>
        </w:rPr>
        <w:t>1</w:t>
      </w:r>
      <w:r w:rsidRPr="005876E5">
        <w:rPr>
          <w:rFonts w:asciiTheme="minorHAnsi" w:hAnsiTheme="minorHAnsi" w:cs="Arial"/>
          <w:b/>
          <w:color w:val="0070C0"/>
          <w:sz w:val="22"/>
          <w:szCs w:val="22"/>
        </w:rPr>
        <w:t xml:space="preserve"> – 1</w:t>
      </w:r>
      <w:r w:rsidR="005876E5" w:rsidRPr="005876E5">
        <w:rPr>
          <w:rFonts w:asciiTheme="minorHAnsi" w:hAnsiTheme="minorHAnsi" w:cs="Arial"/>
          <w:b/>
          <w:color w:val="0070C0"/>
          <w:sz w:val="22"/>
          <w:szCs w:val="22"/>
        </w:rPr>
        <w:t>2</w:t>
      </w:r>
      <w:r w:rsidRPr="005876E5">
        <w:rPr>
          <w:rFonts w:asciiTheme="minorHAnsi" w:hAnsiTheme="minorHAnsi" w:cs="Arial"/>
          <w:color w:val="0070C0"/>
          <w:sz w:val="22"/>
          <w:szCs w:val="22"/>
        </w:rPr>
        <w:t xml:space="preserve"> </w:t>
      </w:r>
      <w:r w:rsidRPr="00187476">
        <w:rPr>
          <w:rFonts w:asciiTheme="minorHAnsi" w:hAnsiTheme="minorHAnsi" w:cs="Arial"/>
          <w:sz w:val="22"/>
          <w:szCs w:val="22"/>
        </w:rPr>
        <w:t xml:space="preserve">key points to underscore are: </w:t>
      </w:r>
    </w:p>
    <w:p w:rsidR="004836D5" w:rsidRPr="00187476" w:rsidRDefault="004836D5" w:rsidP="00391238">
      <w:pPr>
        <w:numPr>
          <w:ilvl w:val="0"/>
          <w:numId w:val="7"/>
        </w:numPr>
        <w:tabs>
          <w:tab w:val="num" w:pos="459"/>
        </w:tabs>
        <w:spacing w:line="360" w:lineRule="auto"/>
        <w:ind w:left="459" w:hanging="425"/>
        <w:rPr>
          <w:rFonts w:asciiTheme="minorHAnsi" w:hAnsiTheme="minorHAnsi" w:cs="Arial"/>
          <w:sz w:val="22"/>
          <w:szCs w:val="22"/>
        </w:rPr>
      </w:pPr>
      <w:r w:rsidRPr="00187476">
        <w:rPr>
          <w:rFonts w:asciiTheme="minorHAnsi" w:hAnsiTheme="minorHAnsi" w:cs="Arial"/>
          <w:sz w:val="22"/>
          <w:szCs w:val="22"/>
        </w:rPr>
        <w:t>This activity should highlight how even untrained individuals who are not designated responsible to help children will often be motivated to do so. We cannot assume that because a structure is not officially mandated to address child rights or protection concerns that they will not do so. It is often the non-formal resources such as natural helpers (religious leaders, grandmothers, youth leaders) who can offer some of the best help even if they have not been trained. These are the people we would like to learn from and then capacitate further, eventually having them help staff the CFS or spread messages in the community about its value and how ordinary parents and others can participate</w:t>
      </w:r>
    </w:p>
    <w:p w:rsidR="004836D5" w:rsidRPr="00187476" w:rsidRDefault="004836D5" w:rsidP="00391238">
      <w:pPr>
        <w:numPr>
          <w:ilvl w:val="0"/>
          <w:numId w:val="7"/>
        </w:numPr>
        <w:tabs>
          <w:tab w:val="num" w:pos="459"/>
        </w:tabs>
        <w:spacing w:line="360" w:lineRule="auto"/>
        <w:ind w:left="459" w:hanging="425"/>
        <w:rPr>
          <w:rFonts w:asciiTheme="minorHAnsi" w:hAnsiTheme="minorHAnsi" w:cs="Arial"/>
          <w:sz w:val="22"/>
          <w:szCs w:val="22"/>
        </w:rPr>
      </w:pPr>
      <w:r w:rsidRPr="00187476">
        <w:rPr>
          <w:rFonts w:asciiTheme="minorHAnsi" w:hAnsiTheme="minorHAnsi" w:cs="Arial"/>
          <w:sz w:val="22"/>
          <w:szCs w:val="22"/>
        </w:rPr>
        <w:t>Engaging pre-existing groups or individuals in management process makes them more durable (e.g. of the trained CP Focal Point)</w:t>
      </w:r>
    </w:p>
    <w:p w:rsidR="004836D5" w:rsidRPr="00187476" w:rsidRDefault="004836D5" w:rsidP="00391238">
      <w:pPr>
        <w:numPr>
          <w:ilvl w:val="0"/>
          <w:numId w:val="7"/>
        </w:numPr>
        <w:tabs>
          <w:tab w:val="num" w:pos="459"/>
        </w:tabs>
        <w:spacing w:line="360" w:lineRule="auto"/>
        <w:ind w:left="459" w:hanging="425"/>
        <w:rPr>
          <w:rFonts w:asciiTheme="minorHAnsi" w:hAnsiTheme="minorHAnsi" w:cs="Arial"/>
          <w:sz w:val="22"/>
          <w:szCs w:val="22"/>
        </w:rPr>
      </w:pPr>
      <w:r w:rsidRPr="00187476">
        <w:rPr>
          <w:rFonts w:asciiTheme="minorHAnsi" w:hAnsiTheme="minorHAnsi" w:cs="Arial"/>
          <w:sz w:val="22"/>
          <w:szCs w:val="22"/>
        </w:rPr>
        <w:t xml:space="preserve">Having support from grass-roots means that CP issues are heard about early and can be prevented fast (working with neighbours and community members) </w:t>
      </w:r>
    </w:p>
    <w:p w:rsidR="004836D5" w:rsidRPr="00187476" w:rsidRDefault="004836D5" w:rsidP="00391238">
      <w:pPr>
        <w:numPr>
          <w:ilvl w:val="0"/>
          <w:numId w:val="7"/>
        </w:numPr>
        <w:tabs>
          <w:tab w:val="num" w:pos="459"/>
        </w:tabs>
        <w:spacing w:line="360" w:lineRule="auto"/>
        <w:ind w:left="459" w:hanging="425"/>
        <w:rPr>
          <w:rFonts w:asciiTheme="minorHAnsi" w:hAnsiTheme="minorHAnsi" w:cs="Arial"/>
          <w:sz w:val="22"/>
          <w:szCs w:val="22"/>
        </w:rPr>
      </w:pPr>
      <w:r w:rsidRPr="00187476">
        <w:rPr>
          <w:rFonts w:asciiTheme="minorHAnsi" w:hAnsiTheme="minorHAnsi" w:cs="Arial"/>
          <w:sz w:val="22"/>
          <w:szCs w:val="22"/>
        </w:rPr>
        <w:t xml:space="preserve">Identifying structures that already hold meetings and have power (such as the Fisheries Group) means that they can act, and momentum for meeting will be maintained. Maybe they need a place to meet, or </w:t>
      </w:r>
      <w:r w:rsidRPr="00187476">
        <w:rPr>
          <w:rFonts w:asciiTheme="minorHAnsi" w:hAnsiTheme="minorHAnsi" w:cs="Arial"/>
          <w:sz w:val="22"/>
          <w:szCs w:val="22"/>
        </w:rPr>
        <w:lastRenderedPageBreak/>
        <w:t xml:space="preserve">a place to safely store their fishing equipment. You can explain how supporting the set-up of CFS could be way to meet their needs and yours.  </w:t>
      </w:r>
    </w:p>
    <w:p w:rsidR="004836D5" w:rsidRPr="00187476" w:rsidRDefault="004836D5" w:rsidP="00391238">
      <w:pPr>
        <w:numPr>
          <w:ilvl w:val="0"/>
          <w:numId w:val="7"/>
        </w:numPr>
        <w:tabs>
          <w:tab w:val="num" w:pos="459"/>
        </w:tabs>
        <w:spacing w:line="360" w:lineRule="auto"/>
        <w:ind w:left="459" w:hanging="425"/>
        <w:rPr>
          <w:rFonts w:asciiTheme="minorHAnsi" w:hAnsiTheme="minorHAnsi" w:cs="Arial"/>
          <w:sz w:val="22"/>
          <w:szCs w:val="22"/>
        </w:rPr>
      </w:pPr>
      <w:r w:rsidRPr="00187476">
        <w:rPr>
          <w:rFonts w:asciiTheme="minorHAnsi" w:hAnsiTheme="minorHAnsi" w:cs="Arial"/>
          <w:sz w:val="22"/>
          <w:szCs w:val="22"/>
        </w:rPr>
        <w:t>A useful step in mobilisation occurs when communities give something (space, small resources) to the development of the CFS. It starts to become 'theirs,' and the sense of ownership is crucial for effectiveness</w:t>
      </w:r>
    </w:p>
    <w:p w:rsidR="004836D5" w:rsidRPr="00187476" w:rsidRDefault="004836D5" w:rsidP="00391238">
      <w:pPr>
        <w:numPr>
          <w:ilvl w:val="0"/>
          <w:numId w:val="7"/>
        </w:numPr>
        <w:tabs>
          <w:tab w:val="num" w:pos="459"/>
        </w:tabs>
        <w:spacing w:line="360" w:lineRule="auto"/>
        <w:ind w:left="459" w:hanging="425"/>
        <w:rPr>
          <w:rFonts w:asciiTheme="minorHAnsi" w:hAnsiTheme="minorHAnsi" w:cs="Arial"/>
          <w:sz w:val="22"/>
          <w:szCs w:val="22"/>
        </w:rPr>
      </w:pPr>
      <w:r w:rsidRPr="00187476">
        <w:rPr>
          <w:rFonts w:asciiTheme="minorHAnsi" w:hAnsiTheme="minorHAnsi" w:cs="Arial"/>
          <w:sz w:val="22"/>
          <w:szCs w:val="22"/>
        </w:rPr>
        <w:t xml:space="preserve">Community based work improves sustainability, resource effectiveness, prevention of CP concerns and an ability to respond early </w:t>
      </w:r>
    </w:p>
    <w:p w:rsidR="004836D5" w:rsidRPr="00187476" w:rsidRDefault="004836D5" w:rsidP="00391238">
      <w:pPr>
        <w:pStyle w:val="ListParagraph"/>
        <w:numPr>
          <w:ilvl w:val="0"/>
          <w:numId w:val="7"/>
        </w:numPr>
        <w:spacing w:line="360" w:lineRule="auto"/>
        <w:jc w:val="both"/>
        <w:rPr>
          <w:rFonts w:asciiTheme="minorHAnsi" w:hAnsiTheme="minorHAnsi" w:cs="Arial"/>
          <w:sz w:val="22"/>
          <w:szCs w:val="22"/>
        </w:rPr>
      </w:pPr>
      <w:r w:rsidRPr="00187476">
        <w:rPr>
          <w:rFonts w:asciiTheme="minorHAnsi" w:hAnsiTheme="minorHAnsi" w:cs="Arial"/>
          <w:sz w:val="22"/>
          <w:szCs w:val="22"/>
        </w:rPr>
        <w:t>The structures or people you work with do not have to have the aim of addressing CP issues before you start to work with them. You should be able to demonstrate that CP concerns are important to them as they are important to the whole community.</w:t>
      </w:r>
    </w:p>
    <w:p w:rsidR="005306CF" w:rsidRPr="00187476" w:rsidRDefault="005306CF" w:rsidP="00187476">
      <w:pPr>
        <w:spacing w:line="360" w:lineRule="auto"/>
        <w:jc w:val="both"/>
        <w:rPr>
          <w:rFonts w:asciiTheme="minorHAnsi" w:hAnsiTheme="minorHAnsi" w:cs="Arial"/>
          <w:sz w:val="22"/>
          <w:szCs w:val="22"/>
        </w:rPr>
      </w:pPr>
    </w:p>
    <w:p w:rsidR="00B66B86" w:rsidRPr="00187476" w:rsidRDefault="00391238" w:rsidP="00391238">
      <w:pPr>
        <w:numPr>
          <w:ilvl w:val="0"/>
          <w:numId w:val="18"/>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Widespread child protection issues in emergency, transition, and development contexts – we cannot tackle all these issues alone, we cannot reach the scale required to support all children - </w:t>
      </w:r>
      <w:r w:rsidRPr="00187476">
        <w:rPr>
          <w:rFonts w:asciiTheme="minorHAnsi" w:hAnsiTheme="minorHAnsi" w:cs="Arial"/>
          <w:sz w:val="22"/>
          <w:szCs w:val="22"/>
          <w:lang w:val="en-GB"/>
        </w:rPr>
        <w:t>CFS can be an entry point for wider engagement of the community in child protection issues</w:t>
      </w:r>
    </w:p>
    <w:p w:rsidR="00B66B86" w:rsidRPr="00187476" w:rsidRDefault="00391238" w:rsidP="00391238">
      <w:pPr>
        <w:numPr>
          <w:ilvl w:val="0"/>
          <w:numId w:val="18"/>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Inability or unwillingness of governments to protect children – lack of resources and or will on behalf of the government – the key duty bearer – means we seek other ways to help children </w:t>
      </w:r>
    </w:p>
    <w:p w:rsidR="00B66B86" w:rsidRPr="00187476" w:rsidRDefault="00391238" w:rsidP="00391238">
      <w:pPr>
        <w:numPr>
          <w:ilvl w:val="0"/>
          <w:numId w:val="18"/>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Key element in national child protection systems – well functioning child protection systems include community supports and awareness – this is thus a way to build that into the system </w:t>
      </w:r>
    </w:p>
    <w:p w:rsidR="00B66B86" w:rsidRPr="00187476" w:rsidRDefault="00391238" w:rsidP="00391238">
      <w:pPr>
        <w:numPr>
          <w:ilvl w:val="0"/>
          <w:numId w:val="18"/>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Community action on behalf of children is often more sustainable than NGO initiated activities. We </w:t>
      </w:r>
      <w:proofErr w:type="gramStart"/>
      <w:r w:rsidRPr="00187476">
        <w:rPr>
          <w:rFonts w:asciiTheme="minorHAnsi" w:hAnsiTheme="minorHAnsi" w:cs="Arial"/>
          <w:sz w:val="22"/>
          <w:szCs w:val="22"/>
          <w:lang w:val="en-US"/>
        </w:rPr>
        <w:t>want  concern</w:t>
      </w:r>
      <w:proofErr w:type="gramEnd"/>
      <w:r w:rsidRPr="00187476">
        <w:rPr>
          <w:rFonts w:asciiTheme="minorHAnsi" w:hAnsiTheme="minorHAnsi" w:cs="Arial"/>
          <w:sz w:val="22"/>
          <w:szCs w:val="22"/>
          <w:lang w:val="en-US"/>
        </w:rPr>
        <w:t xml:space="preserve"> and action to continue even after the CFSs have transitioned.</w:t>
      </w:r>
    </w:p>
    <w:p w:rsidR="00187476" w:rsidRDefault="00187476" w:rsidP="00187476">
      <w:pPr>
        <w:spacing w:line="360" w:lineRule="auto"/>
        <w:jc w:val="both"/>
        <w:rPr>
          <w:rFonts w:asciiTheme="minorHAnsi" w:hAnsiTheme="minorHAnsi" w:cs="Arial"/>
          <w:sz w:val="22"/>
          <w:szCs w:val="22"/>
          <w:u w:val="single"/>
          <w:lang w:val="en-US"/>
        </w:rPr>
      </w:pPr>
    </w:p>
    <w:p w:rsidR="005306CF" w:rsidRPr="00187476" w:rsidRDefault="005306CF" w:rsidP="00187476">
      <w:pPr>
        <w:spacing w:line="360" w:lineRule="auto"/>
        <w:jc w:val="both"/>
        <w:rPr>
          <w:rFonts w:asciiTheme="minorHAnsi" w:hAnsiTheme="minorHAnsi" w:cs="Arial"/>
          <w:sz w:val="22"/>
          <w:szCs w:val="22"/>
        </w:rPr>
      </w:pPr>
      <w:r w:rsidRPr="00187476">
        <w:rPr>
          <w:rFonts w:asciiTheme="minorHAnsi" w:hAnsiTheme="minorHAnsi" w:cs="Arial"/>
          <w:sz w:val="22"/>
          <w:szCs w:val="22"/>
          <w:u w:val="single"/>
          <w:lang w:val="en-US"/>
        </w:rPr>
        <w:t xml:space="preserve">Note: </w:t>
      </w:r>
      <w:r w:rsidRPr="00187476">
        <w:rPr>
          <w:rFonts w:asciiTheme="minorHAnsi" w:hAnsiTheme="minorHAnsi" w:cs="Arial"/>
          <w:sz w:val="22"/>
          <w:szCs w:val="22"/>
          <w:lang w:val="en-GB"/>
        </w:rPr>
        <w:t xml:space="preserve">CFS Guidelines state first objective of CFS is to: “Mobilise communities around the protection and wellbeing of all children”  </w:t>
      </w:r>
    </w:p>
    <w:p w:rsidR="00E04113" w:rsidRPr="00187476" w:rsidRDefault="000D614C" w:rsidP="00187476">
      <w:pPr>
        <w:spacing w:line="360" w:lineRule="auto"/>
        <w:jc w:val="center"/>
        <w:rPr>
          <w:rFonts w:asciiTheme="minorHAnsi" w:hAnsiTheme="minorHAnsi" w:cs="Arial"/>
          <w:sz w:val="22"/>
          <w:szCs w:val="22"/>
        </w:rPr>
      </w:pPr>
      <w:r w:rsidRPr="000D614C">
        <w:rPr>
          <w:rFonts w:asciiTheme="minorHAnsi" w:hAnsiTheme="minorHAnsi" w:cs="Arial"/>
          <w:sz w:val="22"/>
          <w:szCs w:val="22"/>
        </w:rPr>
        <w:drawing>
          <wp:inline distT="0" distB="0" distL="0" distR="0" wp14:anchorId="4A39B1FD" wp14:editId="226E02F7">
            <wp:extent cx="3048157" cy="2286117"/>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048157" cy="2286117"/>
                    </a:xfrm>
                    <a:prstGeom prst="rect">
                      <a:avLst/>
                    </a:prstGeom>
                  </pic:spPr>
                </pic:pic>
              </a:graphicData>
            </a:graphic>
          </wp:inline>
        </w:drawing>
      </w:r>
    </w:p>
    <w:p w:rsidR="005306CF" w:rsidRPr="00187476" w:rsidRDefault="005306CF" w:rsidP="00187476">
      <w:pPr>
        <w:spacing w:line="360" w:lineRule="auto"/>
        <w:jc w:val="both"/>
        <w:rPr>
          <w:rFonts w:asciiTheme="minorHAnsi" w:hAnsiTheme="minorHAnsi" w:cs="Arial"/>
          <w:sz w:val="22"/>
          <w:szCs w:val="22"/>
        </w:rPr>
      </w:pPr>
      <w:r w:rsidRPr="00187476">
        <w:rPr>
          <w:rFonts w:asciiTheme="minorHAnsi" w:hAnsiTheme="minorHAnsi" w:cs="Arial"/>
          <w:sz w:val="22"/>
          <w:szCs w:val="22"/>
          <w:lang w:val="en-GB"/>
        </w:rPr>
        <w:t xml:space="preserve">When communities are invited into CFS planning, implementation, monitoring, and evaluation, the programs are: </w:t>
      </w:r>
    </w:p>
    <w:p w:rsidR="00B66B86" w:rsidRPr="00187476" w:rsidRDefault="00391238" w:rsidP="00391238">
      <w:pPr>
        <w:pStyle w:val="ListParagraph"/>
        <w:numPr>
          <w:ilvl w:val="0"/>
          <w:numId w:val="19"/>
        </w:numPr>
        <w:spacing w:line="360" w:lineRule="auto"/>
        <w:jc w:val="both"/>
        <w:rPr>
          <w:rFonts w:asciiTheme="minorHAnsi" w:hAnsiTheme="minorHAnsi" w:cs="Arial"/>
          <w:sz w:val="22"/>
          <w:szCs w:val="22"/>
        </w:rPr>
      </w:pPr>
      <w:r w:rsidRPr="00187476">
        <w:rPr>
          <w:rFonts w:asciiTheme="minorHAnsi" w:hAnsiTheme="minorHAnsi" w:cs="Arial"/>
          <w:sz w:val="22"/>
          <w:szCs w:val="22"/>
          <w:lang w:val="en-GB"/>
        </w:rPr>
        <w:t>Relevant to the beneficiaries’ lives – based on their values, reflecting their needs</w:t>
      </w:r>
    </w:p>
    <w:p w:rsidR="00B66B86" w:rsidRPr="00187476" w:rsidRDefault="00391238" w:rsidP="00391238">
      <w:pPr>
        <w:pStyle w:val="ListParagraph"/>
        <w:numPr>
          <w:ilvl w:val="0"/>
          <w:numId w:val="19"/>
        </w:numPr>
        <w:spacing w:line="360" w:lineRule="auto"/>
        <w:jc w:val="both"/>
        <w:rPr>
          <w:rFonts w:asciiTheme="minorHAnsi" w:hAnsiTheme="minorHAnsi" w:cs="Arial"/>
          <w:sz w:val="22"/>
          <w:szCs w:val="22"/>
        </w:rPr>
      </w:pPr>
      <w:r w:rsidRPr="00187476">
        <w:rPr>
          <w:rFonts w:asciiTheme="minorHAnsi" w:hAnsiTheme="minorHAnsi" w:cs="Arial"/>
          <w:sz w:val="22"/>
          <w:szCs w:val="22"/>
          <w:lang w:val="en-GB"/>
        </w:rPr>
        <w:lastRenderedPageBreak/>
        <w:t>More sustainable as beneficiaries are empowered, invested, and engaged in the program processes – possibility of handover</w:t>
      </w:r>
    </w:p>
    <w:p w:rsidR="00B66B86" w:rsidRPr="00187476" w:rsidRDefault="00391238" w:rsidP="00391238">
      <w:pPr>
        <w:pStyle w:val="ListParagraph"/>
        <w:numPr>
          <w:ilvl w:val="0"/>
          <w:numId w:val="19"/>
        </w:numPr>
        <w:spacing w:line="360" w:lineRule="auto"/>
        <w:jc w:val="both"/>
        <w:rPr>
          <w:rFonts w:asciiTheme="minorHAnsi" w:hAnsiTheme="minorHAnsi" w:cs="Arial"/>
          <w:sz w:val="22"/>
          <w:szCs w:val="22"/>
        </w:rPr>
      </w:pPr>
      <w:r w:rsidRPr="00187476">
        <w:rPr>
          <w:rFonts w:asciiTheme="minorHAnsi" w:hAnsiTheme="minorHAnsi" w:cs="Arial"/>
          <w:sz w:val="22"/>
          <w:szCs w:val="22"/>
          <w:lang w:val="en-GB"/>
        </w:rPr>
        <w:t>Can create prevention action for future emergencies</w:t>
      </w:r>
    </w:p>
    <w:p w:rsidR="00B66B86" w:rsidRPr="00187476" w:rsidRDefault="00391238" w:rsidP="00391238">
      <w:pPr>
        <w:pStyle w:val="ListParagraph"/>
        <w:numPr>
          <w:ilvl w:val="0"/>
          <w:numId w:val="19"/>
        </w:numPr>
        <w:spacing w:line="360" w:lineRule="auto"/>
        <w:jc w:val="both"/>
        <w:rPr>
          <w:rFonts w:asciiTheme="minorHAnsi" w:hAnsiTheme="minorHAnsi" w:cs="Arial"/>
          <w:sz w:val="22"/>
          <w:szCs w:val="22"/>
        </w:rPr>
      </w:pPr>
      <w:r w:rsidRPr="00187476">
        <w:rPr>
          <w:rFonts w:asciiTheme="minorHAnsi" w:hAnsiTheme="minorHAnsi" w:cs="Arial"/>
          <w:sz w:val="22"/>
          <w:szCs w:val="22"/>
          <w:lang w:val="en-GB"/>
        </w:rPr>
        <w:t>Can lead to greater mobilisation of resources</w:t>
      </w:r>
    </w:p>
    <w:p w:rsidR="00B66B86" w:rsidRPr="00187476" w:rsidRDefault="00391238" w:rsidP="00391238">
      <w:pPr>
        <w:pStyle w:val="ListParagraph"/>
        <w:numPr>
          <w:ilvl w:val="0"/>
          <w:numId w:val="19"/>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Engaging community resources, values &amp; support</w:t>
      </w:r>
    </w:p>
    <w:p w:rsidR="00B66B86" w:rsidRPr="00187476" w:rsidRDefault="00391238" w:rsidP="00391238">
      <w:pPr>
        <w:pStyle w:val="ListParagraph"/>
        <w:numPr>
          <w:ilvl w:val="0"/>
          <w:numId w:val="19"/>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Developing contextually appropriate, sustainable supports</w:t>
      </w:r>
    </w:p>
    <w:p w:rsidR="00B66B86" w:rsidRPr="00187476" w:rsidRDefault="00391238" w:rsidP="00391238">
      <w:pPr>
        <w:pStyle w:val="ListParagraph"/>
        <w:numPr>
          <w:ilvl w:val="0"/>
          <w:numId w:val="19"/>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Low cost means of supporting large numbers of children</w:t>
      </w:r>
    </w:p>
    <w:p w:rsidR="00E04113" w:rsidRPr="00187476" w:rsidRDefault="00E04113" w:rsidP="00187476">
      <w:pPr>
        <w:spacing w:line="360" w:lineRule="auto"/>
        <w:jc w:val="both"/>
        <w:rPr>
          <w:rFonts w:asciiTheme="minorHAnsi" w:hAnsiTheme="minorHAnsi" w:cs="Arial"/>
          <w:sz w:val="22"/>
          <w:szCs w:val="22"/>
        </w:rPr>
      </w:pPr>
    </w:p>
    <w:p w:rsidR="00E04113" w:rsidRPr="00187476" w:rsidRDefault="00E04113" w:rsidP="00187476">
      <w:pPr>
        <w:spacing w:line="360" w:lineRule="auto"/>
        <w:jc w:val="center"/>
        <w:rPr>
          <w:rFonts w:asciiTheme="minorHAnsi" w:hAnsiTheme="minorHAnsi" w:cs="Arial"/>
          <w:sz w:val="22"/>
          <w:szCs w:val="22"/>
        </w:rPr>
      </w:pPr>
      <w:r w:rsidRPr="00187476">
        <w:rPr>
          <w:rFonts w:asciiTheme="minorHAnsi" w:hAnsiTheme="minorHAnsi" w:cs="Arial"/>
          <w:noProof/>
          <w:sz w:val="22"/>
          <w:szCs w:val="22"/>
          <w:lang w:eastAsia="en-AU"/>
        </w:rPr>
        <w:drawing>
          <wp:inline distT="0" distB="0" distL="0" distR="0" wp14:anchorId="646D79D9" wp14:editId="2BD8A865">
            <wp:extent cx="3049200" cy="228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49200" cy="2286000"/>
                    </a:xfrm>
                    <a:prstGeom prst="rect">
                      <a:avLst/>
                    </a:prstGeom>
                    <a:ln>
                      <a:noFill/>
                    </a:ln>
                  </pic:spPr>
                </pic:pic>
              </a:graphicData>
            </a:graphic>
          </wp:inline>
        </w:drawing>
      </w:r>
    </w:p>
    <w:p w:rsidR="00E04113" w:rsidRPr="000D614C" w:rsidRDefault="00E04113" w:rsidP="00187476">
      <w:pPr>
        <w:spacing w:line="360" w:lineRule="auto"/>
        <w:jc w:val="both"/>
        <w:rPr>
          <w:rFonts w:asciiTheme="minorHAnsi" w:hAnsiTheme="minorHAnsi" w:cs="Arial"/>
          <w:color w:val="0070C0"/>
          <w:sz w:val="22"/>
          <w:szCs w:val="22"/>
        </w:rPr>
      </w:pPr>
    </w:p>
    <w:p w:rsidR="004836D5" w:rsidRPr="000D614C" w:rsidRDefault="004836D5" w:rsidP="00391238">
      <w:pPr>
        <w:pStyle w:val="ListParagraph"/>
        <w:numPr>
          <w:ilvl w:val="0"/>
          <w:numId w:val="8"/>
        </w:numPr>
        <w:spacing w:line="360" w:lineRule="auto"/>
        <w:ind w:left="459" w:hanging="459"/>
        <w:rPr>
          <w:rFonts w:asciiTheme="minorHAnsi" w:hAnsiTheme="minorHAnsi" w:cs="Arial"/>
          <w:b/>
          <w:color w:val="0070C0"/>
          <w:sz w:val="22"/>
          <w:szCs w:val="22"/>
        </w:rPr>
      </w:pPr>
      <w:r w:rsidRPr="000D614C">
        <w:rPr>
          <w:rFonts w:asciiTheme="minorHAnsi" w:hAnsiTheme="minorHAnsi" w:cs="Arial"/>
          <w:b/>
          <w:color w:val="0070C0"/>
          <w:sz w:val="22"/>
          <w:szCs w:val="22"/>
        </w:rPr>
        <w:t>HOW WE MOBILISE COMMUNITIES: APPROACH</w:t>
      </w:r>
    </w:p>
    <w:p w:rsidR="004836D5" w:rsidRPr="00187476" w:rsidRDefault="004836D5" w:rsidP="00187476">
      <w:pPr>
        <w:spacing w:line="360" w:lineRule="auto"/>
        <w:rPr>
          <w:rFonts w:asciiTheme="minorHAnsi" w:hAnsiTheme="minorHAnsi" w:cs="Arial"/>
          <w:b/>
          <w:sz w:val="22"/>
          <w:szCs w:val="22"/>
        </w:rPr>
      </w:pPr>
      <w:r w:rsidRPr="00187476">
        <w:rPr>
          <w:rFonts w:asciiTheme="minorHAnsi" w:hAnsiTheme="minorHAnsi" w:cs="Arial"/>
          <w:b/>
          <w:sz w:val="22"/>
          <w:szCs w:val="22"/>
        </w:rPr>
        <w:t>There are two alternative activities depending on the venue and materials available</w:t>
      </w:r>
      <w:r w:rsidR="000D614C">
        <w:rPr>
          <w:rFonts w:asciiTheme="minorHAnsi" w:hAnsiTheme="minorHAnsi" w:cs="Arial"/>
          <w:b/>
          <w:sz w:val="22"/>
          <w:szCs w:val="22"/>
        </w:rPr>
        <w:t>.</w:t>
      </w:r>
    </w:p>
    <w:p w:rsidR="000D614C" w:rsidRDefault="000D614C" w:rsidP="00187476">
      <w:pPr>
        <w:pStyle w:val="CommentText"/>
        <w:spacing w:line="360" w:lineRule="auto"/>
        <w:rPr>
          <w:rFonts w:asciiTheme="minorHAnsi" w:hAnsiTheme="minorHAnsi" w:cs="Arial"/>
          <w:b/>
          <w:color w:val="0070C0"/>
          <w:sz w:val="22"/>
          <w:szCs w:val="22"/>
        </w:rPr>
      </w:pPr>
    </w:p>
    <w:p w:rsidR="004836D5" w:rsidRPr="000D614C" w:rsidRDefault="004836D5" w:rsidP="00187476">
      <w:pPr>
        <w:pStyle w:val="CommentText"/>
        <w:spacing w:line="360" w:lineRule="auto"/>
        <w:rPr>
          <w:rFonts w:asciiTheme="minorHAnsi" w:hAnsiTheme="minorHAnsi" w:cs="Arial"/>
          <w:b/>
          <w:color w:val="0070C0"/>
          <w:sz w:val="22"/>
          <w:szCs w:val="22"/>
        </w:rPr>
      </w:pPr>
      <w:r w:rsidRPr="000D614C">
        <w:rPr>
          <w:rFonts w:asciiTheme="minorHAnsi" w:hAnsiTheme="minorHAnsi" w:cs="Arial"/>
          <w:b/>
          <w:color w:val="0070C0"/>
          <w:sz w:val="22"/>
          <w:szCs w:val="22"/>
        </w:rPr>
        <w:t>OPTION 1: 'Balloon game'</w:t>
      </w:r>
      <w:r w:rsidRPr="000D614C">
        <w:rPr>
          <w:rFonts w:asciiTheme="minorHAnsi" w:hAnsiTheme="minorHAnsi"/>
          <w:color w:val="0070C0"/>
          <w:sz w:val="22"/>
          <w:szCs w:val="22"/>
        </w:rPr>
        <w:t xml:space="preserve"> </w:t>
      </w:r>
      <w:r w:rsidRPr="000D614C">
        <w:rPr>
          <w:rFonts w:asciiTheme="minorHAnsi" w:hAnsiTheme="minorHAnsi" w:cs="Arial"/>
          <w:b/>
          <w:color w:val="0070C0"/>
          <w:sz w:val="22"/>
          <w:szCs w:val="22"/>
        </w:rPr>
        <w:t>Slide 1</w:t>
      </w:r>
      <w:r w:rsidR="000D614C" w:rsidRPr="000D614C">
        <w:rPr>
          <w:rFonts w:asciiTheme="minorHAnsi" w:hAnsiTheme="minorHAnsi" w:cs="Arial"/>
          <w:b/>
          <w:color w:val="0070C0"/>
          <w:sz w:val="22"/>
          <w:szCs w:val="22"/>
        </w:rPr>
        <w:t>3</w:t>
      </w:r>
      <w:r w:rsidRPr="000D614C">
        <w:rPr>
          <w:rFonts w:asciiTheme="minorHAnsi" w:hAnsiTheme="minorHAnsi"/>
          <w:color w:val="0070C0"/>
          <w:sz w:val="22"/>
          <w:szCs w:val="22"/>
        </w:rPr>
        <w:t xml:space="preserve"> </w:t>
      </w:r>
      <w:r w:rsidRPr="000D614C">
        <w:rPr>
          <w:rFonts w:asciiTheme="minorHAnsi" w:hAnsiTheme="minorHAnsi" w:cs="Arial"/>
          <w:b/>
          <w:color w:val="0070C0"/>
          <w:sz w:val="22"/>
          <w:szCs w:val="22"/>
        </w:rPr>
        <w:t xml:space="preserve">(15 </w:t>
      </w:r>
      <w:proofErr w:type="spellStart"/>
      <w:r w:rsidRPr="000D614C">
        <w:rPr>
          <w:rFonts w:asciiTheme="minorHAnsi" w:hAnsiTheme="minorHAnsi" w:cs="Arial"/>
          <w:b/>
          <w:color w:val="0070C0"/>
          <w:sz w:val="22"/>
          <w:szCs w:val="22"/>
        </w:rPr>
        <w:t>mins</w:t>
      </w:r>
      <w:proofErr w:type="spellEnd"/>
      <w:r w:rsidRPr="000D614C">
        <w:rPr>
          <w:rFonts w:asciiTheme="minorHAnsi" w:hAnsiTheme="minorHAnsi" w:cs="Arial"/>
          <w:b/>
          <w:color w:val="0070C0"/>
          <w:sz w:val="22"/>
          <w:szCs w:val="22"/>
        </w:rPr>
        <w:t>)</w:t>
      </w:r>
    </w:p>
    <w:p w:rsidR="004836D5" w:rsidRPr="00187476" w:rsidRDefault="004836D5" w:rsidP="00187476">
      <w:pPr>
        <w:spacing w:line="360" w:lineRule="auto"/>
        <w:rPr>
          <w:rFonts w:asciiTheme="minorHAnsi" w:hAnsiTheme="minorHAnsi" w:cs="Arial"/>
          <w:sz w:val="22"/>
          <w:szCs w:val="22"/>
        </w:rPr>
      </w:pPr>
      <w:r w:rsidRPr="00187476">
        <w:rPr>
          <w:rFonts w:asciiTheme="minorHAnsi" w:hAnsiTheme="minorHAnsi" w:cs="Arial"/>
          <w:sz w:val="22"/>
          <w:szCs w:val="22"/>
        </w:rPr>
        <w:t>Objective: To have participants understand t</w:t>
      </w:r>
      <w:r w:rsidR="000D614C">
        <w:rPr>
          <w:rFonts w:asciiTheme="minorHAnsi" w:hAnsiTheme="minorHAnsi" w:cs="Arial"/>
          <w:sz w:val="22"/>
          <w:szCs w:val="22"/>
        </w:rPr>
        <w:t xml:space="preserve">he importance of collaboration. </w:t>
      </w:r>
      <w:r w:rsidRPr="00187476">
        <w:rPr>
          <w:rFonts w:asciiTheme="minorHAnsi" w:hAnsiTheme="minorHAnsi" w:cs="Arial"/>
          <w:sz w:val="22"/>
          <w:szCs w:val="22"/>
        </w:rPr>
        <w:t xml:space="preserve">It also helps to energise the group. </w:t>
      </w:r>
    </w:p>
    <w:p w:rsidR="004836D5" w:rsidRPr="00187476" w:rsidRDefault="004836D5" w:rsidP="00187476">
      <w:pPr>
        <w:spacing w:line="360" w:lineRule="auto"/>
        <w:rPr>
          <w:rFonts w:asciiTheme="minorHAnsi" w:hAnsiTheme="minorHAnsi" w:cs="Arial"/>
          <w:sz w:val="22"/>
          <w:szCs w:val="22"/>
        </w:rPr>
      </w:pPr>
    </w:p>
    <w:p w:rsidR="004836D5" w:rsidRPr="00187476" w:rsidRDefault="004836D5" w:rsidP="00187476">
      <w:pPr>
        <w:spacing w:line="360" w:lineRule="auto"/>
        <w:rPr>
          <w:rFonts w:asciiTheme="minorHAnsi" w:hAnsiTheme="minorHAnsi" w:cs="Arial"/>
          <w:sz w:val="22"/>
          <w:szCs w:val="22"/>
        </w:rPr>
      </w:pPr>
      <w:r w:rsidRPr="00187476">
        <w:rPr>
          <w:rFonts w:asciiTheme="minorHAnsi" w:hAnsiTheme="minorHAnsi" w:cs="Arial"/>
          <w:sz w:val="22"/>
          <w:szCs w:val="22"/>
        </w:rPr>
        <w:t xml:space="preserve">Methodology: </w:t>
      </w:r>
    </w:p>
    <w:p w:rsidR="004836D5" w:rsidRPr="00187476" w:rsidRDefault="004836D5" w:rsidP="00391238">
      <w:pPr>
        <w:numPr>
          <w:ilvl w:val="0"/>
          <w:numId w:val="7"/>
        </w:numPr>
        <w:tabs>
          <w:tab w:val="num" w:pos="459"/>
        </w:tabs>
        <w:spacing w:line="360" w:lineRule="auto"/>
        <w:ind w:left="459" w:hanging="425"/>
        <w:rPr>
          <w:rFonts w:asciiTheme="minorHAnsi" w:hAnsiTheme="minorHAnsi" w:cs="Arial"/>
          <w:sz w:val="22"/>
          <w:szCs w:val="22"/>
        </w:rPr>
      </w:pPr>
      <w:r w:rsidRPr="00187476">
        <w:rPr>
          <w:rFonts w:asciiTheme="minorHAnsi" w:hAnsiTheme="minorHAnsi" w:cs="Arial"/>
          <w:sz w:val="22"/>
          <w:szCs w:val="22"/>
        </w:rPr>
        <w:t xml:space="preserve">You need as many inflated balloons as you have participants. </w:t>
      </w:r>
    </w:p>
    <w:p w:rsidR="004836D5" w:rsidRPr="00187476" w:rsidRDefault="004836D5" w:rsidP="00391238">
      <w:pPr>
        <w:numPr>
          <w:ilvl w:val="0"/>
          <w:numId w:val="7"/>
        </w:numPr>
        <w:tabs>
          <w:tab w:val="num" w:pos="459"/>
        </w:tabs>
        <w:spacing w:line="360" w:lineRule="auto"/>
        <w:ind w:left="459" w:hanging="425"/>
        <w:rPr>
          <w:rFonts w:asciiTheme="minorHAnsi" w:hAnsiTheme="minorHAnsi" w:cs="Arial"/>
          <w:sz w:val="22"/>
          <w:szCs w:val="22"/>
        </w:rPr>
      </w:pPr>
      <w:r w:rsidRPr="00187476">
        <w:rPr>
          <w:rFonts w:asciiTheme="minorHAnsi" w:hAnsiTheme="minorHAnsi" w:cs="Arial"/>
          <w:sz w:val="22"/>
          <w:szCs w:val="22"/>
        </w:rPr>
        <w:t>Advise the group that each balloon represents a vulnerable child. Participants have to keep balloon in the air e.g., by tapping it upward using their hands, or using their feet. When the balloon is kept in the air it means the child is protected. Eventually, some balloons touch the ground, meaning those children are harmed</w:t>
      </w:r>
    </w:p>
    <w:p w:rsidR="004836D5" w:rsidRPr="00187476" w:rsidRDefault="004836D5" w:rsidP="00391238">
      <w:pPr>
        <w:numPr>
          <w:ilvl w:val="0"/>
          <w:numId w:val="7"/>
        </w:numPr>
        <w:tabs>
          <w:tab w:val="num" w:pos="459"/>
        </w:tabs>
        <w:spacing w:line="360" w:lineRule="auto"/>
        <w:ind w:left="459" w:hanging="425"/>
        <w:rPr>
          <w:rFonts w:asciiTheme="minorHAnsi" w:hAnsiTheme="minorHAnsi" w:cs="Arial"/>
          <w:sz w:val="22"/>
          <w:szCs w:val="22"/>
        </w:rPr>
      </w:pPr>
      <w:r w:rsidRPr="00187476">
        <w:rPr>
          <w:rFonts w:asciiTheme="minorHAnsi" w:hAnsiTheme="minorHAnsi" w:cs="Arial"/>
          <w:sz w:val="22"/>
          <w:szCs w:val="22"/>
        </w:rPr>
        <w:t xml:space="preserve">Initially hand each participant one balloon and tell them they must focus on keeping their own balloon in the air. You may advise the group initially that they can only use their feet, or only use their torsos and head. (This could represent agencies operating without the assistance of communities.) </w:t>
      </w:r>
      <w:r w:rsidRPr="00187476">
        <w:rPr>
          <w:rFonts w:asciiTheme="minorHAnsi" w:hAnsiTheme="minorHAnsi" w:cs="Arial"/>
          <w:b/>
          <w:sz w:val="22"/>
          <w:szCs w:val="22"/>
        </w:rPr>
        <w:t>Give them 2-3 mins</w:t>
      </w:r>
    </w:p>
    <w:p w:rsidR="004836D5" w:rsidRPr="00187476" w:rsidRDefault="004836D5" w:rsidP="00391238">
      <w:pPr>
        <w:numPr>
          <w:ilvl w:val="0"/>
          <w:numId w:val="7"/>
        </w:numPr>
        <w:tabs>
          <w:tab w:val="num" w:pos="459"/>
        </w:tabs>
        <w:spacing w:line="360" w:lineRule="auto"/>
        <w:ind w:left="459" w:hanging="425"/>
        <w:rPr>
          <w:rFonts w:asciiTheme="minorHAnsi" w:hAnsiTheme="minorHAnsi" w:cs="Arial"/>
          <w:sz w:val="22"/>
          <w:szCs w:val="22"/>
        </w:rPr>
      </w:pPr>
      <w:r w:rsidRPr="00187476">
        <w:rPr>
          <w:rFonts w:asciiTheme="minorHAnsi" w:hAnsiTheme="minorHAnsi" w:cs="Arial"/>
          <w:sz w:val="22"/>
          <w:szCs w:val="22"/>
        </w:rPr>
        <w:lastRenderedPageBreak/>
        <w:t xml:space="preserve">Then advise them they can use their hands too. (This demonstrates increased efficiency when families and communities are involved.) </w:t>
      </w:r>
      <w:r w:rsidRPr="00187476">
        <w:rPr>
          <w:rFonts w:asciiTheme="minorHAnsi" w:hAnsiTheme="minorHAnsi" w:cs="Arial"/>
          <w:b/>
          <w:sz w:val="22"/>
          <w:szCs w:val="22"/>
        </w:rPr>
        <w:t>Give them a further 2-3 mins</w:t>
      </w:r>
    </w:p>
    <w:p w:rsidR="004836D5" w:rsidRPr="00187476" w:rsidRDefault="004836D5" w:rsidP="00391238">
      <w:pPr>
        <w:numPr>
          <w:ilvl w:val="0"/>
          <w:numId w:val="7"/>
        </w:numPr>
        <w:tabs>
          <w:tab w:val="num" w:pos="459"/>
        </w:tabs>
        <w:spacing w:line="360" w:lineRule="auto"/>
        <w:ind w:left="459" w:hanging="425"/>
        <w:rPr>
          <w:rFonts w:asciiTheme="minorHAnsi" w:hAnsiTheme="minorHAnsi" w:cs="Arial"/>
          <w:sz w:val="22"/>
          <w:szCs w:val="22"/>
        </w:rPr>
      </w:pPr>
      <w:r w:rsidRPr="00187476">
        <w:rPr>
          <w:rFonts w:asciiTheme="minorHAnsi" w:hAnsiTheme="minorHAnsi" w:cs="Arial"/>
          <w:sz w:val="22"/>
          <w:szCs w:val="22"/>
        </w:rPr>
        <w:t>Final</w:t>
      </w:r>
      <w:r w:rsidR="000D614C">
        <w:rPr>
          <w:rFonts w:asciiTheme="minorHAnsi" w:hAnsiTheme="minorHAnsi" w:cs="Arial"/>
          <w:sz w:val="22"/>
          <w:szCs w:val="22"/>
        </w:rPr>
        <w:t>ly</w:t>
      </w:r>
      <w:r w:rsidRPr="00187476">
        <w:rPr>
          <w:rFonts w:asciiTheme="minorHAnsi" w:hAnsiTheme="minorHAnsi" w:cs="Arial"/>
          <w:sz w:val="22"/>
          <w:szCs w:val="22"/>
        </w:rPr>
        <w:t xml:space="preserve"> advise them they can all help each other to keep the balloons off the ground however they like. </w:t>
      </w:r>
      <w:r w:rsidRPr="00187476">
        <w:rPr>
          <w:rFonts w:asciiTheme="minorHAnsi" w:hAnsiTheme="minorHAnsi" w:cs="Arial"/>
          <w:b/>
          <w:sz w:val="22"/>
          <w:szCs w:val="22"/>
        </w:rPr>
        <w:t>Give them a final 2-3 mins</w:t>
      </w:r>
    </w:p>
    <w:p w:rsidR="004836D5" w:rsidRPr="00187476" w:rsidRDefault="004836D5" w:rsidP="00391238">
      <w:pPr>
        <w:numPr>
          <w:ilvl w:val="0"/>
          <w:numId w:val="7"/>
        </w:numPr>
        <w:tabs>
          <w:tab w:val="num" w:pos="459"/>
        </w:tabs>
        <w:spacing w:line="360" w:lineRule="auto"/>
        <w:ind w:left="459" w:hanging="425"/>
        <w:rPr>
          <w:rFonts w:asciiTheme="minorHAnsi" w:hAnsiTheme="minorHAnsi" w:cs="Arial"/>
          <w:sz w:val="22"/>
          <w:szCs w:val="22"/>
        </w:rPr>
      </w:pPr>
      <w:proofErr w:type="spellStart"/>
      <w:r w:rsidRPr="00187476">
        <w:rPr>
          <w:rFonts w:asciiTheme="minorHAnsi" w:hAnsiTheme="minorHAnsi" w:cs="Arial"/>
          <w:sz w:val="22"/>
          <w:szCs w:val="22"/>
        </w:rPr>
        <w:t>Altrenatives</w:t>
      </w:r>
      <w:proofErr w:type="spellEnd"/>
      <w:r w:rsidRPr="00187476">
        <w:rPr>
          <w:rFonts w:asciiTheme="minorHAnsi" w:hAnsiTheme="minorHAnsi" w:cs="Arial"/>
          <w:sz w:val="22"/>
          <w:szCs w:val="22"/>
        </w:rPr>
        <w:t xml:space="preserve"> include: The facilitator can introduce certain challenges, for example by having some small balloons or balloons that have small stones inside, this makes them harder to keep in the air. These represent children that require extra attention, especially vulnerable children. </w:t>
      </w:r>
    </w:p>
    <w:p w:rsidR="004836D5" w:rsidRPr="00187476" w:rsidRDefault="004836D5" w:rsidP="00391238">
      <w:pPr>
        <w:numPr>
          <w:ilvl w:val="0"/>
          <w:numId w:val="7"/>
        </w:numPr>
        <w:tabs>
          <w:tab w:val="num" w:pos="459"/>
        </w:tabs>
        <w:spacing w:line="360" w:lineRule="auto"/>
        <w:ind w:left="459" w:hanging="425"/>
        <w:rPr>
          <w:rFonts w:asciiTheme="minorHAnsi" w:hAnsiTheme="minorHAnsi" w:cs="Arial"/>
          <w:sz w:val="22"/>
          <w:szCs w:val="22"/>
        </w:rPr>
      </w:pPr>
      <w:r w:rsidRPr="00187476">
        <w:rPr>
          <w:rFonts w:asciiTheme="minorHAnsi" w:hAnsiTheme="minorHAnsi" w:cs="Arial"/>
          <w:sz w:val="22"/>
          <w:szCs w:val="22"/>
        </w:rPr>
        <w:t>Observe if participants help each other out by also catching balloons of others that are close to hitting the ground</w:t>
      </w:r>
    </w:p>
    <w:p w:rsidR="004836D5" w:rsidRPr="00187476" w:rsidRDefault="004836D5" w:rsidP="00187476">
      <w:pPr>
        <w:spacing w:line="360" w:lineRule="auto"/>
        <w:rPr>
          <w:rFonts w:asciiTheme="minorHAnsi" w:hAnsiTheme="minorHAnsi" w:cs="Arial"/>
          <w:b/>
          <w:color w:val="365F91"/>
          <w:sz w:val="22"/>
          <w:szCs w:val="22"/>
        </w:rPr>
      </w:pPr>
    </w:p>
    <w:p w:rsidR="004836D5" w:rsidRPr="00187476" w:rsidRDefault="004836D5" w:rsidP="00187476">
      <w:pPr>
        <w:spacing w:line="360" w:lineRule="auto"/>
        <w:rPr>
          <w:rFonts w:asciiTheme="minorHAnsi" w:hAnsiTheme="minorHAnsi" w:cs="Arial"/>
          <w:sz w:val="22"/>
          <w:szCs w:val="22"/>
        </w:rPr>
      </w:pPr>
      <w:r w:rsidRPr="00187476">
        <w:rPr>
          <w:rFonts w:asciiTheme="minorHAnsi" w:hAnsiTheme="minorHAnsi" w:cs="Arial"/>
          <w:sz w:val="22"/>
          <w:szCs w:val="22"/>
        </w:rPr>
        <w:t xml:space="preserve">Debrief questions: </w:t>
      </w:r>
    </w:p>
    <w:p w:rsidR="004836D5" w:rsidRPr="00187476" w:rsidRDefault="004836D5" w:rsidP="00391238">
      <w:pPr>
        <w:numPr>
          <w:ilvl w:val="0"/>
          <w:numId w:val="7"/>
        </w:numPr>
        <w:tabs>
          <w:tab w:val="num" w:pos="459"/>
        </w:tabs>
        <w:spacing w:line="360" w:lineRule="auto"/>
        <w:ind w:left="459" w:hanging="425"/>
        <w:rPr>
          <w:rFonts w:asciiTheme="minorHAnsi" w:hAnsiTheme="minorHAnsi" w:cs="Arial"/>
          <w:sz w:val="22"/>
          <w:szCs w:val="22"/>
        </w:rPr>
      </w:pPr>
      <w:r w:rsidRPr="00187476">
        <w:rPr>
          <w:rFonts w:asciiTheme="minorHAnsi" w:hAnsiTheme="minorHAnsi" w:cs="Arial"/>
          <w:sz w:val="22"/>
          <w:szCs w:val="22"/>
        </w:rPr>
        <w:t xml:space="preserve">What was hard about that activity? </w:t>
      </w:r>
    </w:p>
    <w:p w:rsidR="004836D5" w:rsidRPr="00187476" w:rsidRDefault="004836D5" w:rsidP="00391238">
      <w:pPr>
        <w:numPr>
          <w:ilvl w:val="0"/>
          <w:numId w:val="7"/>
        </w:numPr>
        <w:tabs>
          <w:tab w:val="num" w:pos="459"/>
        </w:tabs>
        <w:spacing w:line="360" w:lineRule="auto"/>
        <w:ind w:left="459" w:hanging="425"/>
        <w:rPr>
          <w:rFonts w:asciiTheme="minorHAnsi" w:hAnsiTheme="minorHAnsi" w:cs="Arial"/>
          <w:sz w:val="22"/>
          <w:szCs w:val="22"/>
        </w:rPr>
      </w:pPr>
      <w:r w:rsidRPr="00187476">
        <w:rPr>
          <w:rFonts w:asciiTheme="minorHAnsi" w:hAnsiTheme="minorHAnsi" w:cs="Arial"/>
          <w:sz w:val="22"/>
          <w:szCs w:val="22"/>
        </w:rPr>
        <w:t xml:space="preserve">When did most balloons hit the ground? </w:t>
      </w:r>
    </w:p>
    <w:p w:rsidR="004836D5" w:rsidRPr="00187476" w:rsidRDefault="004836D5" w:rsidP="00391238">
      <w:pPr>
        <w:numPr>
          <w:ilvl w:val="0"/>
          <w:numId w:val="7"/>
        </w:numPr>
        <w:tabs>
          <w:tab w:val="num" w:pos="459"/>
        </w:tabs>
        <w:spacing w:line="360" w:lineRule="auto"/>
        <w:ind w:left="459" w:hanging="425"/>
        <w:rPr>
          <w:rFonts w:asciiTheme="minorHAnsi" w:hAnsiTheme="minorHAnsi" w:cs="Arial"/>
          <w:sz w:val="22"/>
          <w:szCs w:val="22"/>
        </w:rPr>
      </w:pPr>
      <w:r w:rsidRPr="00187476">
        <w:rPr>
          <w:rFonts w:asciiTheme="minorHAnsi" w:hAnsiTheme="minorHAnsi" w:cs="Arial"/>
          <w:sz w:val="22"/>
          <w:szCs w:val="22"/>
        </w:rPr>
        <w:t xml:space="preserve">Did anyone help anyone else in the first 2 rounds of the activity? </w:t>
      </w:r>
    </w:p>
    <w:p w:rsidR="004836D5" w:rsidRPr="00187476" w:rsidRDefault="004836D5" w:rsidP="00391238">
      <w:pPr>
        <w:numPr>
          <w:ilvl w:val="0"/>
          <w:numId w:val="7"/>
        </w:numPr>
        <w:tabs>
          <w:tab w:val="num" w:pos="459"/>
        </w:tabs>
        <w:spacing w:line="360" w:lineRule="auto"/>
        <w:ind w:left="459" w:hanging="425"/>
        <w:rPr>
          <w:rFonts w:asciiTheme="minorHAnsi" w:hAnsiTheme="minorHAnsi" w:cs="Arial"/>
          <w:sz w:val="22"/>
          <w:szCs w:val="22"/>
        </w:rPr>
      </w:pPr>
      <w:r w:rsidRPr="00187476">
        <w:rPr>
          <w:rFonts w:asciiTheme="minorHAnsi" w:hAnsiTheme="minorHAnsi" w:cs="Arial"/>
          <w:sz w:val="22"/>
          <w:szCs w:val="22"/>
        </w:rPr>
        <w:t xml:space="preserve">What made things easier? </w:t>
      </w:r>
    </w:p>
    <w:p w:rsidR="004836D5" w:rsidRPr="00187476" w:rsidRDefault="004836D5" w:rsidP="00187476">
      <w:pPr>
        <w:spacing w:line="360" w:lineRule="auto"/>
        <w:rPr>
          <w:rFonts w:asciiTheme="minorHAnsi" w:hAnsiTheme="minorHAnsi" w:cs="Arial"/>
          <w:sz w:val="22"/>
          <w:szCs w:val="22"/>
        </w:rPr>
      </w:pPr>
    </w:p>
    <w:p w:rsidR="004836D5" w:rsidRPr="00187476" w:rsidRDefault="004836D5" w:rsidP="00187476">
      <w:pPr>
        <w:spacing w:line="360" w:lineRule="auto"/>
        <w:rPr>
          <w:rFonts w:asciiTheme="minorHAnsi" w:hAnsiTheme="minorHAnsi" w:cs="Arial"/>
          <w:sz w:val="22"/>
          <w:szCs w:val="22"/>
        </w:rPr>
      </w:pPr>
      <w:r w:rsidRPr="00187476">
        <w:rPr>
          <w:rFonts w:asciiTheme="minorHAnsi" w:hAnsiTheme="minorHAnsi" w:cs="Arial"/>
          <w:sz w:val="22"/>
          <w:szCs w:val="22"/>
        </w:rPr>
        <w:t xml:space="preserve">Key points to underscore: </w:t>
      </w:r>
    </w:p>
    <w:p w:rsidR="004836D5" w:rsidRPr="00187476" w:rsidRDefault="004836D5" w:rsidP="00391238">
      <w:pPr>
        <w:numPr>
          <w:ilvl w:val="0"/>
          <w:numId w:val="7"/>
        </w:numPr>
        <w:tabs>
          <w:tab w:val="num" w:pos="459"/>
        </w:tabs>
        <w:spacing w:line="360" w:lineRule="auto"/>
        <w:ind w:left="459" w:hanging="425"/>
        <w:rPr>
          <w:rFonts w:asciiTheme="minorHAnsi" w:hAnsiTheme="minorHAnsi" w:cs="Arial"/>
          <w:sz w:val="22"/>
          <w:szCs w:val="22"/>
        </w:rPr>
      </w:pPr>
      <w:r w:rsidRPr="00187476">
        <w:rPr>
          <w:rFonts w:asciiTheme="minorHAnsi" w:hAnsiTheme="minorHAnsi" w:cs="Arial"/>
          <w:sz w:val="22"/>
          <w:szCs w:val="22"/>
        </w:rPr>
        <w:t xml:space="preserve">Collaboration and cooperation makes things easier and more effective. If we see the hands and other participants as community and family members as well as other agencies we can see the task of keeping the balloons up (or the vulnerable children protected) is easier. </w:t>
      </w:r>
    </w:p>
    <w:p w:rsidR="004836D5" w:rsidRPr="00187476" w:rsidRDefault="004836D5" w:rsidP="00391238">
      <w:pPr>
        <w:numPr>
          <w:ilvl w:val="0"/>
          <w:numId w:val="7"/>
        </w:numPr>
        <w:tabs>
          <w:tab w:val="num" w:pos="459"/>
        </w:tabs>
        <w:spacing w:line="360" w:lineRule="auto"/>
        <w:ind w:left="459" w:hanging="425"/>
        <w:rPr>
          <w:rFonts w:asciiTheme="minorHAnsi" w:hAnsiTheme="minorHAnsi" w:cs="Arial"/>
          <w:b/>
          <w:color w:val="365F91"/>
          <w:sz w:val="22"/>
          <w:szCs w:val="22"/>
        </w:rPr>
      </w:pPr>
      <w:r w:rsidRPr="00187476">
        <w:rPr>
          <w:rFonts w:asciiTheme="minorHAnsi" w:hAnsiTheme="minorHAnsi" w:cs="Arial"/>
          <w:sz w:val="22"/>
          <w:szCs w:val="22"/>
        </w:rPr>
        <w:t xml:space="preserve">We must use all the resources we have available. If we only use our feet the task is harder. </w:t>
      </w:r>
    </w:p>
    <w:p w:rsidR="004836D5" w:rsidRPr="00187476" w:rsidRDefault="004836D5" w:rsidP="00391238">
      <w:pPr>
        <w:numPr>
          <w:ilvl w:val="0"/>
          <w:numId w:val="7"/>
        </w:numPr>
        <w:tabs>
          <w:tab w:val="num" w:pos="459"/>
        </w:tabs>
        <w:spacing w:line="360" w:lineRule="auto"/>
        <w:ind w:left="459" w:hanging="425"/>
        <w:rPr>
          <w:rFonts w:asciiTheme="minorHAnsi" w:hAnsiTheme="minorHAnsi" w:cs="Arial"/>
          <w:b/>
          <w:color w:val="365F91"/>
          <w:sz w:val="22"/>
          <w:szCs w:val="22"/>
        </w:rPr>
      </w:pPr>
      <w:r w:rsidRPr="00187476">
        <w:rPr>
          <w:rFonts w:asciiTheme="minorHAnsi" w:hAnsiTheme="minorHAnsi" w:cs="Arial"/>
          <w:sz w:val="22"/>
          <w:szCs w:val="22"/>
        </w:rPr>
        <w:t xml:space="preserve">If someone was observed helping someone else out in the first 2 rounds of the activity, state that it is individual’s natural instinct to help someone out when they need support, we must build on this rather than undermine it. </w:t>
      </w:r>
    </w:p>
    <w:p w:rsidR="004836D5" w:rsidRPr="00187476" w:rsidRDefault="004836D5" w:rsidP="00187476">
      <w:pPr>
        <w:spacing w:line="360" w:lineRule="auto"/>
        <w:ind w:left="459"/>
        <w:rPr>
          <w:rFonts w:asciiTheme="minorHAnsi" w:hAnsiTheme="minorHAnsi" w:cs="Arial"/>
          <w:b/>
          <w:color w:val="365F91"/>
          <w:sz w:val="22"/>
          <w:szCs w:val="22"/>
        </w:rPr>
      </w:pPr>
    </w:p>
    <w:p w:rsidR="004836D5" w:rsidRPr="000D614C" w:rsidRDefault="004836D5" w:rsidP="00187476">
      <w:pPr>
        <w:spacing w:line="360" w:lineRule="auto"/>
        <w:rPr>
          <w:rFonts w:asciiTheme="minorHAnsi" w:hAnsiTheme="minorHAnsi" w:cs="Arial"/>
          <w:b/>
          <w:color w:val="0070C0"/>
          <w:sz w:val="22"/>
          <w:szCs w:val="22"/>
        </w:rPr>
      </w:pPr>
      <w:r w:rsidRPr="000D614C">
        <w:rPr>
          <w:rFonts w:asciiTheme="minorHAnsi" w:hAnsiTheme="minorHAnsi" w:cs="Arial"/>
          <w:b/>
          <w:color w:val="0070C0"/>
          <w:sz w:val="22"/>
          <w:szCs w:val="22"/>
        </w:rPr>
        <w:t>OPTION 2: The Longest Line Activity Slide 1</w:t>
      </w:r>
      <w:r w:rsidR="000D614C">
        <w:rPr>
          <w:rFonts w:asciiTheme="minorHAnsi" w:hAnsiTheme="minorHAnsi" w:cs="Arial"/>
          <w:b/>
          <w:color w:val="0070C0"/>
          <w:sz w:val="22"/>
          <w:szCs w:val="22"/>
        </w:rPr>
        <w:t>3</w:t>
      </w:r>
      <w:r w:rsidRPr="000D614C">
        <w:rPr>
          <w:rFonts w:asciiTheme="minorHAnsi" w:hAnsiTheme="minorHAnsi" w:cs="Arial"/>
          <w:b/>
          <w:color w:val="0070C0"/>
          <w:sz w:val="22"/>
          <w:szCs w:val="22"/>
        </w:rPr>
        <w:t xml:space="preserve"> (15 mins)</w:t>
      </w:r>
    </w:p>
    <w:p w:rsidR="004836D5" w:rsidRPr="00187476" w:rsidRDefault="004836D5" w:rsidP="00391238">
      <w:pPr>
        <w:numPr>
          <w:ilvl w:val="0"/>
          <w:numId w:val="7"/>
        </w:numPr>
        <w:tabs>
          <w:tab w:val="num" w:pos="459"/>
        </w:tabs>
        <w:spacing w:line="360" w:lineRule="auto"/>
        <w:ind w:left="459" w:hanging="425"/>
        <w:rPr>
          <w:rFonts w:asciiTheme="minorHAnsi" w:hAnsiTheme="minorHAnsi" w:cs="Arial"/>
          <w:sz w:val="22"/>
          <w:szCs w:val="22"/>
        </w:rPr>
      </w:pPr>
      <w:r w:rsidRPr="00187476">
        <w:rPr>
          <w:rFonts w:asciiTheme="minorHAnsi" w:hAnsiTheme="minorHAnsi" w:cs="Arial"/>
          <w:sz w:val="22"/>
          <w:szCs w:val="22"/>
        </w:rPr>
        <w:t>Objective of this activity is to develop a sense of need to share and cooperate between participants, and need to build on the resources you have available in a creative fashion.</w:t>
      </w:r>
    </w:p>
    <w:p w:rsidR="004836D5" w:rsidRPr="00187476" w:rsidRDefault="004836D5" w:rsidP="00391238">
      <w:pPr>
        <w:numPr>
          <w:ilvl w:val="0"/>
          <w:numId w:val="7"/>
        </w:numPr>
        <w:tabs>
          <w:tab w:val="num" w:pos="459"/>
        </w:tabs>
        <w:spacing w:line="360" w:lineRule="auto"/>
        <w:ind w:left="459" w:hanging="425"/>
        <w:rPr>
          <w:rFonts w:asciiTheme="minorHAnsi" w:hAnsiTheme="minorHAnsi" w:cs="Arial"/>
          <w:sz w:val="22"/>
          <w:szCs w:val="22"/>
        </w:rPr>
      </w:pPr>
      <w:r w:rsidRPr="00187476">
        <w:rPr>
          <w:rFonts w:asciiTheme="minorHAnsi" w:hAnsiTheme="minorHAnsi" w:cs="Arial"/>
          <w:sz w:val="22"/>
          <w:szCs w:val="22"/>
        </w:rPr>
        <w:t>You will need a large space, you may need to take the group outside. Ensure that the different groups can work along-side each other.</w:t>
      </w:r>
    </w:p>
    <w:p w:rsidR="004836D5" w:rsidRPr="00187476" w:rsidRDefault="004836D5" w:rsidP="00391238">
      <w:pPr>
        <w:numPr>
          <w:ilvl w:val="0"/>
          <w:numId w:val="7"/>
        </w:numPr>
        <w:tabs>
          <w:tab w:val="num" w:pos="459"/>
        </w:tabs>
        <w:spacing w:line="360" w:lineRule="auto"/>
        <w:ind w:left="459" w:hanging="425"/>
        <w:rPr>
          <w:rFonts w:asciiTheme="minorHAnsi" w:hAnsiTheme="minorHAnsi" w:cs="Arial"/>
          <w:sz w:val="22"/>
          <w:szCs w:val="22"/>
        </w:rPr>
      </w:pPr>
      <w:r w:rsidRPr="00187476">
        <w:rPr>
          <w:rFonts w:asciiTheme="minorHAnsi" w:hAnsiTheme="minorHAnsi" w:cs="Arial"/>
          <w:sz w:val="22"/>
          <w:szCs w:val="22"/>
        </w:rPr>
        <w:t>Methodology</w:t>
      </w:r>
    </w:p>
    <w:p w:rsidR="004836D5" w:rsidRPr="00187476" w:rsidRDefault="004836D5" w:rsidP="00391238">
      <w:pPr>
        <w:numPr>
          <w:ilvl w:val="0"/>
          <w:numId w:val="10"/>
        </w:numPr>
        <w:tabs>
          <w:tab w:val="num" w:pos="742"/>
        </w:tabs>
        <w:spacing w:line="360" w:lineRule="auto"/>
        <w:rPr>
          <w:rFonts w:asciiTheme="minorHAnsi" w:hAnsiTheme="minorHAnsi" w:cs="Arial"/>
          <w:sz w:val="22"/>
          <w:szCs w:val="22"/>
        </w:rPr>
      </w:pPr>
      <w:r w:rsidRPr="00187476">
        <w:rPr>
          <w:rFonts w:asciiTheme="minorHAnsi" w:hAnsiTheme="minorHAnsi" w:cs="Arial"/>
          <w:sz w:val="22"/>
          <w:szCs w:val="22"/>
        </w:rPr>
        <w:t>Divide the participants into 3 - 4 groups of equal size.</w:t>
      </w:r>
    </w:p>
    <w:p w:rsidR="004836D5" w:rsidRPr="00187476" w:rsidRDefault="004836D5" w:rsidP="00391238">
      <w:pPr>
        <w:numPr>
          <w:ilvl w:val="0"/>
          <w:numId w:val="10"/>
        </w:numPr>
        <w:tabs>
          <w:tab w:val="num" w:pos="742"/>
        </w:tabs>
        <w:spacing w:line="360" w:lineRule="auto"/>
        <w:rPr>
          <w:rFonts w:asciiTheme="minorHAnsi" w:hAnsiTheme="minorHAnsi" w:cs="Arial"/>
          <w:sz w:val="22"/>
          <w:szCs w:val="22"/>
        </w:rPr>
      </w:pPr>
      <w:r w:rsidRPr="00187476">
        <w:rPr>
          <w:rFonts w:asciiTheme="minorHAnsi" w:hAnsiTheme="minorHAnsi" w:cs="Arial"/>
          <w:sz w:val="22"/>
          <w:szCs w:val="22"/>
        </w:rPr>
        <w:t xml:space="preserve">Tell each group that they will have 5 minutes to make the longest line they can, with what they have right now. </w:t>
      </w:r>
    </w:p>
    <w:p w:rsidR="004836D5" w:rsidRPr="00187476" w:rsidRDefault="004836D5" w:rsidP="00391238">
      <w:pPr>
        <w:numPr>
          <w:ilvl w:val="0"/>
          <w:numId w:val="10"/>
        </w:numPr>
        <w:tabs>
          <w:tab w:val="num" w:pos="742"/>
        </w:tabs>
        <w:spacing w:line="360" w:lineRule="auto"/>
        <w:rPr>
          <w:rFonts w:asciiTheme="minorHAnsi" w:hAnsiTheme="minorHAnsi" w:cs="Arial"/>
          <w:sz w:val="22"/>
          <w:szCs w:val="22"/>
        </w:rPr>
      </w:pPr>
      <w:r w:rsidRPr="00187476">
        <w:rPr>
          <w:rFonts w:asciiTheme="minorHAnsi" w:hAnsiTheme="minorHAnsi" w:cs="Arial"/>
          <w:sz w:val="22"/>
          <w:szCs w:val="22"/>
        </w:rPr>
        <w:lastRenderedPageBreak/>
        <w:t xml:space="preserve">Do not directly tell them they can take off clothes (such as belts and </w:t>
      </w:r>
      <w:proofErr w:type="spellStart"/>
      <w:r w:rsidRPr="00187476">
        <w:rPr>
          <w:rFonts w:asciiTheme="minorHAnsi" w:hAnsiTheme="minorHAnsi" w:cs="Arial"/>
          <w:sz w:val="22"/>
          <w:szCs w:val="22"/>
        </w:rPr>
        <w:t>jewelry</w:t>
      </w:r>
      <w:proofErr w:type="spellEnd"/>
      <w:r w:rsidRPr="00187476">
        <w:rPr>
          <w:rFonts w:asciiTheme="minorHAnsi" w:hAnsiTheme="minorHAnsi" w:cs="Arial"/>
          <w:sz w:val="22"/>
          <w:szCs w:val="22"/>
        </w:rPr>
        <w:t xml:space="preserve">), but if they ask you if it is allowed, tell them that they can.  </w:t>
      </w:r>
    </w:p>
    <w:p w:rsidR="004836D5" w:rsidRPr="00187476" w:rsidRDefault="004836D5" w:rsidP="00391238">
      <w:pPr>
        <w:numPr>
          <w:ilvl w:val="0"/>
          <w:numId w:val="10"/>
        </w:numPr>
        <w:tabs>
          <w:tab w:val="num" w:pos="742"/>
        </w:tabs>
        <w:spacing w:line="360" w:lineRule="auto"/>
        <w:rPr>
          <w:rFonts w:asciiTheme="minorHAnsi" w:hAnsiTheme="minorHAnsi" w:cs="Arial"/>
          <w:sz w:val="22"/>
          <w:szCs w:val="22"/>
        </w:rPr>
      </w:pPr>
      <w:r w:rsidRPr="00187476">
        <w:rPr>
          <w:rFonts w:asciiTheme="minorHAnsi" w:hAnsiTheme="minorHAnsi" w:cs="Arial"/>
          <w:sz w:val="22"/>
          <w:szCs w:val="22"/>
        </w:rPr>
        <w:t>The group with the longest line will win.</w:t>
      </w:r>
    </w:p>
    <w:p w:rsidR="004836D5" w:rsidRPr="00187476" w:rsidRDefault="004836D5" w:rsidP="00391238">
      <w:pPr>
        <w:numPr>
          <w:ilvl w:val="0"/>
          <w:numId w:val="10"/>
        </w:numPr>
        <w:tabs>
          <w:tab w:val="num" w:pos="742"/>
        </w:tabs>
        <w:spacing w:line="360" w:lineRule="auto"/>
        <w:rPr>
          <w:rFonts w:asciiTheme="minorHAnsi" w:hAnsiTheme="minorHAnsi" w:cs="Arial"/>
          <w:sz w:val="22"/>
          <w:szCs w:val="22"/>
        </w:rPr>
      </w:pPr>
      <w:r w:rsidRPr="00187476">
        <w:rPr>
          <w:rFonts w:asciiTheme="minorHAnsi" w:hAnsiTheme="minorHAnsi" w:cs="Arial"/>
          <w:sz w:val="22"/>
          <w:szCs w:val="22"/>
        </w:rPr>
        <w:t>After completing the line declare which group made the longest line.</w:t>
      </w:r>
    </w:p>
    <w:p w:rsidR="004836D5" w:rsidRPr="00187476" w:rsidRDefault="004836D5" w:rsidP="00391238">
      <w:pPr>
        <w:numPr>
          <w:ilvl w:val="0"/>
          <w:numId w:val="10"/>
        </w:numPr>
        <w:tabs>
          <w:tab w:val="num" w:pos="742"/>
        </w:tabs>
        <w:spacing w:line="360" w:lineRule="auto"/>
        <w:rPr>
          <w:rFonts w:asciiTheme="minorHAnsi" w:hAnsiTheme="minorHAnsi" w:cs="Arial"/>
          <w:sz w:val="22"/>
          <w:szCs w:val="22"/>
        </w:rPr>
      </w:pPr>
      <w:r w:rsidRPr="00187476">
        <w:rPr>
          <w:rFonts w:asciiTheme="minorHAnsi" w:hAnsiTheme="minorHAnsi" w:cs="Arial"/>
          <w:sz w:val="22"/>
          <w:szCs w:val="22"/>
        </w:rPr>
        <w:t>When the game ends, bring everyone back together in plenary to process and discuss the activity.</w:t>
      </w:r>
    </w:p>
    <w:p w:rsidR="004836D5" w:rsidRPr="00187476" w:rsidRDefault="004836D5" w:rsidP="00391238">
      <w:pPr>
        <w:numPr>
          <w:ilvl w:val="0"/>
          <w:numId w:val="7"/>
        </w:numPr>
        <w:tabs>
          <w:tab w:val="num" w:pos="459"/>
        </w:tabs>
        <w:spacing w:line="360" w:lineRule="auto"/>
        <w:ind w:left="459" w:hanging="425"/>
        <w:rPr>
          <w:rFonts w:asciiTheme="minorHAnsi" w:hAnsiTheme="minorHAnsi" w:cs="Arial"/>
          <w:sz w:val="22"/>
          <w:szCs w:val="22"/>
        </w:rPr>
      </w:pPr>
      <w:r w:rsidRPr="00187476">
        <w:rPr>
          <w:rFonts w:asciiTheme="minorHAnsi" w:hAnsiTheme="minorHAnsi" w:cs="Arial"/>
          <w:sz w:val="22"/>
          <w:szCs w:val="22"/>
        </w:rPr>
        <w:t xml:space="preserve">Some ideas for questions to guide the group discussion are: </w:t>
      </w:r>
    </w:p>
    <w:p w:rsidR="004836D5" w:rsidRPr="00187476" w:rsidRDefault="004836D5" w:rsidP="00391238">
      <w:pPr>
        <w:numPr>
          <w:ilvl w:val="0"/>
          <w:numId w:val="10"/>
        </w:numPr>
        <w:tabs>
          <w:tab w:val="num" w:pos="742"/>
        </w:tabs>
        <w:spacing w:line="360" w:lineRule="auto"/>
        <w:rPr>
          <w:rFonts w:asciiTheme="minorHAnsi" w:hAnsiTheme="minorHAnsi" w:cs="Arial"/>
          <w:sz w:val="22"/>
          <w:szCs w:val="22"/>
        </w:rPr>
      </w:pPr>
      <w:r w:rsidRPr="00187476">
        <w:rPr>
          <w:rFonts w:asciiTheme="minorHAnsi" w:hAnsiTheme="minorHAnsi" w:cs="Arial"/>
          <w:sz w:val="22"/>
          <w:szCs w:val="22"/>
        </w:rPr>
        <w:t>What happened during this activity?</w:t>
      </w:r>
    </w:p>
    <w:p w:rsidR="004836D5" w:rsidRPr="00187476" w:rsidRDefault="004836D5" w:rsidP="00391238">
      <w:pPr>
        <w:numPr>
          <w:ilvl w:val="0"/>
          <w:numId w:val="10"/>
        </w:numPr>
        <w:tabs>
          <w:tab w:val="num" w:pos="742"/>
        </w:tabs>
        <w:spacing w:line="360" w:lineRule="auto"/>
        <w:rPr>
          <w:rFonts w:asciiTheme="minorHAnsi" w:hAnsiTheme="minorHAnsi" w:cs="Arial"/>
          <w:sz w:val="22"/>
          <w:szCs w:val="22"/>
        </w:rPr>
      </w:pPr>
      <w:r w:rsidRPr="00187476">
        <w:rPr>
          <w:rFonts w:asciiTheme="minorHAnsi" w:hAnsiTheme="minorHAnsi" w:cs="Arial"/>
          <w:sz w:val="22"/>
          <w:szCs w:val="22"/>
        </w:rPr>
        <w:t>How did each group make their lines?</w:t>
      </w:r>
    </w:p>
    <w:p w:rsidR="004836D5" w:rsidRPr="00187476" w:rsidRDefault="004836D5" w:rsidP="00391238">
      <w:pPr>
        <w:numPr>
          <w:ilvl w:val="0"/>
          <w:numId w:val="10"/>
        </w:numPr>
        <w:tabs>
          <w:tab w:val="num" w:pos="742"/>
        </w:tabs>
        <w:spacing w:line="360" w:lineRule="auto"/>
        <w:rPr>
          <w:rFonts w:asciiTheme="minorHAnsi" w:hAnsiTheme="minorHAnsi" w:cs="Arial"/>
          <w:sz w:val="22"/>
          <w:szCs w:val="22"/>
        </w:rPr>
      </w:pPr>
      <w:r w:rsidRPr="00187476">
        <w:rPr>
          <w:rFonts w:asciiTheme="minorHAnsi" w:hAnsiTheme="minorHAnsi" w:cs="Arial"/>
          <w:sz w:val="22"/>
          <w:szCs w:val="22"/>
        </w:rPr>
        <w:t>Which group worked most effectively? How and why?</w:t>
      </w:r>
    </w:p>
    <w:p w:rsidR="004836D5" w:rsidRPr="00187476" w:rsidRDefault="004836D5" w:rsidP="00187476">
      <w:pPr>
        <w:spacing w:line="360" w:lineRule="auto"/>
        <w:rPr>
          <w:rFonts w:asciiTheme="minorHAnsi" w:hAnsiTheme="minorHAnsi" w:cs="Arial"/>
          <w:sz w:val="22"/>
          <w:szCs w:val="22"/>
        </w:rPr>
      </w:pPr>
    </w:p>
    <w:p w:rsidR="004836D5" w:rsidRPr="00187476" w:rsidRDefault="004836D5" w:rsidP="00187476">
      <w:pPr>
        <w:spacing w:line="360" w:lineRule="auto"/>
        <w:rPr>
          <w:rFonts w:asciiTheme="minorHAnsi" w:hAnsiTheme="minorHAnsi" w:cs="Arial"/>
          <w:sz w:val="22"/>
          <w:szCs w:val="22"/>
        </w:rPr>
      </w:pPr>
      <w:r w:rsidRPr="00187476">
        <w:rPr>
          <w:rFonts w:asciiTheme="minorHAnsi" w:hAnsiTheme="minorHAnsi" w:cs="Arial"/>
          <w:sz w:val="22"/>
          <w:szCs w:val="22"/>
        </w:rPr>
        <w:t xml:space="preserve">Key points to underscore: </w:t>
      </w:r>
    </w:p>
    <w:p w:rsidR="004836D5" w:rsidRPr="00187476" w:rsidRDefault="004836D5" w:rsidP="00391238">
      <w:pPr>
        <w:numPr>
          <w:ilvl w:val="0"/>
          <w:numId w:val="7"/>
        </w:numPr>
        <w:tabs>
          <w:tab w:val="num" w:pos="459"/>
        </w:tabs>
        <w:spacing w:line="360" w:lineRule="auto"/>
        <w:ind w:left="459" w:hanging="425"/>
        <w:rPr>
          <w:rFonts w:asciiTheme="minorHAnsi" w:hAnsiTheme="minorHAnsi" w:cs="Arial"/>
          <w:sz w:val="22"/>
          <w:szCs w:val="22"/>
        </w:rPr>
      </w:pPr>
      <w:r w:rsidRPr="00187476">
        <w:rPr>
          <w:rFonts w:asciiTheme="minorHAnsi" w:hAnsiTheme="minorHAnsi" w:cs="Arial"/>
          <w:sz w:val="22"/>
          <w:szCs w:val="22"/>
        </w:rPr>
        <w:t>The winning group owned the objective, all the members of the group wanted to achieved the objective</w:t>
      </w:r>
    </w:p>
    <w:p w:rsidR="004836D5" w:rsidRPr="00187476" w:rsidRDefault="004836D5" w:rsidP="00391238">
      <w:pPr>
        <w:numPr>
          <w:ilvl w:val="0"/>
          <w:numId w:val="7"/>
        </w:numPr>
        <w:tabs>
          <w:tab w:val="num" w:pos="459"/>
        </w:tabs>
        <w:spacing w:line="360" w:lineRule="auto"/>
        <w:ind w:left="459" w:hanging="425"/>
        <w:rPr>
          <w:rFonts w:asciiTheme="minorHAnsi" w:hAnsiTheme="minorHAnsi" w:cs="Arial"/>
          <w:sz w:val="22"/>
          <w:szCs w:val="22"/>
        </w:rPr>
      </w:pPr>
      <w:r w:rsidRPr="00187476">
        <w:rPr>
          <w:rFonts w:asciiTheme="minorHAnsi" w:hAnsiTheme="minorHAnsi" w:cs="Arial"/>
          <w:sz w:val="22"/>
          <w:szCs w:val="22"/>
        </w:rPr>
        <w:t xml:space="preserve">They used all the resources they had available to them. </w:t>
      </w:r>
    </w:p>
    <w:p w:rsidR="004836D5" w:rsidRPr="00187476" w:rsidRDefault="004836D5" w:rsidP="00391238">
      <w:pPr>
        <w:numPr>
          <w:ilvl w:val="0"/>
          <w:numId w:val="7"/>
        </w:numPr>
        <w:tabs>
          <w:tab w:val="num" w:pos="459"/>
        </w:tabs>
        <w:spacing w:line="360" w:lineRule="auto"/>
        <w:ind w:left="459" w:hanging="425"/>
        <w:rPr>
          <w:rFonts w:asciiTheme="minorHAnsi" w:hAnsiTheme="minorHAnsi" w:cs="Arial"/>
          <w:sz w:val="22"/>
          <w:szCs w:val="22"/>
        </w:rPr>
      </w:pPr>
      <w:r w:rsidRPr="00187476">
        <w:rPr>
          <w:rFonts w:asciiTheme="minorHAnsi" w:hAnsiTheme="minorHAnsi" w:cs="Arial"/>
          <w:sz w:val="22"/>
          <w:szCs w:val="22"/>
        </w:rPr>
        <w:t>They did not need additional resources to make what seemed an impossibly long line before they started, they relied on what they had</w:t>
      </w:r>
    </w:p>
    <w:p w:rsidR="00E04113" w:rsidRPr="00187476" w:rsidRDefault="00E04113" w:rsidP="00187476">
      <w:pPr>
        <w:spacing w:line="360" w:lineRule="auto"/>
        <w:jc w:val="both"/>
        <w:rPr>
          <w:rFonts w:asciiTheme="minorHAnsi" w:hAnsiTheme="minorHAnsi" w:cs="Arial"/>
          <w:sz w:val="22"/>
          <w:szCs w:val="22"/>
        </w:rPr>
      </w:pPr>
    </w:p>
    <w:p w:rsidR="004836D5" w:rsidRPr="00187476" w:rsidRDefault="004836D5" w:rsidP="00187476">
      <w:pPr>
        <w:spacing w:line="360" w:lineRule="auto"/>
        <w:jc w:val="both"/>
        <w:rPr>
          <w:rFonts w:asciiTheme="minorHAnsi" w:hAnsiTheme="minorHAnsi" w:cs="Arial"/>
          <w:sz w:val="22"/>
          <w:szCs w:val="22"/>
        </w:rPr>
      </w:pPr>
      <w:r w:rsidRPr="00187476">
        <w:rPr>
          <w:rFonts w:asciiTheme="minorHAnsi" w:hAnsiTheme="minorHAnsi" w:cs="Arial"/>
          <w:sz w:val="22"/>
          <w:szCs w:val="22"/>
        </w:rPr>
        <w:t>Resources:</w:t>
      </w:r>
    </w:p>
    <w:p w:rsidR="004836D5" w:rsidRPr="00187476" w:rsidRDefault="004836D5" w:rsidP="00391238">
      <w:pPr>
        <w:numPr>
          <w:ilvl w:val="0"/>
          <w:numId w:val="7"/>
        </w:numPr>
        <w:tabs>
          <w:tab w:val="num" w:pos="459"/>
        </w:tabs>
        <w:spacing w:line="360" w:lineRule="auto"/>
        <w:ind w:left="459" w:hanging="425"/>
        <w:rPr>
          <w:rFonts w:asciiTheme="minorHAnsi" w:hAnsiTheme="minorHAnsi" w:cs="Arial"/>
          <w:sz w:val="22"/>
          <w:szCs w:val="22"/>
        </w:rPr>
      </w:pPr>
      <w:r w:rsidRPr="00187476">
        <w:rPr>
          <w:rFonts w:asciiTheme="minorHAnsi" w:hAnsiTheme="minorHAnsi" w:cs="Arial"/>
          <w:sz w:val="22"/>
          <w:szCs w:val="22"/>
        </w:rPr>
        <w:t>Blown up balloons for activity 4 – enough for one per participant</w:t>
      </w:r>
    </w:p>
    <w:p w:rsidR="004836D5" w:rsidRPr="00187476" w:rsidRDefault="004836D5" w:rsidP="00391238">
      <w:pPr>
        <w:numPr>
          <w:ilvl w:val="0"/>
          <w:numId w:val="7"/>
        </w:numPr>
        <w:tabs>
          <w:tab w:val="num" w:pos="459"/>
        </w:tabs>
        <w:spacing w:line="360" w:lineRule="auto"/>
        <w:ind w:left="459" w:hanging="425"/>
        <w:rPr>
          <w:rFonts w:asciiTheme="minorHAnsi" w:hAnsiTheme="minorHAnsi" w:cs="Arial"/>
          <w:sz w:val="22"/>
          <w:szCs w:val="22"/>
        </w:rPr>
      </w:pPr>
      <w:r w:rsidRPr="00187476">
        <w:rPr>
          <w:rFonts w:asciiTheme="minorHAnsi" w:hAnsiTheme="minorHAnsi" w:cs="Arial"/>
          <w:sz w:val="22"/>
          <w:szCs w:val="22"/>
        </w:rPr>
        <w:t xml:space="preserve">Enough copies of the hand-out “Table of Characteristics of community-based approaches,” for one for each participant </w:t>
      </w:r>
    </w:p>
    <w:p w:rsidR="004836D5" w:rsidRPr="00187476" w:rsidRDefault="004836D5" w:rsidP="00187476">
      <w:pPr>
        <w:spacing w:line="360" w:lineRule="auto"/>
        <w:jc w:val="both"/>
        <w:rPr>
          <w:rFonts w:asciiTheme="minorHAnsi" w:hAnsiTheme="minorHAnsi" w:cs="Arial"/>
          <w:sz w:val="22"/>
          <w:szCs w:val="22"/>
        </w:rPr>
      </w:pPr>
    </w:p>
    <w:p w:rsidR="00E04113" w:rsidRPr="00187476" w:rsidRDefault="00E04113" w:rsidP="00187476">
      <w:pPr>
        <w:spacing w:line="360" w:lineRule="auto"/>
        <w:jc w:val="center"/>
        <w:rPr>
          <w:rFonts w:asciiTheme="minorHAnsi" w:hAnsiTheme="minorHAnsi" w:cs="Arial"/>
          <w:sz w:val="22"/>
          <w:szCs w:val="22"/>
        </w:rPr>
      </w:pPr>
      <w:r w:rsidRPr="00187476">
        <w:rPr>
          <w:rFonts w:asciiTheme="minorHAnsi" w:hAnsiTheme="minorHAnsi" w:cs="Arial"/>
          <w:noProof/>
          <w:sz w:val="22"/>
          <w:szCs w:val="22"/>
          <w:lang w:eastAsia="en-AU"/>
        </w:rPr>
        <w:drawing>
          <wp:inline distT="0" distB="0" distL="0" distR="0" wp14:anchorId="55F5D70C" wp14:editId="0657EA56">
            <wp:extent cx="3049200" cy="228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49200" cy="2286000"/>
                    </a:xfrm>
                    <a:prstGeom prst="rect">
                      <a:avLst/>
                    </a:prstGeom>
                    <a:ln>
                      <a:noFill/>
                    </a:ln>
                  </pic:spPr>
                </pic:pic>
              </a:graphicData>
            </a:graphic>
          </wp:inline>
        </w:drawing>
      </w:r>
    </w:p>
    <w:p w:rsidR="00E04113" w:rsidRPr="00187476" w:rsidRDefault="00E04113" w:rsidP="00187476">
      <w:pPr>
        <w:spacing w:line="360" w:lineRule="auto"/>
        <w:jc w:val="both"/>
        <w:rPr>
          <w:rFonts w:asciiTheme="minorHAnsi" w:hAnsiTheme="minorHAnsi" w:cs="Arial"/>
          <w:sz w:val="22"/>
          <w:szCs w:val="22"/>
        </w:rPr>
      </w:pPr>
    </w:p>
    <w:p w:rsidR="005306CF" w:rsidRPr="00187476" w:rsidRDefault="005306CF" w:rsidP="00187476">
      <w:p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Most effective community based work is founded on the following </w:t>
      </w:r>
      <w:proofErr w:type="spellStart"/>
      <w:r w:rsidRPr="00187476">
        <w:rPr>
          <w:rFonts w:asciiTheme="minorHAnsi" w:hAnsiTheme="minorHAnsi" w:cs="Arial"/>
          <w:sz w:val="22"/>
          <w:szCs w:val="22"/>
          <w:lang w:val="en-US"/>
        </w:rPr>
        <w:t>favourable</w:t>
      </w:r>
      <w:proofErr w:type="spellEnd"/>
      <w:r w:rsidRPr="00187476">
        <w:rPr>
          <w:rFonts w:asciiTheme="minorHAnsi" w:hAnsiTheme="minorHAnsi" w:cs="Arial"/>
          <w:sz w:val="22"/>
          <w:szCs w:val="22"/>
          <w:lang w:val="en-US"/>
        </w:rPr>
        <w:t xml:space="preserve"> factors </w:t>
      </w:r>
    </w:p>
    <w:p w:rsidR="00B66B86" w:rsidRPr="00187476" w:rsidRDefault="00391238" w:rsidP="00391238">
      <w:pPr>
        <w:numPr>
          <w:ilvl w:val="0"/>
          <w:numId w:val="20"/>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lastRenderedPageBreak/>
        <w:t xml:space="preserve">Community ownership, responsibility and engagement at all levels of all groups. Ensuring wide range of different members representing various elements of community are participating in the processes, this means women, men, children, government, communities, </w:t>
      </w:r>
      <w:proofErr w:type="spellStart"/>
      <w:r w:rsidRPr="00187476">
        <w:rPr>
          <w:rFonts w:asciiTheme="minorHAnsi" w:hAnsiTheme="minorHAnsi" w:cs="Arial"/>
          <w:sz w:val="22"/>
          <w:szCs w:val="22"/>
          <w:lang w:val="en-US"/>
        </w:rPr>
        <w:t>etc</w:t>
      </w:r>
      <w:proofErr w:type="spellEnd"/>
      <w:r w:rsidRPr="00187476">
        <w:rPr>
          <w:rFonts w:asciiTheme="minorHAnsi" w:hAnsiTheme="minorHAnsi" w:cs="Arial"/>
          <w:sz w:val="22"/>
          <w:szCs w:val="22"/>
          <w:lang w:val="en-US"/>
        </w:rPr>
        <w:t xml:space="preserve"> </w:t>
      </w:r>
    </w:p>
    <w:p w:rsidR="00B66B86" w:rsidRPr="00187476" w:rsidRDefault="00391238" w:rsidP="00391238">
      <w:pPr>
        <w:numPr>
          <w:ilvl w:val="0"/>
          <w:numId w:val="20"/>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Incorporating and building on existing resources &amp; structures – building on pre-existing ways of </w:t>
      </w:r>
      <w:proofErr w:type="spellStart"/>
      <w:r w:rsidRPr="00187476">
        <w:rPr>
          <w:rFonts w:asciiTheme="minorHAnsi" w:hAnsiTheme="minorHAnsi" w:cs="Arial"/>
          <w:sz w:val="22"/>
          <w:szCs w:val="22"/>
          <w:lang w:val="en-US"/>
        </w:rPr>
        <w:t>organising</w:t>
      </w:r>
      <w:proofErr w:type="spellEnd"/>
      <w:r w:rsidRPr="00187476">
        <w:rPr>
          <w:rFonts w:asciiTheme="minorHAnsi" w:hAnsiTheme="minorHAnsi" w:cs="Arial"/>
          <w:sz w:val="22"/>
          <w:szCs w:val="22"/>
          <w:lang w:val="en-US"/>
        </w:rPr>
        <w:t xml:space="preserve"> and mechanisms for protection </w:t>
      </w:r>
    </w:p>
    <w:p w:rsidR="00B66B86" w:rsidRPr="00187476" w:rsidRDefault="00391238" w:rsidP="00391238">
      <w:pPr>
        <w:numPr>
          <w:ilvl w:val="0"/>
          <w:numId w:val="20"/>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Harnessing support of community leaders</w:t>
      </w:r>
    </w:p>
    <w:p w:rsidR="00B66B86" w:rsidRPr="00187476" w:rsidRDefault="00391238" w:rsidP="00391238">
      <w:pPr>
        <w:numPr>
          <w:ilvl w:val="0"/>
          <w:numId w:val="20"/>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Genuine participation of children, youth, women and </w:t>
      </w:r>
      <w:proofErr w:type="spellStart"/>
      <w:r w:rsidRPr="00187476">
        <w:rPr>
          <w:rFonts w:asciiTheme="minorHAnsi" w:hAnsiTheme="minorHAnsi" w:cs="Arial"/>
          <w:sz w:val="22"/>
          <w:szCs w:val="22"/>
          <w:lang w:val="en-US"/>
        </w:rPr>
        <w:t>marginalised</w:t>
      </w:r>
      <w:proofErr w:type="spellEnd"/>
      <w:r w:rsidRPr="00187476">
        <w:rPr>
          <w:rFonts w:asciiTheme="minorHAnsi" w:hAnsiTheme="minorHAnsi" w:cs="Arial"/>
          <w:sz w:val="22"/>
          <w:szCs w:val="22"/>
          <w:lang w:val="en-US"/>
        </w:rPr>
        <w:t xml:space="preserve"> / vulnerable groups</w:t>
      </w:r>
    </w:p>
    <w:p w:rsidR="00B66B86" w:rsidRPr="00187476" w:rsidRDefault="00391238" w:rsidP="00391238">
      <w:pPr>
        <w:numPr>
          <w:ilvl w:val="0"/>
          <w:numId w:val="20"/>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Effective and ongoing management of issues of power, diversity, inclusivity</w:t>
      </w:r>
    </w:p>
    <w:p w:rsidR="00B66B86" w:rsidRPr="00187476" w:rsidRDefault="00391238" w:rsidP="00391238">
      <w:pPr>
        <w:numPr>
          <w:ilvl w:val="0"/>
          <w:numId w:val="20"/>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Ongoing training &amp; capacity building</w:t>
      </w:r>
    </w:p>
    <w:p w:rsidR="00B66B86" w:rsidRPr="00187476" w:rsidRDefault="00391238" w:rsidP="00391238">
      <w:pPr>
        <w:numPr>
          <w:ilvl w:val="0"/>
          <w:numId w:val="20"/>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Establishing linkages – engagement with formal and non-formal, as well as traditional systems</w:t>
      </w:r>
    </w:p>
    <w:p w:rsidR="00B66B86" w:rsidRPr="00187476" w:rsidRDefault="00391238" w:rsidP="00391238">
      <w:pPr>
        <w:numPr>
          <w:ilvl w:val="0"/>
          <w:numId w:val="20"/>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Rely on existing resources – </w:t>
      </w:r>
      <w:r w:rsidRPr="00187476">
        <w:rPr>
          <w:rFonts w:asciiTheme="minorHAnsi" w:hAnsiTheme="minorHAnsi" w:cs="Arial"/>
          <w:sz w:val="22"/>
          <w:szCs w:val="22"/>
          <w:lang w:val="en-GB"/>
        </w:rPr>
        <w:t>Do not raise expectations of external resources or funding</w:t>
      </w:r>
    </w:p>
    <w:p w:rsidR="000D614C" w:rsidRDefault="000D614C" w:rsidP="00187476">
      <w:pPr>
        <w:spacing w:line="360" w:lineRule="auto"/>
        <w:jc w:val="both"/>
        <w:rPr>
          <w:rFonts w:asciiTheme="minorHAnsi" w:hAnsiTheme="minorHAnsi" w:cs="Arial"/>
          <w:sz w:val="22"/>
          <w:szCs w:val="22"/>
          <w:lang w:val="en-US"/>
        </w:rPr>
      </w:pPr>
    </w:p>
    <w:p w:rsidR="005306CF" w:rsidRPr="00187476" w:rsidRDefault="005306CF" w:rsidP="00187476">
      <w:p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Bearing in mind need to limit the following: </w:t>
      </w:r>
    </w:p>
    <w:p w:rsidR="00B66B86" w:rsidRPr="00187476" w:rsidRDefault="00391238" w:rsidP="00391238">
      <w:pPr>
        <w:numPr>
          <w:ilvl w:val="0"/>
          <w:numId w:val="21"/>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Early introduction of large sums of money</w:t>
      </w:r>
    </w:p>
    <w:p w:rsidR="00B66B86" w:rsidRPr="00187476" w:rsidRDefault="00391238" w:rsidP="00391238">
      <w:pPr>
        <w:numPr>
          <w:ilvl w:val="0"/>
          <w:numId w:val="21"/>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Agency oriented engagement with community</w:t>
      </w:r>
    </w:p>
    <w:p w:rsidR="00B66B86" w:rsidRPr="00187476" w:rsidRDefault="00391238" w:rsidP="00391238">
      <w:pPr>
        <w:numPr>
          <w:ilvl w:val="0"/>
          <w:numId w:val="21"/>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Didactic, top-down approaches</w:t>
      </w:r>
    </w:p>
    <w:p w:rsidR="00B66B86" w:rsidRPr="00187476" w:rsidRDefault="00391238" w:rsidP="00391238">
      <w:pPr>
        <w:numPr>
          <w:ilvl w:val="0"/>
          <w:numId w:val="21"/>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Failure to build on local ideas and resources</w:t>
      </w:r>
    </w:p>
    <w:p w:rsidR="00E04113" w:rsidRPr="00187476" w:rsidRDefault="00E04113" w:rsidP="00187476">
      <w:pPr>
        <w:spacing w:line="360" w:lineRule="auto"/>
        <w:jc w:val="both"/>
        <w:rPr>
          <w:rFonts w:asciiTheme="minorHAnsi" w:hAnsiTheme="minorHAnsi" w:cs="Arial"/>
          <w:sz w:val="22"/>
          <w:szCs w:val="22"/>
        </w:rPr>
      </w:pPr>
    </w:p>
    <w:p w:rsidR="00E04113" w:rsidRPr="00187476" w:rsidRDefault="000D614C" w:rsidP="00187476">
      <w:pPr>
        <w:spacing w:line="360" w:lineRule="auto"/>
        <w:jc w:val="center"/>
        <w:rPr>
          <w:rFonts w:asciiTheme="minorHAnsi" w:hAnsiTheme="minorHAnsi" w:cs="Arial"/>
          <w:sz w:val="22"/>
          <w:szCs w:val="22"/>
        </w:rPr>
      </w:pPr>
      <w:r w:rsidRPr="000D614C">
        <w:rPr>
          <w:rFonts w:asciiTheme="minorHAnsi" w:hAnsiTheme="minorHAnsi" w:cs="Arial"/>
          <w:sz w:val="22"/>
          <w:szCs w:val="22"/>
        </w:rPr>
        <w:drawing>
          <wp:inline distT="0" distB="0" distL="0" distR="0" wp14:anchorId="7504EAB7" wp14:editId="58AD60BF">
            <wp:extent cx="3048157" cy="2286117"/>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048157" cy="2286117"/>
                    </a:xfrm>
                    <a:prstGeom prst="rect">
                      <a:avLst/>
                    </a:prstGeom>
                  </pic:spPr>
                </pic:pic>
              </a:graphicData>
            </a:graphic>
          </wp:inline>
        </w:drawing>
      </w:r>
    </w:p>
    <w:p w:rsidR="00E04113" w:rsidRPr="00187476" w:rsidRDefault="00E04113" w:rsidP="00187476">
      <w:pPr>
        <w:spacing w:line="360" w:lineRule="auto"/>
        <w:jc w:val="both"/>
        <w:rPr>
          <w:rFonts w:asciiTheme="minorHAnsi" w:hAnsiTheme="minorHAnsi" w:cs="Arial"/>
          <w:sz w:val="22"/>
          <w:szCs w:val="22"/>
        </w:rPr>
      </w:pPr>
    </w:p>
    <w:p w:rsidR="005306CF" w:rsidRPr="00187476" w:rsidRDefault="005306CF" w:rsidP="00187476">
      <w:p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Research has shown that there are 4 ways in which communities are engaged in post-emergency settings: </w:t>
      </w:r>
    </w:p>
    <w:p w:rsidR="00B66B86" w:rsidRPr="00187476" w:rsidRDefault="00391238" w:rsidP="00391238">
      <w:pPr>
        <w:numPr>
          <w:ilvl w:val="0"/>
          <w:numId w:val="22"/>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Category 1: Direct implementation by agency: The agency is a service provider; community members are beneficiaries.</w:t>
      </w:r>
    </w:p>
    <w:p w:rsidR="00B66B86" w:rsidRPr="00187476" w:rsidRDefault="00391238" w:rsidP="00391238">
      <w:pPr>
        <w:numPr>
          <w:ilvl w:val="0"/>
          <w:numId w:val="22"/>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Category 2: Community involvement in agency initiative: The agency is a promoter of its own initiative, a planner and a trainer, and community members are volunteers and beneficiaries.</w:t>
      </w:r>
    </w:p>
    <w:p w:rsidR="00B66B86" w:rsidRPr="00187476" w:rsidRDefault="00391238" w:rsidP="00391238">
      <w:pPr>
        <w:numPr>
          <w:ilvl w:val="0"/>
          <w:numId w:val="22"/>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Category 3: Community owned and managed activities mobilized by external agency: The agency is a catalyst, capacity builder, a facilitator of linkages, and a funder after community ownership has </w:t>
      </w:r>
      <w:r w:rsidRPr="00187476">
        <w:rPr>
          <w:rFonts w:asciiTheme="minorHAnsi" w:hAnsiTheme="minorHAnsi" w:cs="Arial"/>
          <w:sz w:val="22"/>
          <w:szCs w:val="22"/>
          <w:lang w:val="en-US"/>
        </w:rPr>
        <w:lastRenderedPageBreak/>
        <w:t>developed. The community members are analysts, planners, implementers, assessors, and also beneficiaries.</w:t>
      </w:r>
    </w:p>
    <w:p w:rsidR="00B66B86" w:rsidRPr="00187476" w:rsidRDefault="00391238" w:rsidP="00391238">
      <w:pPr>
        <w:numPr>
          <w:ilvl w:val="0"/>
          <w:numId w:val="22"/>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Category 4: Community owned and managed activities initiated from within the community: The agency is a capacity builder and funder, and community members are analysts, planners, implementers, assessors, and also beneficiaries.</w:t>
      </w:r>
    </w:p>
    <w:p w:rsidR="00187476" w:rsidRDefault="00187476" w:rsidP="00187476">
      <w:pPr>
        <w:spacing w:line="360" w:lineRule="auto"/>
        <w:jc w:val="both"/>
        <w:rPr>
          <w:rFonts w:asciiTheme="minorHAnsi" w:hAnsiTheme="minorHAnsi" w:cs="Arial"/>
          <w:sz w:val="22"/>
          <w:szCs w:val="22"/>
          <w:lang w:val="en-US"/>
        </w:rPr>
      </w:pPr>
    </w:p>
    <w:p w:rsidR="005306CF" w:rsidRPr="00187476" w:rsidRDefault="005306CF" w:rsidP="00187476">
      <w:p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Ask participants to turn to the relevant page of the participants’ toolkit, showing the Table of Characteristics of Community Based Approaches. As you go through the following slides have a discussion about what form of Community Based Approach each example uses, and pros and cons in each case </w:t>
      </w:r>
    </w:p>
    <w:p w:rsidR="00E04113" w:rsidRPr="00187476" w:rsidRDefault="00E04113" w:rsidP="00187476">
      <w:pPr>
        <w:spacing w:line="360" w:lineRule="auto"/>
        <w:jc w:val="both"/>
        <w:rPr>
          <w:rFonts w:asciiTheme="minorHAnsi" w:hAnsiTheme="minorHAnsi" w:cs="Arial"/>
          <w:sz w:val="22"/>
          <w:szCs w:val="22"/>
        </w:rPr>
      </w:pPr>
    </w:p>
    <w:p w:rsidR="00E04113" w:rsidRPr="00187476" w:rsidRDefault="00E04113" w:rsidP="00187476">
      <w:pPr>
        <w:spacing w:line="360" w:lineRule="auto"/>
        <w:jc w:val="center"/>
        <w:rPr>
          <w:rFonts w:asciiTheme="minorHAnsi" w:hAnsiTheme="minorHAnsi" w:cs="Arial"/>
          <w:sz w:val="22"/>
          <w:szCs w:val="22"/>
        </w:rPr>
      </w:pPr>
      <w:r w:rsidRPr="00187476">
        <w:rPr>
          <w:rFonts w:asciiTheme="minorHAnsi" w:hAnsiTheme="minorHAnsi" w:cs="Arial"/>
          <w:noProof/>
          <w:sz w:val="22"/>
          <w:szCs w:val="22"/>
          <w:lang w:eastAsia="en-AU"/>
        </w:rPr>
        <w:drawing>
          <wp:inline distT="0" distB="0" distL="0" distR="0" wp14:anchorId="2912B8FB" wp14:editId="50CE8AEC">
            <wp:extent cx="3049200" cy="228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49200" cy="2286000"/>
                    </a:xfrm>
                    <a:prstGeom prst="rect">
                      <a:avLst/>
                    </a:prstGeom>
                    <a:ln>
                      <a:noFill/>
                    </a:ln>
                  </pic:spPr>
                </pic:pic>
              </a:graphicData>
            </a:graphic>
          </wp:inline>
        </w:drawing>
      </w:r>
    </w:p>
    <w:p w:rsidR="00E04113" w:rsidRPr="00187476" w:rsidRDefault="00E04113" w:rsidP="00187476">
      <w:pPr>
        <w:spacing w:line="360" w:lineRule="auto"/>
        <w:jc w:val="both"/>
        <w:rPr>
          <w:rFonts w:asciiTheme="minorHAnsi" w:hAnsiTheme="minorHAnsi" w:cs="Arial"/>
          <w:sz w:val="22"/>
          <w:szCs w:val="22"/>
        </w:rPr>
      </w:pPr>
    </w:p>
    <w:p w:rsidR="004836D5" w:rsidRPr="000D614C" w:rsidRDefault="004836D5" w:rsidP="00391238">
      <w:pPr>
        <w:pStyle w:val="ListParagraph"/>
        <w:numPr>
          <w:ilvl w:val="0"/>
          <w:numId w:val="8"/>
        </w:numPr>
        <w:spacing w:line="360" w:lineRule="auto"/>
        <w:ind w:left="459" w:hanging="459"/>
        <w:rPr>
          <w:rFonts w:asciiTheme="minorHAnsi" w:hAnsiTheme="minorHAnsi" w:cs="Arial"/>
          <w:b/>
          <w:color w:val="0070C0"/>
          <w:sz w:val="22"/>
          <w:szCs w:val="22"/>
        </w:rPr>
      </w:pPr>
      <w:r w:rsidRPr="000D614C">
        <w:rPr>
          <w:rFonts w:asciiTheme="minorHAnsi" w:hAnsiTheme="minorHAnsi" w:cs="Arial"/>
          <w:b/>
          <w:color w:val="0070C0"/>
          <w:sz w:val="22"/>
          <w:szCs w:val="22"/>
        </w:rPr>
        <w:t>HOW WE MOBILISE COMMUNITIES: KEY ACTIONS</w:t>
      </w:r>
    </w:p>
    <w:p w:rsidR="004836D5" w:rsidRPr="000D614C" w:rsidRDefault="004836D5" w:rsidP="00187476">
      <w:pPr>
        <w:spacing w:line="360" w:lineRule="auto"/>
        <w:rPr>
          <w:rFonts w:asciiTheme="minorHAnsi" w:hAnsiTheme="minorHAnsi" w:cs="Arial"/>
          <w:b/>
          <w:color w:val="0070C0"/>
          <w:sz w:val="22"/>
          <w:szCs w:val="22"/>
        </w:rPr>
      </w:pPr>
      <w:r w:rsidRPr="000D614C">
        <w:rPr>
          <w:rFonts w:asciiTheme="minorHAnsi" w:hAnsiTheme="minorHAnsi" w:cs="Arial"/>
          <w:b/>
          <w:color w:val="0070C0"/>
          <w:sz w:val="22"/>
          <w:szCs w:val="22"/>
        </w:rPr>
        <w:t>Presentation: (10 mins)</w:t>
      </w:r>
    </w:p>
    <w:p w:rsidR="004836D5" w:rsidRPr="00187476" w:rsidRDefault="004836D5" w:rsidP="00391238">
      <w:pPr>
        <w:numPr>
          <w:ilvl w:val="0"/>
          <w:numId w:val="7"/>
        </w:numPr>
        <w:tabs>
          <w:tab w:val="num" w:pos="459"/>
        </w:tabs>
        <w:spacing w:line="360" w:lineRule="auto"/>
        <w:ind w:left="459" w:hanging="425"/>
        <w:rPr>
          <w:rFonts w:asciiTheme="minorHAnsi" w:hAnsiTheme="minorHAnsi" w:cs="Arial"/>
          <w:sz w:val="22"/>
          <w:szCs w:val="22"/>
        </w:rPr>
      </w:pPr>
      <w:r w:rsidRPr="00187476">
        <w:rPr>
          <w:rFonts w:asciiTheme="minorHAnsi" w:hAnsiTheme="minorHAnsi" w:cs="Arial"/>
          <w:sz w:val="22"/>
          <w:szCs w:val="22"/>
        </w:rPr>
        <w:t xml:space="preserve">Present </w:t>
      </w:r>
      <w:r w:rsidRPr="000D614C">
        <w:rPr>
          <w:rFonts w:asciiTheme="minorHAnsi" w:hAnsiTheme="minorHAnsi" w:cs="Arial"/>
          <w:b/>
          <w:color w:val="0070C0"/>
          <w:sz w:val="22"/>
          <w:szCs w:val="22"/>
        </w:rPr>
        <w:t>slides 1</w:t>
      </w:r>
      <w:r w:rsidR="000D614C" w:rsidRPr="000D614C">
        <w:rPr>
          <w:rFonts w:asciiTheme="minorHAnsi" w:hAnsiTheme="minorHAnsi" w:cs="Arial"/>
          <w:b/>
          <w:color w:val="0070C0"/>
          <w:sz w:val="22"/>
          <w:szCs w:val="22"/>
        </w:rPr>
        <w:t>6</w:t>
      </w:r>
      <w:r w:rsidRPr="000D614C">
        <w:rPr>
          <w:rFonts w:asciiTheme="minorHAnsi" w:hAnsiTheme="minorHAnsi" w:cs="Arial"/>
          <w:b/>
          <w:color w:val="0070C0"/>
          <w:sz w:val="22"/>
          <w:szCs w:val="22"/>
        </w:rPr>
        <w:t xml:space="preserve"> – </w:t>
      </w:r>
    </w:p>
    <w:p w:rsidR="004836D5" w:rsidRPr="00187476" w:rsidRDefault="004836D5" w:rsidP="00187476">
      <w:pPr>
        <w:spacing w:line="360" w:lineRule="auto"/>
        <w:ind w:left="459"/>
        <w:rPr>
          <w:rFonts w:asciiTheme="minorHAnsi" w:hAnsiTheme="minorHAnsi" w:cs="Arial"/>
          <w:sz w:val="22"/>
          <w:szCs w:val="22"/>
        </w:rPr>
      </w:pPr>
    </w:p>
    <w:p w:rsidR="004836D5" w:rsidRPr="00187476" w:rsidRDefault="004836D5" w:rsidP="00187476">
      <w:pPr>
        <w:spacing w:line="360" w:lineRule="auto"/>
        <w:ind w:left="34"/>
        <w:rPr>
          <w:rFonts w:asciiTheme="minorHAnsi" w:hAnsiTheme="minorHAnsi" w:cs="Arial"/>
          <w:b/>
          <w:sz w:val="22"/>
          <w:szCs w:val="22"/>
        </w:rPr>
      </w:pPr>
      <w:r w:rsidRPr="00187476">
        <w:rPr>
          <w:rFonts w:asciiTheme="minorHAnsi" w:hAnsiTheme="minorHAnsi" w:cs="Arial"/>
          <w:b/>
          <w:sz w:val="22"/>
          <w:szCs w:val="22"/>
        </w:rPr>
        <w:t xml:space="preserve">Key points to note: </w:t>
      </w:r>
    </w:p>
    <w:p w:rsidR="004836D5" w:rsidRPr="00187476" w:rsidRDefault="004836D5" w:rsidP="00391238">
      <w:pPr>
        <w:numPr>
          <w:ilvl w:val="0"/>
          <w:numId w:val="7"/>
        </w:numPr>
        <w:tabs>
          <w:tab w:val="num" w:pos="459"/>
        </w:tabs>
        <w:spacing w:line="360" w:lineRule="auto"/>
        <w:ind w:left="459" w:hanging="425"/>
        <w:rPr>
          <w:rFonts w:asciiTheme="minorHAnsi" w:hAnsiTheme="minorHAnsi" w:cs="Arial"/>
          <w:sz w:val="22"/>
          <w:szCs w:val="22"/>
        </w:rPr>
      </w:pPr>
      <w:r w:rsidRPr="00187476">
        <w:rPr>
          <w:rFonts w:asciiTheme="minorHAnsi" w:hAnsiTheme="minorHAnsi" w:cs="Arial"/>
          <w:sz w:val="22"/>
          <w:szCs w:val="22"/>
        </w:rPr>
        <w:t>Mapping and power analysis are important</w:t>
      </w:r>
    </w:p>
    <w:p w:rsidR="004836D5" w:rsidRPr="00187476" w:rsidRDefault="004836D5" w:rsidP="00391238">
      <w:pPr>
        <w:numPr>
          <w:ilvl w:val="0"/>
          <w:numId w:val="7"/>
        </w:numPr>
        <w:tabs>
          <w:tab w:val="num" w:pos="459"/>
        </w:tabs>
        <w:spacing w:line="360" w:lineRule="auto"/>
        <w:ind w:left="459" w:hanging="425"/>
        <w:rPr>
          <w:rFonts w:asciiTheme="minorHAnsi" w:hAnsiTheme="minorHAnsi" w:cs="Arial"/>
          <w:sz w:val="22"/>
          <w:szCs w:val="22"/>
        </w:rPr>
      </w:pPr>
      <w:r w:rsidRPr="00187476">
        <w:rPr>
          <w:rFonts w:asciiTheme="minorHAnsi" w:hAnsiTheme="minorHAnsi" w:cs="Arial"/>
          <w:sz w:val="22"/>
          <w:szCs w:val="22"/>
        </w:rPr>
        <w:t>Allowing groups to determine their main objectives themselves, how they wish to structure their group and what their actions will be to achieve objective are important</w:t>
      </w:r>
    </w:p>
    <w:p w:rsidR="004836D5" w:rsidRPr="00187476" w:rsidRDefault="004836D5" w:rsidP="00391238">
      <w:pPr>
        <w:numPr>
          <w:ilvl w:val="0"/>
          <w:numId w:val="7"/>
        </w:numPr>
        <w:tabs>
          <w:tab w:val="num" w:pos="459"/>
        </w:tabs>
        <w:spacing w:line="360" w:lineRule="auto"/>
        <w:ind w:left="459" w:hanging="425"/>
        <w:rPr>
          <w:rFonts w:asciiTheme="minorHAnsi" w:hAnsiTheme="minorHAnsi" w:cs="Arial"/>
          <w:sz w:val="22"/>
          <w:szCs w:val="22"/>
        </w:rPr>
      </w:pPr>
      <w:r w:rsidRPr="00187476">
        <w:rPr>
          <w:rFonts w:asciiTheme="minorHAnsi" w:hAnsiTheme="minorHAnsi" w:cs="Arial"/>
          <w:sz w:val="22"/>
          <w:szCs w:val="22"/>
        </w:rPr>
        <w:t>You can create parallel groups for more marginalised groups like women, children and the disabled, but ensure that they are also organised the way they wish to be, and that their views are influencing community strategy as a whole</w:t>
      </w:r>
    </w:p>
    <w:p w:rsidR="009268DE" w:rsidRDefault="009268DE" w:rsidP="00187476">
      <w:pPr>
        <w:spacing w:line="360" w:lineRule="auto"/>
        <w:jc w:val="both"/>
        <w:rPr>
          <w:rFonts w:asciiTheme="minorHAnsi" w:hAnsiTheme="minorHAnsi" w:cs="Arial"/>
          <w:b/>
          <w:color w:val="76923C"/>
          <w:sz w:val="22"/>
          <w:szCs w:val="22"/>
        </w:rPr>
      </w:pPr>
    </w:p>
    <w:p w:rsidR="00E04113" w:rsidRPr="000D614C" w:rsidRDefault="004836D5" w:rsidP="00187476">
      <w:pPr>
        <w:spacing w:line="360" w:lineRule="auto"/>
        <w:jc w:val="both"/>
        <w:rPr>
          <w:rFonts w:asciiTheme="minorHAnsi" w:hAnsiTheme="minorHAnsi" w:cs="Arial"/>
          <w:b/>
          <w:color w:val="0070C0"/>
          <w:sz w:val="22"/>
          <w:szCs w:val="22"/>
        </w:rPr>
      </w:pPr>
      <w:r w:rsidRPr="000D614C">
        <w:rPr>
          <w:rFonts w:asciiTheme="minorHAnsi" w:hAnsiTheme="minorHAnsi" w:cs="Arial"/>
          <w:b/>
          <w:color w:val="0070C0"/>
          <w:sz w:val="22"/>
          <w:szCs w:val="22"/>
        </w:rPr>
        <w:t>Hand-out the “How to mobilise communities: initial visits,” one to each participant</w:t>
      </w:r>
    </w:p>
    <w:p w:rsidR="004836D5" w:rsidRPr="00187476" w:rsidRDefault="004836D5" w:rsidP="00187476">
      <w:pPr>
        <w:spacing w:line="360" w:lineRule="auto"/>
        <w:jc w:val="both"/>
        <w:rPr>
          <w:rFonts w:asciiTheme="minorHAnsi" w:hAnsiTheme="minorHAnsi" w:cs="Arial"/>
          <w:b/>
          <w:color w:val="76923C"/>
          <w:sz w:val="22"/>
          <w:szCs w:val="22"/>
        </w:rPr>
      </w:pPr>
    </w:p>
    <w:p w:rsidR="004836D5" w:rsidRPr="000D614C" w:rsidRDefault="004836D5" w:rsidP="00187476">
      <w:pPr>
        <w:spacing w:line="360" w:lineRule="auto"/>
        <w:jc w:val="both"/>
        <w:rPr>
          <w:rFonts w:asciiTheme="minorHAnsi" w:hAnsiTheme="minorHAnsi" w:cs="Arial"/>
          <w:b/>
          <w:color w:val="0070C0"/>
          <w:sz w:val="22"/>
          <w:szCs w:val="22"/>
        </w:rPr>
      </w:pPr>
      <w:r w:rsidRPr="000D614C">
        <w:rPr>
          <w:rFonts w:asciiTheme="minorHAnsi" w:hAnsiTheme="minorHAnsi" w:cs="Arial"/>
          <w:b/>
          <w:color w:val="0070C0"/>
          <w:sz w:val="22"/>
          <w:szCs w:val="22"/>
        </w:rPr>
        <w:t>Resources:</w:t>
      </w:r>
    </w:p>
    <w:p w:rsidR="004836D5" w:rsidRPr="009268DE" w:rsidRDefault="004836D5" w:rsidP="00391238">
      <w:pPr>
        <w:pStyle w:val="ListParagraph"/>
        <w:numPr>
          <w:ilvl w:val="0"/>
          <w:numId w:val="40"/>
        </w:numPr>
        <w:spacing w:line="360" w:lineRule="auto"/>
        <w:rPr>
          <w:rFonts w:asciiTheme="minorHAnsi" w:hAnsiTheme="minorHAnsi" w:cs="Arial"/>
          <w:sz w:val="22"/>
          <w:szCs w:val="22"/>
        </w:rPr>
      </w:pPr>
      <w:r w:rsidRPr="009268DE">
        <w:rPr>
          <w:rFonts w:asciiTheme="minorHAnsi" w:hAnsiTheme="minorHAnsi" w:cs="Arial"/>
          <w:sz w:val="22"/>
          <w:szCs w:val="22"/>
        </w:rPr>
        <w:lastRenderedPageBreak/>
        <w:t>Printed copies of the scenario you choose to use with the group</w:t>
      </w:r>
    </w:p>
    <w:p w:rsidR="004836D5" w:rsidRPr="009268DE" w:rsidRDefault="004836D5" w:rsidP="00391238">
      <w:pPr>
        <w:pStyle w:val="ListParagraph"/>
        <w:numPr>
          <w:ilvl w:val="0"/>
          <w:numId w:val="40"/>
        </w:numPr>
        <w:spacing w:line="360" w:lineRule="auto"/>
        <w:jc w:val="both"/>
        <w:rPr>
          <w:rFonts w:asciiTheme="minorHAnsi" w:hAnsiTheme="minorHAnsi" w:cs="Arial"/>
          <w:sz w:val="22"/>
          <w:szCs w:val="22"/>
        </w:rPr>
      </w:pPr>
      <w:r w:rsidRPr="009268DE">
        <w:rPr>
          <w:rFonts w:asciiTheme="minorHAnsi" w:hAnsiTheme="minorHAnsi" w:cs="Arial"/>
          <w:sz w:val="22"/>
          <w:szCs w:val="22"/>
        </w:rPr>
        <w:t>Copies of Hand-out “How to mobilise communities: initial visits” one for each participant</w:t>
      </w:r>
    </w:p>
    <w:p w:rsidR="004836D5" w:rsidRPr="00187476" w:rsidRDefault="004836D5" w:rsidP="00187476">
      <w:pPr>
        <w:spacing w:line="360" w:lineRule="auto"/>
        <w:jc w:val="both"/>
        <w:rPr>
          <w:rFonts w:asciiTheme="minorHAnsi" w:hAnsiTheme="minorHAnsi" w:cs="Arial"/>
          <w:sz w:val="22"/>
          <w:szCs w:val="22"/>
        </w:rPr>
      </w:pPr>
    </w:p>
    <w:p w:rsidR="00E04113" w:rsidRPr="00187476" w:rsidRDefault="00E04113" w:rsidP="00187476">
      <w:pPr>
        <w:spacing w:line="360" w:lineRule="auto"/>
        <w:jc w:val="center"/>
        <w:rPr>
          <w:rFonts w:asciiTheme="minorHAnsi" w:hAnsiTheme="minorHAnsi" w:cs="Arial"/>
          <w:sz w:val="22"/>
          <w:szCs w:val="22"/>
        </w:rPr>
      </w:pPr>
      <w:r w:rsidRPr="00187476">
        <w:rPr>
          <w:rFonts w:asciiTheme="minorHAnsi" w:hAnsiTheme="minorHAnsi" w:cs="Arial"/>
          <w:noProof/>
          <w:sz w:val="22"/>
          <w:szCs w:val="22"/>
          <w:lang w:eastAsia="en-AU"/>
        </w:rPr>
        <w:drawing>
          <wp:inline distT="0" distB="0" distL="0" distR="0" wp14:anchorId="33D3B4C3" wp14:editId="01AABDB7">
            <wp:extent cx="3049200" cy="2286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49200" cy="2286000"/>
                    </a:xfrm>
                    <a:prstGeom prst="rect">
                      <a:avLst/>
                    </a:prstGeom>
                    <a:ln>
                      <a:noFill/>
                    </a:ln>
                  </pic:spPr>
                </pic:pic>
              </a:graphicData>
            </a:graphic>
          </wp:inline>
        </w:drawing>
      </w:r>
    </w:p>
    <w:p w:rsidR="00E04113" w:rsidRPr="00187476" w:rsidRDefault="00E04113" w:rsidP="00187476">
      <w:pPr>
        <w:spacing w:line="360" w:lineRule="auto"/>
        <w:jc w:val="both"/>
        <w:rPr>
          <w:rFonts w:asciiTheme="minorHAnsi" w:hAnsiTheme="minorHAnsi" w:cs="Arial"/>
          <w:sz w:val="22"/>
          <w:szCs w:val="22"/>
        </w:rPr>
      </w:pPr>
    </w:p>
    <w:p w:rsidR="00B66B86" w:rsidRPr="00187476" w:rsidRDefault="00391238" w:rsidP="00391238">
      <w:pPr>
        <w:numPr>
          <w:ilvl w:val="0"/>
          <w:numId w:val="23"/>
        </w:numPr>
        <w:spacing w:line="360" w:lineRule="auto"/>
        <w:jc w:val="both"/>
        <w:rPr>
          <w:rFonts w:asciiTheme="minorHAnsi" w:hAnsiTheme="minorHAnsi" w:cs="Arial"/>
          <w:sz w:val="22"/>
          <w:szCs w:val="22"/>
        </w:rPr>
      </w:pPr>
      <w:proofErr w:type="spellStart"/>
      <w:r w:rsidRPr="00187476">
        <w:rPr>
          <w:rFonts w:asciiTheme="minorHAnsi" w:hAnsiTheme="minorHAnsi" w:cs="Arial"/>
          <w:sz w:val="22"/>
          <w:szCs w:val="22"/>
          <w:lang w:val="en-US"/>
        </w:rPr>
        <w:t>Catalysing</w:t>
      </w:r>
      <w:proofErr w:type="spellEnd"/>
      <w:r w:rsidRPr="00187476">
        <w:rPr>
          <w:rFonts w:asciiTheme="minorHAnsi" w:hAnsiTheme="minorHAnsi" w:cs="Arial"/>
          <w:sz w:val="22"/>
          <w:szCs w:val="22"/>
          <w:lang w:val="en-US"/>
        </w:rPr>
        <w:t xml:space="preserve"> community action around community issues</w:t>
      </w:r>
    </w:p>
    <w:p w:rsidR="00B66B86" w:rsidRPr="00187476" w:rsidRDefault="00391238" w:rsidP="00391238">
      <w:pPr>
        <w:numPr>
          <w:ilvl w:val="1"/>
          <w:numId w:val="23"/>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Process whereby: </w:t>
      </w:r>
    </w:p>
    <w:p w:rsidR="00B66B86" w:rsidRPr="00187476" w:rsidRDefault="00391238" w:rsidP="00391238">
      <w:pPr>
        <w:numPr>
          <w:ilvl w:val="2"/>
          <w:numId w:val="23"/>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Identify natural “helpers” – individuals who volunteer and support community on a regular basis – they can then be included in planning and implementation (as CFS workers, for example).</w:t>
      </w:r>
    </w:p>
    <w:p w:rsidR="00B66B86" w:rsidRPr="00187476" w:rsidRDefault="00391238" w:rsidP="00391238">
      <w:pPr>
        <w:numPr>
          <w:ilvl w:val="2"/>
          <w:numId w:val="23"/>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Engaging communities in designing the activity and </w:t>
      </w:r>
      <w:proofErr w:type="spellStart"/>
      <w:r w:rsidRPr="00187476">
        <w:rPr>
          <w:rFonts w:asciiTheme="minorHAnsi" w:hAnsiTheme="minorHAnsi" w:cs="Arial"/>
          <w:sz w:val="22"/>
          <w:szCs w:val="22"/>
          <w:lang w:val="en-US"/>
        </w:rPr>
        <w:t>analysing</w:t>
      </w:r>
      <w:proofErr w:type="spellEnd"/>
      <w:r w:rsidRPr="00187476">
        <w:rPr>
          <w:rFonts w:asciiTheme="minorHAnsi" w:hAnsiTheme="minorHAnsi" w:cs="Arial"/>
          <w:sz w:val="22"/>
          <w:szCs w:val="22"/>
          <w:lang w:val="en-US"/>
        </w:rPr>
        <w:t xml:space="preserve"> what needs to be done, through which action is </w:t>
      </w:r>
    </w:p>
    <w:p w:rsidR="00B66B86" w:rsidRPr="00187476" w:rsidRDefault="00391238" w:rsidP="00391238">
      <w:pPr>
        <w:numPr>
          <w:ilvl w:val="2"/>
          <w:numId w:val="23"/>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Stimulated by a community itself, or by others, </w:t>
      </w:r>
    </w:p>
    <w:p w:rsidR="00B66B86" w:rsidRPr="00187476" w:rsidRDefault="00391238" w:rsidP="00391238">
      <w:pPr>
        <w:numPr>
          <w:ilvl w:val="2"/>
          <w:numId w:val="23"/>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That is planned, carried out, and evaluated by a community’s individuals, groups, and organizations on a </w:t>
      </w:r>
    </w:p>
    <w:p w:rsidR="00B66B86" w:rsidRPr="00187476" w:rsidRDefault="00391238" w:rsidP="00391238">
      <w:pPr>
        <w:numPr>
          <w:ilvl w:val="2"/>
          <w:numId w:val="23"/>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(Possibly) </w:t>
      </w:r>
      <w:proofErr w:type="spellStart"/>
      <w:r w:rsidRPr="00187476">
        <w:rPr>
          <w:rFonts w:asciiTheme="minorHAnsi" w:hAnsiTheme="minorHAnsi" w:cs="Arial"/>
          <w:sz w:val="22"/>
          <w:szCs w:val="22"/>
          <w:lang w:val="en-US"/>
        </w:rPr>
        <w:t>catalyse</w:t>
      </w:r>
      <w:proofErr w:type="spellEnd"/>
      <w:r w:rsidRPr="00187476">
        <w:rPr>
          <w:rFonts w:asciiTheme="minorHAnsi" w:hAnsiTheme="minorHAnsi" w:cs="Arial"/>
          <w:sz w:val="22"/>
          <w:szCs w:val="22"/>
          <w:lang w:val="en-US"/>
        </w:rPr>
        <w:t xml:space="preserve"> social and </w:t>
      </w:r>
      <w:proofErr w:type="spellStart"/>
      <w:r w:rsidRPr="00187476">
        <w:rPr>
          <w:rFonts w:asciiTheme="minorHAnsi" w:hAnsiTheme="minorHAnsi" w:cs="Arial"/>
          <w:sz w:val="22"/>
          <w:szCs w:val="22"/>
          <w:lang w:val="en-US"/>
        </w:rPr>
        <w:t>behavioural</w:t>
      </w:r>
      <w:proofErr w:type="spellEnd"/>
      <w:r w:rsidRPr="00187476">
        <w:rPr>
          <w:rFonts w:asciiTheme="minorHAnsi" w:hAnsiTheme="minorHAnsi" w:cs="Arial"/>
          <w:sz w:val="22"/>
          <w:szCs w:val="22"/>
          <w:lang w:val="en-US"/>
        </w:rPr>
        <w:t xml:space="preserve"> change – it may require social change and thus some forms of social and </w:t>
      </w:r>
      <w:proofErr w:type="spellStart"/>
      <w:r w:rsidRPr="00187476">
        <w:rPr>
          <w:rFonts w:asciiTheme="minorHAnsi" w:hAnsiTheme="minorHAnsi" w:cs="Arial"/>
          <w:sz w:val="22"/>
          <w:szCs w:val="22"/>
          <w:lang w:val="en-US"/>
        </w:rPr>
        <w:t>behaviour</w:t>
      </w:r>
      <w:proofErr w:type="spellEnd"/>
      <w:r w:rsidRPr="00187476">
        <w:rPr>
          <w:rFonts w:asciiTheme="minorHAnsi" w:hAnsiTheme="minorHAnsi" w:cs="Arial"/>
          <w:sz w:val="22"/>
          <w:szCs w:val="22"/>
          <w:lang w:val="en-US"/>
        </w:rPr>
        <w:t xml:space="preserve"> change communications </w:t>
      </w:r>
    </w:p>
    <w:p w:rsidR="00B66B86" w:rsidRPr="00187476" w:rsidRDefault="00391238" w:rsidP="00391238">
      <w:pPr>
        <w:numPr>
          <w:ilvl w:val="2"/>
          <w:numId w:val="23"/>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Participatory and sustained basis </w:t>
      </w:r>
    </w:p>
    <w:p w:rsidR="00B66B86" w:rsidRPr="00187476" w:rsidRDefault="00391238" w:rsidP="00391238">
      <w:pPr>
        <w:numPr>
          <w:ilvl w:val="2"/>
          <w:numId w:val="23"/>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With objective to enhance the overall wellbeing of the community</w:t>
      </w:r>
    </w:p>
    <w:p w:rsidR="00B66B86" w:rsidRPr="00187476" w:rsidRDefault="00391238" w:rsidP="00391238">
      <w:pPr>
        <w:numPr>
          <w:ilvl w:val="2"/>
          <w:numId w:val="23"/>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It is extremely important that in all phases the (representatives of the) community can and will take the lead and external agencies take a facilitative role in the process. </w:t>
      </w:r>
    </w:p>
    <w:p w:rsidR="00E04113" w:rsidRPr="00187476" w:rsidRDefault="00E04113" w:rsidP="00187476">
      <w:pPr>
        <w:spacing w:line="360" w:lineRule="auto"/>
        <w:jc w:val="both"/>
        <w:rPr>
          <w:rFonts w:asciiTheme="minorHAnsi" w:hAnsiTheme="minorHAnsi" w:cs="Arial"/>
          <w:sz w:val="22"/>
          <w:szCs w:val="22"/>
        </w:rPr>
      </w:pPr>
    </w:p>
    <w:p w:rsidR="00E04113" w:rsidRPr="00187476" w:rsidRDefault="000D614C" w:rsidP="00187476">
      <w:pPr>
        <w:spacing w:line="360" w:lineRule="auto"/>
        <w:jc w:val="center"/>
        <w:rPr>
          <w:rFonts w:asciiTheme="minorHAnsi" w:hAnsiTheme="minorHAnsi" w:cs="Arial"/>
          <w:sz w:val="22"/>
          <w:szCs w:val="22"/>
        </w:rPr>
      </w:pPr>
      <w:r w:rsidRPr="000D614C">
        <w:rPr>
          <w:rFonts w:asciiTheme="minorHAnsi" w:hAnsiTheme="minorHAnsi" w:cs="Arial"/>
          <w:sz w:val="22"/>
          <w:szCs w:val="22"/>
        </w:rPr>
        <w:lastRenderedPageBreak/>
        <w:drawing>
          <wp:inline distT="0" distB="0" distL="0" distR="0" wp14:anchorId="6CCD24B6" wp14:editId="15064784">
            <wp:extent cx="3048157" cy="2286117"/>
            <wp:effectExtent l="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048157" cy="2286117"/>
                    </a:xfrm>
                    <a:prstGeom prst="rect">
                      <a:avLst/>
                    </a:prstGeom>
                  </pic:spPr>
                </pic:pic>
              </a:graphicData>
            </a:graphic>
          </wp:inline>
        </w:drawing>
      </w:r>
    </w:p>
    <w:p w:rsidR="00E04113" w:rsidRPr="00187476" w:rsidRDefault="00E04113" w:rsidP="00187476">
      <w:pPr>
        <w:spacing w:line="360" w:lineRule="auto"/>
        <w:jc w:val="both"/>
        <w:rPr>
          <w:rFonts w:asciiTheme="minorHAnsi" w:hAnsiTheme="minorHAnsi" w:cs="Arial"/>
          <w:sz w:val="22"/>
          <w:szCs w:val="22"/>
        </w:rPr>
      </w:pPr>
    </w:p>
    <w:p w:rsidR="005306CF" w:rsidRPr="00187476" w:rsidRDefault="005306CF" w:rsidP="00187476">
      <w:pPr>
        <w:spacing w:line="360" w:lineRule="auto"/>
        <w:jc w:val="both"/>
        <w:rPr>
          <w:rFonts w:asciiTheme="minorHAnsi" w:hAnsiTheme="minorHAnsi" w:cs="Arial"/>
          <w:sz w:val="22"/>
          <w:szCs w:val="22"/>
        </w:rPr>
      </w:pPr>
      <w:r w:rsidRPr="00187476">
        <w:rPr>
          <w:rFonts w:asciiTheme="minorHAnsi" w:hAnsiTheme="minorHAnsi" w:cs="Arial"/>
          <w:sz w:val="22"/>
          <w:szCs w:val="22"/>
          <w:lang w:val="en-GB"/>
        </w:rPr>
        <w:t xml:space="preserve">Not a definitive list, some of these actions may be broken down into several steps, or merged into one. Several actions may take place at same time.  </w:t>
      </w:r>
    </w:p>
    <w:p w:rsidR="00B66B86" w:rsidRPr="00187476" w:rsidRDefault="00391238" w:rsidP="00391238">
      <w:pPr>
        <w:numPr>
          <w:ilvl w:val="0"/>
          <w:numId w:val="24"/>
        </w:numPr>
        <w:spacing w:line="360" w:lineRule="auto"/>
        <w:jc w:val="both"/>
        <w:rPr>
          <w:rFonts w:asciiTheme="minorHAnsi" w:hAnsiTheme="minorHAnsi" w:cs="Arial"/>
          <w:sz w:val="22"/>
          <w:szCs w:val="22"/>
        </w:rPr>
      </w:pPr>
      <w:r w:rsidRPr="00187476">
        <w:rPr>
          <w:rFonts w:asciiTheme="minorHAnsi" w:hAnsiTheme="minorHAnsi" w:cs="Arial"/>
          <w:sz w:val="22"/>
          <w:szCs w:val="22"/>
          <w:lang w:val="en-GB"/>
        </w:rPr>
        <w:t>Coordinate with other agencies and other sectors. Use CP working group or sub cluster &amp; Inter-Cluster meetings – make sure you’re working together, not duplicating efforts</w:t>
      </w:r>
    </w:p>
    <w:p w:rsidR="00B66B86" w:rsidRPr="00187476" w:rsidRDefault="00391238" w:rsidP="00391238">
      <w:pPr>
        <w:numPr>
          <w:ilvl w:val="0"/>
          <w:numId w:val="24"/>
        </w:numPr>
        <w:spacing w:line="360" w:lineRule="auto"/>
        <w:jc w:val="both"/>
        <w:rPr>
          <w:rFonts w:asciiTheme="minorHAnsi" w:hAnsiTheme="minorHAnsi" w:cs="Arial"/>
          <w:sz w:val="22"/>
          <w:szCs w:val="22"/>
        </w:rPr>
      </w:pPr>
      <w:r w:rsidRPr="00187476">
        <w:rPr>
          <w:rFonts w:asciiTheme="minorHAnsi" w:hAnsiTheme="minorHAnsi" w:cs="Arial"/>
          <w:sz w:val="22"/>
          <w:szCs w:val="22"/>
          <w:lang w:val="en-GB"/>
        </w:rPr>
        <w:t xml:space="preserve">Mapping &amp; power analysis: Map pre-existing structures &amp; systems, leaders &amp; focal points for actions that support children or other parts of community: PTAs, children’s clubs, youth groups, women’s groups, village elders, etc. This should include identification </w:t>
      </w:r>
      <w:r w:rsidRPr="00187476">
        <w:rPr>
          <w:rFonts w:asciiTheme="minorHAnsi" w:hAnsiTheme="minorHAnsi" w:cs="Arial"/>
          <w:sz w:val="22"/>
          <w:szCs w:val="22"/>
          <w:lang w:val="en-US"/>
        </w:rPr>
        <w:t>of assets &amp; resources such as natural helpers would be an important step as well.</w:t>
      </w:r>
      <w:r w:rsidRPr="00187476">
        <w:rPr>
          <w:rFonts w:asciiTheme="minorHAnsi" w:hAnsiTheme="minorHAnsi" w:cs="Arial"/>
          <w:sz w:val="22"/>
          <w:szCs w:val="22"/>
          <w:lang w:val="en-GB"/>
        </w:rPr>
        <w:t xml:space="preserve">  What actions are they doing? How are they organising themselves? Can this be built on to support children’s needs? Power analysis: Identify groups/segments of society with ability to influence or those excluded from decision making. Excluded may be: women, youth, adolescents, girls, </w:t>
      </w:r>
      <w:proofErr w:type="gramStart"/>
      <w:r w:rsidRPr="00187476">
        <w:rPr>
          <w:rFonts w:asciiTheme="minorHAnsi" w:hAnsiTheme="minorHAnsi" w:cs="Arial"/>
          <w:sz w:val="22"/>
          <w:szCs w:val="22"/>
          <w:lang w:val="en-GB"/>
        </w:rPr>
        <w:t>disabled</w:t>
      </w:r>
      <w:proofErr w:type="gramEnd"/>
      <w:r w:rsidRPr="00187476">
        <w:rPr>
          <w:rFonts w:asciiTheme="minorHAnsi" w:hAnsiTheme="minorHAnsi" w:cs="Arial"/>
          <w:sz w:val="22"/>
          <w:szCs w:val="22"/>
          <w:lang w:val="en-GB"/>
        </w:rPr>
        <w:t xml:space="preserve"> children, marginalised ethnic, religious or social groups. They can have parallel systems for organising. Over medium/ long term can seek to directly incl. in existing community structures. Forcing immediate participation can be negative</w:t>
      </w:r>
    </w:p>
    <w:p w:rsidR="00B66B86" w:rsidRPr="00187476" w:rsidRDefault="00391238" w:rsidP="00391238">
      <w:pPr>
        <w:numPr>
          <w:ilvl w:val="0"/>
          <w:numId w:val="24"/>
        </w:numPr>
        <w:spacing w:line="360" w:lineRule="auto"/>
        <w:jc w:val="both"/>
        <w:rPr>
          <w:rFonts w:asciiTheme="minorHAnsi" w:hAnsiTheme="minorHAnsi" w:cs="Arial"/>
          <w:sz w:val="22"/>
          <w:szCs w:val="22"/>
        </w:rPr>
      </w:pPr>
      <w:r w:rsidRPr="00187476">
        <w:rPr>
          <w:rFonts w:asciiTheme="minorHAnsi" w:hAnsiTheme="minorHAnsi" w:cs="Arial"/>
          <w:sz w:val="22"/>
          <w:szCs w:val="22"/>
          <w:lang w:val="en-GB"/>
        </w:rPr>
        <w:t xml:space="preserve">Identify issues of concern and prioritise them. During needs </w:t>
      </w:r>
      <w:proofErr w:type="gramStart"/>
      <w:r w:rsidRPr="00187476">
        <w:rPr>
          <w:rFonts w:asciiTheme="minorHAnsi" w:hAnsiTheme="minorHAnsi" w:cs="Arial"/>
          <w:sz w:val="22"/>
          <w:szCs w:val="22"/>
          <w:lang w:val="en-GB"/>
        </w:rPr>
        <w:t>assessment ask</w:t>
      </w:r>
      <w:proofErr w:type="gramEnd"/>
      <w:r w:rsidRPr="00187476">
        <w:rPr>
          <w:rFonts w:asciiTheme="minorHAnsi" w:hAnsiTheme="minorHAnsi" w:cs="Arial"/>
          <w:sz w:val="22"/>
          <w:szCs w:val="22"/>
          <w:lang w:val="en-GB"/>
        </w:rPr>
        <w:t xml:space="preserve"> communities what primary concerns for children are. During initial meetings work with existing groups to identify priorities (objective). </w:t>
      </w:r>
      <w:r w:rsidRPr="00187476">
        <w:rPr>
          <w:rFonts w:asciiTheme="minorHAnsi" w:hAnsiTheme="minorHAnsi" w:cs="Arial"/>
          <w:sz w:val="22"/>
          <w:szCs w:val="22"/>
          <w:lang w:val="en-US"/>
        </w:rPr>
        <w:t>Recognition by community members that they have a common concern and will be more effective if they work together (i.e. ‘We need to support each other to deal with this’). Based on this identify priority issues (</w:t>
      </w:r>
      <w:proofErr w:type="gramStart"/>
      <w:r w:rsidRPr="00187476">
        <w:rPr>
          <w:rFonts w:asciiTheme="minorHAnsi" w:hAnsiTheme="minorHAnsi" w:cs="Arial"/>
          <w:sz w:val="22"/>
          <w:szCs w:val="22"/>
          <w:lang w:val="en-US"/>
        </w:rPr>
        <w:t>‘What</w:t>
      </w:r>
      <w:proofErr w:type="gramEnd"/>
      <w:r w:rsidRPr="00187476">
        <w:rPr>
          <w:rFonts w:asciiTheme="minorHAnsi" w:hAnsiTheme="minorHAnsi" w:cs="Arial"/>
          <w:sz w:val="22"/>
          <w:szCs w:val="22"/>
          <w:lang w:val="en-US"/>
        </w:rPr>
        <w:t xml:space="preserve"> we’re really concerned about is…’).</w:t>
      </w:r>
    </w:p>
    <w:p w:rsidR="00B66B86" w:rsidRPr="00187476" w:rsidRDefault="00391238" w:rsidP="00391238">
      <w:pPr>
        <w:numPr>
          <w:ilvl w:val="0"/>
          <w:numId w:val="24"/>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Develop a sense of responsibility and ownership that comes with recognition by community members that they have a common concern and will be more effective if they work together</w:t>
      </w:r>
    </w:p>
    <w:p w:rsidR="00B66B86" w:rsidRPr="00187476" w:rsidRDefault="00391238" w:rsidP="00391238">
      <w:pPr>
        <w:numPr>
          <w:ilvl w:val="0"/>
          <w:numId w:val="24"/>
        </w:numPr>
        <w:spacing w:line="360" w:lineRule="auto"/>
        <w:jc w:val="both"/>
        <w:rPr>
          <w:rFonts w:asciiTheme="minorHAnsi" w:hAnsiTheme="minorHAnsi" w:cs="Arial"/>
          <w:sz w:val="22"/>
          <w:szCs w:val="22"/>
        </w:rPr>
      </w:pPr>
      <w:r w:rsidRPr="00187476">
        <w:rPr>
          <w:rFonts w:asciiTheme="minorHAnsi" w:hAnsiTheme="minorHAnsi" w:cs="Arial"/>
          <w:sz w:val="22"/>
          <w:szCs w:val="22"/>
          <w:lang w:val="en-GB"/>
        </w:rPr>
        <w:t>Plan what they want to do to address concerns &amp; how they propose to do this. Implement response based on this, don’t impose your vision on them. For excluded groups identify ways they’re organised or would like to be &amp; support these efforts. Don’t raise expectations of financial/ material support</w:t>
      </w:r>
    </w:p>
    <w:p w:rsidR="00B66B86" w:rsidRPr="00187476" w:rsidRDefault="00391238" w:rsidP="00391238">
      <w:pPr>
        <w:numPr>
          <w:ilvl w:val="0"/>
          <w:numId w:val="24"/>
        </w:numPr>
        <w:spacing w:line="360" w:lineRule="auto"/>
        <w:jc w:val="both"/>
        <w:rPr>
          <w:rFonts w:asciiTheme="minorHAnsi" w:hAnsiTheme="minorHAnsi" w:cs="Arial"/>
          <w:sz w:val="22"/>
          <w:szCs w:val="22"/>
        </w:rPr>
      </w:pPr>
      <w:r w:rsidRPr="00187476">
        <w:rPr>
          <w:rFonts w:asciiTheme="minorHAnsi" w:hAnsiTheme="minorHAnsi" w:cs="Arial"/>
          <w:sz w:val="22"/>
          <w:szCs w:val="22"/>
          <w:lang w:val="en-GB"/>
        </w:rPr>
        <w:lastRenderedPageBreak/>
        <w:t>Assess risks – against each step of your plan try to identify any risks or assumptions and means of mitigation. In some contexts creating committees or groups may put community members at risk, ensure you consider this before putting systems in place</w:t>
      </w:r>
    </w:p>
    <w:p w:rsidR="00E04113" w:rsidRPr="00187476" w:rsidRDefault="00E04113" w:rsidP="00187476">
      <w:pPr>
        <w:spacing w:line="360" w:lineRule="auto"/>
        <w:jc w:val="both"/>
        <w:rPr>
          <w:rFonts w:asciiTheme="minorHAnsi" w:hAnsiTheme="minorHAnsi" w:cs="Arial"/>
          <w:sz w:val="22"/>
          <w:szCs w:val="22"/>
        </w:rPr>
      </w:pPr>
    </w:p>
    <w:p w:rsidR="00E04113" w:rsidRPr="00187476" w:rsidRDefault="000D614C" w:rsidP="00187476">
      <w:pPr>
        <w:spacing w:line="360" w:lineRule="auto"/>
        <w:jc w:val="center"/>
        <w:rPr>
          <w:rFonts w:asciiTheme="minorHAnsi" w:hAnsiTheme="minorHAnsi" w:cs="Arial"/>
          <w:sz w:val="22"/>
          <w:szCs w:val="22"/>
        </w:rPr>
      </w:pPr>
      <w:r w:rsidRPr="000D614C">
        <w:rPr>
          <w:rFonts w:asciiTheme="minorHAnsi" w:hAnsiTheme="minorHAnsi" w:cs="Arial"/>
          <w:sz w:val="22"/>
          <w:szCs w:val="22"/>
        </w:rPr>
        <w:drawing>
          <wp:inline distT="0" distB="0" distL="0" distR="0" wp14:anchorId="50A19F8C" wp14:editId="6372AF00">
            <wp:extent cx="3048157" cy="2286117"/>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048157" cy="2286117"/>
                    </a:xfrm>
                    <a:prstGeom prst="rect">
                      <a:avLst/>
                    </a:prstGeom>
                  </pic:spPr>
                </pic:pic>
              </a:graphicData>
            </a:graphic>
          </wp:inline>
        </w:drawing>
      </w:r>
    </w:p>
    <w:p w:rsidR="00E04113" w:rsidRPr="00187476" w:rsidRDefault="00E04113" w:rsidP="00187476">
      <w:pPr>
        <w:spacing w:line="360" w:lineRule="auto"/>
        <w:jc w:val="both"/>
        <w:rPr>
          <w:rFonts w:asciiTheme="minorHAnsi" w:hAnsiTheme="minorHAnsi" w:cs="Arial"/>
          <w:sz w:val="22"/>
          <w:szCs w:val="22"/>
        </w:rPr>
      </w:pPr>
    </w:p>
    <w:p w:rsidR="00B66B86" w:rsidRPr="00187476" w:rsidRDefault="00391238" w:rsidP="00391238">
      <w:pPr>
        <w:numPr>
          <w:ilvl w:val="0"/>
          <w:numId w:val="25"/>
        </w:numPr>
        <w:spacing w:line="360" w:lineRule="auto"/>
        <w:jc w:val="both"/>
        <w:rPr>
          <w:rFonts w:asciiTheme="minorHAnsi" w:hAnsiTheme="minorHAnsi" w:cs="Arial"/>
          <w:sz w:val="22"/>
          <w:szCs w:val="22"/>
        </w:rPr>
      </w:pPr>
      <w:r w:rsidRPr="00187476">
        <w:rPr>
          <w:rFonts w:asciiTheme="minorHAnsi" w:hAnsiTheme="minorHAnsi" w:cs="Arial"/>
          <w:sz w:val="22"/>
          <w:szCs w:val="22"/>
          <w:lang w:val="en-GB"/>
        </w:rPr>
        <w:t>Allow groups to organise themselves &amp; set up management structure way they wish to. Present alternatives that may challenge power dynamics, but let them recognise these concerns &amp; find solutions. E.g. imposing a rule that 2 children must attend meetings may frustrate children (forced to attend in silence) &amp; won’t change concern</w:t>
      </w:r>
    </w:p>
    <w:p w:rsidR="00B66B86" w:rsidRPr="00187476" w:rsidRDefault="00391238" w:rsidP="00391238">
      <w:pPr>
        <w:numPr>
          <w:ilvl w:val="0"/>
          <w:numId w:val="25"/>
        </w:numPr>
        <w:spacing w:line="360" w:lineRule="auto"/>
        <w:jc w:val="both"/>
        <w:rPr>
          <w:rFonts w:asciiTheme="minorHAnsi" w:hAnsiTheme="minorHAnsi" w:cs="Arial"/>
          <w:sz w:val="22"/>
          <w:szCs w:val="22"/>
        </w:rPr>
      </w:pPr>
      <w:r w:rsidRPr="00187476">
        <w:rPr>
          <w:rFonts w:asciiTheme="minorHAnsi" w:hAnsiTheme="minorHAnsi" w:cs="Arial"/>
          <w:sz w:val="22"/>
          <w:szCs w:val="22"/>
          <w:lang w:val="en-GB"/>
        </w:rPr>
        <w:t xml:space="preserve">Carry out capacity strengthening or awareness raising activities where necessary – work with these groups to identify their training needs. Support this. </w:t>
      </w:r>
    </w:p>
    <w:p w:rsidR="00B66B86" w:rsidRPr="00187476" w:rsidRDefault="00391238" w:rsidP="00391238">
      <w:pPr>
        <w:numPr>
          <w:ilvl w:val="0"/>
          <w:numId w:val="25"/>
        </w:numPr>
        <w:spacing w:line="360" w:lineRule="auto"/>
        <w:jc w:val="both"/>
        <w:rPr>
          <w:rFonts w:asciiTheme="minorHAnsi" w:hAnsiTheme="minorHAnsi" w:cs="Arial"/>
          <w:sz w:val="22"/>
          <w:szCs w:val="22"/>
        </w:rPr>
      </w:pPr>
      <w:r w:rsidRPr="00187476">
        <w:rPr>
          <w:rFonts w:asciiTheme="minorHAnsi" w:hAnsiTheme="minorHAnsi" w:cs="Arial"/>
          <w:sz w:val="22"/>
          <w:szCs w:val="22"/>
          <w:lang w:val="en-GB"/>
        </w:rPr>
        <w:t xml:space="preserve">Develop a plan: implement plan as developed together. </w:t>
      </w:r>
    </w:p>
    <w:p w:rsidR="00B66B86" w:rsidRPr="00187476" w:rsidRDefault="00391238" w:rsidP="00391238">
      <w:pPr>
        <w:numPr>
          <w:ilvl w:val="0"/>
          <w:numId w:val="25"/>
        </w:numPr>
        <w:spacing w:line="360" w:lineRule="auto"/>
        <w:jc w:val="both"/>
        <w:rPr>
          <w:rFonts w:asciiTheme="minorHAnsi" w:hAnsiTheme="minorHAnsi" w:cs="Arial"/>
          <w:sz w:val="22"/>
          <w:szCs w:val="22"/>
        </w:rPr>
      </w:pPr>
      <w:r w:rsidRPr="00187476">
        <w:rPr>
          <w:rFonts w:asciiTheme="minorHAnsi" w:hAnsiTheme="minorHAnsi" w:cs="Arial"/>
          <w:sz w:val="22"/>
          <w:szCs w:val="22"/>
          <w:lang w:val="en-GB"/>
        </w:rPr>
        <w:t xml:space="preserve">Create links between the different groups at diff. levels. Try to tie structures identified &amp; supported into wider support systems established at regional or national level </w:t>
      </w:r>
    </w:p>
    <w:p w:rsidR="00B66B86" w:rsidRPr="00187476" w:rsidRDefault="00391238" w:rsidP="00391238">
      <w:pPr>
        <w:numPr>
          <w:ilvl w:val="0"/>
          <w:numId w:val="25"/>
        </w:numPr>
        <w:spacing w:line="360" w:lineRule="auto"/>
        <w:jc w:val="both"/>
        <w:rPr>
          <w:rFonts w:asciiTheme="minorHAnsi" w:hAnsiTheme="minorHAnsi" w:cs="Arial"/>
          <w:sz w:val="22"/>
          <w:szCs w:val="22"/>
        </w:rPr>
      </w:pPr>
      <w:r w:rsidRPr="00187476">
        <w:rPr>
          <w:rFonts w:asciiTheme="minorHAnsi" w:hAnsiTheme="minorHAnsi" w:cs="Arial"/>
          <w:sz w:val="22"/>
          <w:szCs w:val="22"/>
          <w:lang w:val="en-GB"/>
        </w:rPr>
        <w:t xml:space="preserve">M&amp;E: Monitor progress against plans continuously. Check for levels of participation of marginalised groups. Engage communities (and children) in the M&amp;E process </w:t>
      </w:r>
    </w:p>
    <w:p w:rsidR="00B66B86" w:rsidRPr="00187476" w:rsidRDefault="00391238" w:rsidP="00391238">
      <w:pPr>
        <w:numPr>
          <w:ilvl w:val="0"/>
          <w:numId w:val="25"/>
        </w:numPr>
        <w:spacing w:line="360" w:lineRule="auto"/>
        <w:jc w:val="both"/>
        <w:rPr>
          <w:rFonts w:asciiTheme="minorHAnsi" w:hAnsiTheme="minorHAnsi" w:cs="Arial"/>
          <w:sz w:val="22"/>
          <w:szCs w:val="22"/>
        </w:rPr>
      </w:pPr>
      <w:r w:rsidRPr="00187476">
        <w:rPr>
          <w:rFonts w:asciiTheme="minorHAnsi" w:hAnsiTheme="minorHAnsi" w:cs="Arial"/>
          <w:sz w:val="22"/>
          <w:szCs w:val="22"/>
          <w:lang w:val="en-GB"/>
        </w:rPr>
        <w:t xml:space="preserve">Feedback lessons learnt – ensure that any lessons learnt are shared with all stakeholders and fed into the next round of activity planning and implementation </w:t>
      </w:r>
    </w:p>
    <w:p w:rsidR="00187476" w:rsidRDefault="00187476" w:rsidP="00187476">
      <w:pPr>
        <w:spacing w:line="360" w:lineRule="auto"/>
        <w:jc w:val="both"/>
        <w:rPr>
          <w:rFonts w:asciiTheme="minorHAnsi" w:hAnsiTheme="minorHAnsi" w:cs="Arial"/>
          <w:sz w:val="22"/>
          <w:szCs w:val="22"/>
          <w:lang w:val="en-US"/>
        </w:rPr>
      </w:pPr>
    </w:p>
    <w:p w:rsidR="005306CF" w:rsidRPr="00187476" w:rsidRDefault="005306CF" w:rsidP="00187476">
      <w:p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These 12 steps are based on and adapted from: </w:t>
      </w:r>
    </w:p>
    <w:p w:rsidR="00B66B86" w:rsidRPr="00187476" w:rsidRDefault="00391238" w:rsidP="00391238">
      <w:pPr>
        <w:numPr>
          <w:ilvl w:val="0"/>
          <w:numId w:val="26"/>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Donahue and Williamson (1999), Community Mobilization to Mitigate the Impacts of HIV/AIDS, Displaced Children and Orphans Fund cited in IASC Guidelines to Mental Health and Psychosocial Support, </w:t>
      </w:r>
    </w:p>
    <w:p w:rsidR="00B66B86" w:rsidRPr="00187476" w:rsidRDefault="00391238" w:rsidP="00391238">
      <w:pPr>
        <w:numPr>
          <w:ilvl w:val="0"/>
          <w:numId w:val="26"/>
        </w:numPr>
        <w:spacing w:line="360" w:lineRule="auto"/>
        <w:jc w:val="both"/>
        <w:rPr>
          <w:rFonts w:asciiTheme="minorHAnsi" w:hAnsiTheme="minorHAnsi" w:cs="Arial"/>
          <w:sz w:val="22"/>
          <w:szCs w:val="22"/>
        </w:rPr>
      </w:pPr>
      <w:proofErr w:type="spellStart"/>
      <w:r w:rsidRPr="00187476">
        <w:rPr>
          <w:rFonts w:asciiTheme="minorHAnsi" w:hAnsiTheme="minorHAnsi" w:cs="Arial"/>
          <w:sz w:val="22"/>
          <w:szCs w:val="22"/>
          <w:lang w:val="en-US"/>
        </w:rPr>
        <w:t>Wessells</w:t>
      </w:r>
      <w:proofErr w:type="spellEnd"/>
      <w:r w:rsidRPr="00187476">
        <w:rPr>
          <w:rFonts w:asciiTheme="minorHAnsi" w:hAnsiTheme="minorHAnsi" w:cs="Arial"/>
          <w:sz w:val="22"/>
          <w:szCs w:val="22"/>
          <w:lang w:val="en-US"/>
        </w:rPr>
        <w:t xml:space="preserve">, Mike (2009) What Are We Learning About Protecting Children in the Community? An inter-agency review of the evidence on community-based child protection mechanisms in humanitarian and development settings </w:t>
      </w:r>
    </w:p>
    <w:p w:rsidR="00B66B86" w:rsidRPr="00187476" w:rsidRDefault="00391238" w:rsidP="00391238">
      <w:pPr>
        <w:numPr>
          <w:ilvl w:val="0"/>
          <w:numId w:val="26"/>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lastRenderedPageBreak/>
        <w:t>IASC Guidelines to mental health and PSS – Section on Community mobilization &amp; support, Action sheets 5.1</w:t>
      </w:r>
    </w:p>
    <w:p w:rsidR="00E04113" w:rsidRPr="00187476" w:rsidRDefault="00E04113" w:rsidP="00187476">
      <w:pPr>
        <w:spacing w:line="360" w:lineRule="auto"/>
        <w:jc w:val="both"/>
        <w:rPr>
          <w:rFonts w:asciiTheme="minorHAnsi" w:hAnsiTheme="minorHAnsi" w:cs="Arial"/>
          <w:sz w:val="22"/>
          <w:szCs w:val="22"/>
        </w:rPr>
      </w:pPr>
    </w:p>
    <w:p w:rsidR="00E04113" w:rsidRPr="00187476" w:rsidRDefault="000D614C" w:rsidP="00187476">
      <w:pPr>
        <w:spacing w:line="360" w:lineRule="auto"/>
        <w:jc w:val="center"/>
        <w:rPr>
          <w:rFonts w:asciiTheme="minorHAnsi" w:hAnsiTheme="minorHAnsi" w:cs="Arial"/>
          <w:sz w:val="22"/>
          <w:szCs w:val="22"/>
        </w:rPr>
      </w:pPr>
      <w:r w:rsidRPr="000D614C">
        <w:rPr>
          <w:rFonts w:asciiTheme="minorHAnsi" w:hAnsiTheme="minorHAnsi" w:cs="Arial"/>
          <w:sz w:val="22"/>
          <w:szCs w:val="22"/>
        </w:rPr>
        <w:drawing>
          <wp:inline distT="0" distB="0" distL="0" distR="0" wp14:anchorId="57BFB32B" wp14:editId="704965B7">
            <wp:extent cx="3048157" cy="2286117"/>
            <wp:effectExtent l="0" t="0" r="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048157" cy="2286117"/>
                    </a:xfrm>
                    <a:prstGeom prst="rect">
                      <a:avLst/>
                    </a:prstGeom>
                  </pic:spPr>
                </pic:pic>
              </a:graphicData>
            </a:graphic>
          </wp:inline>
        </w:drawing>
      </w:r>
    </w:p>
    <w:p w:rsidR="00E04113" w:rsidRPr="00187476" w:rsidRDefault="00E04113" w:rsidP="00187476">
      <w:pPr>
        <w:spacing w:line="360" w:lineRule="auto"/>
        <w:jc w:val="both"/>
        <w:rPr>
          <w:rFonts w:asciiTheme="minorHAnsi" w:hAnsiTheme="minorHAnsi" w:cs="Arial"/>
          <w:sz w:val="22"/>
          <w:szCs w:val="22"/>
        </w:rPr>
      </w:pPr>
    </w:p>
    <w:p w:rsidR="005306CF" w:rsidRPr="00187476" w:rsidRDefault="005306CF" w:rsidP="00187476">
      <w:pPr>
        <w:spacing w:line="360" w:lineRule="auto"/>
        <w:jc w:val="both"/>
        <w:rPr>
          <w:rFonts w:asciiTheme="minorHAnsi" w:hAnsiTheme="minorHAnsi" w:cs="Arial"/>
          <w:sz w:val="22"/>
          <w:szCs w:val="22"/>
        </w:rPr>
      </w:pPr>
      <w:r w:rsidRPr="00187476">
        <w:rPr>
          <w:rFonts w:asciiTheme="minorHAnsi" w:hAnsiTheme="minorHAnsi" w:cs="Arial"/>
          <w:sz w:val="22"/>
          <w:szCs w:val="22"/>
          <w:lang w:val="en-GB"/>
        </w:rPr>
        <w:t>If mobilised correctly, communities can be involved in the following key roles in the day-to-day management and running of CFSs</w:t>
      </w:r>
    </w:p>
    <w:p w:rsidR="00B66B86" w:rsidRPr="00187476" w:rsidRDefault="00391238" w:rsidP="00391238">
      <w:pPr>
        <w:numPr>
          <w:ilvl w:val="0"/>
          <w:numId w:val="27"/>
        </w:numPr>
        <w:spacing w:line="360" w:lineRule="auto"/>
        <w:jc w:val="both"/>
        <w:rPr>
          <w:rFonts w:asciiTheme="minorHAnsi" w:hAnsiTheme="minorHAnsi" w:cs="Arial"/>
          <w:sz w:val="22"/>
          <w:szCs w:val="22"/>
        </w:rPr>
      </w:pPr>
      <w:r w:rsidRPr="00187476">
        <w:rPr>
          <w:rFonts w:asciiTheme="minorHAnsi" w:hAnsiTheme="minorHAnsi" w:cs="Arial"/>
          <w:sz w:val="22"/>
          <w:szCs w:val="22"/>
          <w:lang w:val="en-GB"/>
        </w:rPr>
        <w:t>Decision-making and Consultation: Setting objectives, planning, designing the programme, Selection of animators, site &amp; activities</w:t>
      </w:r>
    </w:p>
    <w:p w:rsidR="00B66B86" w:rsidRPr="00187476" w:rsidRDefault="00391238" w:rsidP="00391238">
      <w:pPr>
        <w:numPr>
          <w:ilvl w:val="0"/>
          <w:numId w:val="27"/>
        </w:numPr>
        <w:spacing w:line="360" w:lineRule="auto"/>
        <w:jc w:val="both"/>
        <w:rPr>
          <w:rFonts w:asciiTheme="minorHAnsi" w:hAnsiTheme="minorHAnsi" w:cs="Arial"/>
          <w:sz w:val="22"/>
          <w:szCs w:val="22"/>
        </w:rPr>
      </w:pPr>
      <w:r w:rsidRPr="00187476">
        <w:rPr>
          <w:rFonts w:asciiTheme="minorHAnsi" w:hAnsiTheme="minorHAnsi" w:cs="Arial"/>
          <w:sz w:val="22"/>
          <w:szCs w:val="22"/>
          <w:lang w:val="en-GB"/>
        </w:rPr>
        <w:t>Overall management structure: Running, managing and monitoring CFS</w:t>
      </w:r>
    </w:p>
    <w:p w:rsidR="00B66B86" w:rsidRPr="00187476" w:rsidRDefault="00391238" w:rsidP="00391238">
      <w:pPr>
        <w:numPr>
          <w:ilvl w:val="0"/>
          <w:numId w:val="27"/>
        </w:numPr>
        <w:spacing w:line="360" w:lineRule="auto"/>
        <w:jc w:val="both"/>
        <w:rPr>
          <w:rFonts w:asciiTheme="minorHAnsi" w:hAnsiTheme="minorHAnsi" w:cs="Arial"/>
          <w:sz w:val="22"/>
          <w:szCs w:val="22"/>
        </w:rPr>
      </w:pPr>
      <w:r w:rsidRPr="00187476">
        <w:rPr>
          <w:rFonts w:asciiTheme="minorHAnsi" w:hAnsiTheme="minorHAnsi" w:cs="Arial"/>
          <w:sz w:val="22"/>
          <w:szCs w:val="22"/>
          <w:lang w:val="en-GB"/>
        </w:rPr>
        <w:t xml:space="preserve">Outreach: </w:t>
      </w:r>
    </w:p>
    <w:p w:rsidR="00B66B86" w:rsidRPr="00187476" w:rsidRDefault="00391238" w:rsidP="00391238">
      <w:pPr>
        <w:numPr>
          <w:ilvl w:val="1"/>
          <w:numId w:val="27"/>
        </w:numPr>
        <w:spacing w:line="360" w:lineRule="auto"/>
        <w:jc w:val="both"/>
        <w:rPr>
          <w:rFonts w:asciiTheme="minorHAnsi" w:hAnsiTheme="minorHAnsi" w:cs="Arial"/>
          <w:sz w:val="22"/>
          <w:szCs w:val="22"/>
        </w:rPr>
      </w:pPr>
      <w:r w:rsidRPr="00187476">
        <w:rPr>
          <w:rFonts w:asciiTheme="minorHAnsi" w:hAnsiTheme="minorHAnsi" w:cs="Arial"/>
          <w:sz w:val="22"/>
          <w:szCs w:val="22"/>
          <w:lang w:val="en-GB"/>
        </w:rPr>
        <w:t>Identification and inclusion of marginalised / excluded groups</w:t>
      </w:r>
    </w:p>
    <w:p w:rsidR="00B66B86" w:rsidRPr="00187476" w:rsidRDefault="00391238" w:rsidP="00391238">
      <w:pPr>
        <w:numPr>
          <w:ilvl w:val="1"/>
          <w:numId w:val="27"/>
        </w:numPr>
        <w:spacing w:line="360" w:lineRule="auto"/>
        <w:jc w:val="both"/>
        <w:rPr>
          <w:rFonts w:asciiTheme="minorHAnsi" w:hAnsiTheme="minorHAnsi" w:cs="Arial"/>
          <w:sz w:val="22"/>
          <w:szCs w:val="22"/>
        </w:rPr>
      </w:pPr>
      <w:r w:rsidRPr="00187476">
        <w:rPr>
          <w:rFonts w:asciiTheme="minorHAnsi" w:hAnsiTheme="minorHAnsi" w:cs="Arial"/>
          <w:sz w:val="22"/>
          <w:szCs w:val="22"/>
          <w:lang w:val="en-GB"/>
        </w:rPr>
        <w:t>Support protection activities outside of the CFS – e.g. identification and referral of vulnerable children or those surviving specific child protection abuses</w:t>
      </w:r>
    </w:p>
    <w:p w:rsidR="00B66B86" w:rsidRPr="00187476" w:rsidRDefault="00391238" w:rsidP="00391238">
      <w:pPr>
        <w:numPr>
          <w:ilvl w:val="1"/>
          <w:numId w:val="27"/>
        </w:numPr>
        <w:spacing w:line="360" w:lineRule="auto"/>
        <w:jc w:val="both"/>
        <w:rPr>
          <w:rFonts w:asciiTheme="minorHAnsi" w:hAnsiTheme="minorHAnsi" w:cs="Arial"/>
          <w:sz w:val="22"/>
          <w:szCs w:val="22"/>
        </w:rPr>
      </w:pPr>
      <w:r w:rsidRPr="00187476">
        <w:rPr>
          <w:rFonts w:asciiTheme="minorHAnsi" w:hAnsiTheme="minorHAnsi" w:cs="Arial"/>
          <w:sz w:val="22"/>
          <w:szCs w:val="22"/>
          <w:lang w:val="en-GB"/>
        </w:rPr>
        <w:t>E.g. N</w:t>
      </w:r>
      <w:proofErr w:type="spellStart"/>
      <w:r w:rsidRPr="00187476">
        <w:rPr>
          <w:rFonts w:asciiTheme="minorHAnsi" w:hAnsiTheme="minorHAnsi" w:cs="Arial"/>
          <w:sz w:val="22"/>
          <w:szCs w:val="22"/>
          <w:lang w:val="en-US"/>
        </w:rPr>
        <w:t>atural</w:t>
      </w:r>
      <w:proofErr w:type="spellEnd"/>
      <w:r w:rsidRPr="00187476">
        <w:rPr>
          <w:rFonts w:asciiTheme="minorHAnsi" w:hAnsiTheme="minorHAnsi" w:cs="Arial"/>
          <w:sz w:val="22"/>
          <w:szCs w:val="22"/>
          <w:lang w:val="en-US"/>
        </w:rPr>
        <w:t xml:space="preserve"> helpers who staff the CFS could reach out to parents who do not send their children to the CFS. Or they could help </w:t>
      </w:r>
      <w:proofErr w:type="spellStart"/>
      <w:r w:rsidRPr="00187476">
        <w:rPr>
          <w:rFonts w:asciiTheme="minorHAnsi" w:hAnsiTheme="minorHAnsi" w:cs="Arial"/>
          <w:sz w:val="22"/>
          <w:szCs w:val="22"/>
          <w:lang w:val="en-US"/>
        </w:rPr>
        <w:t>organise</w:t>
      </w:r>
      <w:proofErr w:type="spellEnd"/>
      <w:r w:rsidRPr="00187476">
        <w:rPr>
          <w:rFonts w:asciiTheme="minorHAnsi" w:hAnsiTheme="minorHAnsi" w:cs="Arial"/>
          <w:sz w:val="22"/>
          <w:szCs w:val="22"/>
          <w:lang w:val="en-US"/>
        </w:rPr>
        <w:t xml:space="preserve"> discussions for parents on how to address particular child protection issues and concerns</w:t>
      </w:r>
    </w:p>
    <w:p w:rsidR="00B66B86" w:rsidRPr="00187476" w:rsidRDefault="00391238" w:rsidP="00391238">
      <w:pPr>
        <w:numPr>
          <w:ilvl w:val="0"/>
          <w:numId w:val="27"/>
        </w:numPr>
        <w:spacing w:line="360" w:lineRule="auto"/>
        <w:jc w:val="both"/>
        <w:rPr>
          <w:rFonts w:asciiTheme="minorHAnsi" w:hAnsiTheme="minorHAnsi" w:cs="Arial"/>
          <w:sz w:val="22"/>
          <w:szCs w:val="22"/>
        </w:rPr>
      </w:pPr>
      <w:r w:rsidRPr="00187476">
        <w:rPr>
          <w:rFonts w:asciiTheme="minorHAnsi" w:hAnsiTheme="minorHAnsi" w:cs="Arial"/>
          <w:sz w:val="22"/>
          <w:szCs w:val="22"/>
          <w:lang w:val="en-GB"/>
        </w:rPr>
        <w:t xml:space="preserve">Awareness raising activities – for parents </w:t>
      </w:r>
      <w:proofErr w:type="spellStart"/>
      <w:r w:rsidRPr="00187476">
        <w:rPr>
          <w:rFonts w:asciiTheme="minorHAnsi" w:hAnsiTheme="minorHAnsi" w:cs="Arial"/>
          <w:sz w:val="22"/>
          <w:szCs w:val="22"/>
          <w:lang w:val="en-GB"/>
        </w:rPr>
        <w:t>etc</w:t>
      </w:r>
      <w:proofErr w:type="spellEnd"/>
      <w:r w:rsidRPr="00187476">
        <w:rPr>
          <w:rFonts w:asciiTheme="minorHAnsi" w:hAnsiTheme="minorHAnsi" w:cs="Arial"/>
          <w:sz w:val="22"/>
          <w:szCs w:val="22"/>
          <w:lang w:val="en-GB"/>
        </w:rPr>
        <w:t xml:space="preserve"> e.g. can </w:t>
      </w:r>
      <w:r w:rsidRPr="00187476">
        <w:rPr>
          <w:rFonts w:asciiTheme="minorHAnsi" w:hAnsiTheme="minorHAnsi" w:cs="Arial"/>
          <w:sz w:val="22"/>
          <w:szCs w:val="22"/>
          <w:lang w:val="en-US"/>
        </w:rPr>
        <w:t>help organize discussions for parents on how to address particular issues</w:t>
      </w:r>
    </w:p>
    <w:p w:rsidR="00187476" w:rsidRPr="00187476" w:rsidRDefault="00187476" w:rsidP="00391238">
      <w:pPr>
        <w:numPr>
          <w:ilvl w:val="0"/>
          <w:numId w:val="28"/>
        </w:numPr>
        <w:spacing w:line="360" w:lineRule="auto"/>
        <w:jc w:val="both"/>
        <w:rPr>
          <w:rFonts w:asciiTheme="minorHAnsi" w:hAnsiTheme="minorHAnsi" w:cs="Arial"/>
          <w:sz w:val="22"/>
          <w:szCs w:val="22"/>
        </w:rPr>
      </w:pPr>
      <w:r w:rsidRPr="00187476">
        <w:rPr>
          <w:rFonts w:asciiTheme="minorHAnsi" w:hAnsiTheme="minorHAnsi" w:cs="Arial"/>
          <w:sz w:val="22"/>
          <w:szCs w:val="22"/>
          <w:lang w:val="en-GB"/>
        </w:rPr>
        <w:t>Supporting social change activities – engaging individual community members in stimulating discussion and behavioural change among others</w:t>
      </w:r>
    </w:p>
    <w:p w:rsidR="00187476" w:rsidRPr="00187476" w:rsidRDefault="00187476" w:rsidP="00391238">
      <w:pPr>
        <w:numPr>
          <w:ilvl w:val="0"/>
          <w:numId w:val="28"/>
        </w:numPr>
        <w:spacing w:line="360" w:lineRule="auto"/>
        <w:jc w:val="both"/>
        <w:rPr>
          <w:rFonts w:asciiTheme="minorHAnsi" w:hAnsiTheme="minorHAnsi" w:cs="Arial"/>
          <w:sz w:val="22"/>
          <w:szCs w:val="22"/>
        </w:rPr>
      </w:pPr>
      <w:r w:rsidRPr="00187476">
        <w:rPr>
          <w:rFonts w:asciiTheme="minorHAnsi" w:hAnsiTheme="minorHAnsi" w:cs="Arial"/>
          <w:sz w:val="22"/>
          <w:szCs w:val="22"/>
          <w:lang w:val="en-GB"/>
        </w:rPr>
        <w:t xml:space="preserve">Peace-building and conflict sensitivity </w:t>
      </w:r>
    </w:p>
    <w:p w:rsidR="00187476" w:rsidRPr="00187476" w:rsidRDefault="00187476" w:rsidP="00391238">
      <w:pPr>
        <w:numPr>
          <w:ilvl w:val="0"/>
          <w:numId w:val="28"/>
        </w:numPr>
        <w:spacing w:line="360" w:lineRule="auto"/>
        <w:jc w:val="both"/>
        <w:rPr>
          <w:rFonts w:asciiTheme="minorHAnsi" w:hAnsiTheme="minorHAnsi" w:cs="Arial"/>
          <w:sz w:val="22"/>
          <w:szCs w:val="22"/>
        </w:rPr>
      </w:pPr>
      <w:r w:rsidRPr="00187476">
        <w:rPr>
          <w:rFonts w:asciiTheme="minorHAnsi" w:hAnsiTheme="minorHAnsi" w:cs="Arial"/>
          <w:sz w:val="22"/>
          <w:szCs w:val="22"/>
          <w:lang w:val="en-GB"/>
        </w:rPr>
        <w:t>Potential roles for community members:</w:t>
      </w:r>
    </w:p>
    <w:p w:rsidR="00187476" w:rsidRPr="00187476" w:rsidRDefault="00187476" w:rsidP="00391238">
      <w:pPr>
        <w:numPr>
          <w:ilvl w:val="1"/>
          <w:numId w:val="28"/>
        </w:numPr>
        <w:spacing w:line="360" w:lineRule="auto"/>
        <w:jc w:val="both"/>
        <w:rPr>
          <w:rFonts w:asciiTheme="minorHAnsi" w:hAnsiTheme="minorHAnsi" w:cs="Arial"/>
          <w:sz w:val="22"/>
          <w:szCs w:val="22"/>
        </w:rPr>
      </w:pPr>
      <w:r w:rsidRPr="00187476">
        <w:rPr>
          <w:rFonts w:asciiTheme="minorHAnsi" w:hAnsiTheme="minorHAnsi" w:cs="Arial"/>
          <w:sz w:val="22"/>
          <w:szCs w:val="22"/>
          <w:lang w:val="en-GB"/>
        </w:rPr>
        <w:t>Facilitators, Supervisors, Management committee, Trainers</w:t>
      </w:r>
    </w:p>
    <w:p w:rsidR="00E04113" w:rsidRPr="00187476" w:rsidRDefault="00E04113" w:rsidP="00187476">
      <w:pPr>
        <w:spacing w:line="360" w:lineRule="auto"/>
        <w:jc w:val="both"/>
        <w:rPr>
          <w:rFonts w:asciiTheme="minorHAnsi" w:hAnsiTheme="minorHAnsi" w:cs="Arial"/>
          <w:sz w:val="22"/>
          <w:szCs w:val="22"/>
        </w:rPr>
      </w:pPr>
    </w:p>
    <w:p w:rsidR="00E04113" w:rsidRPr="00187476" w:rsidRDefault="00E04113" w:rsidP="00187476">
      <w:pPr>
        <w:spacing w:line="360" w:lineRule="auto"/>
        <w:jc w:val="center"/>
        <w:rPr>
          <w:rFonts w:asciiTheme="minorHAnsi" w:hAnsiTheme="minorHAnsi" w:cs="Arial"/>
          <w:sz w:val="22"/>
          <w:szCs w:val="22"/>
        </w:rPr>
      </w:pPr>
      <w:r w:rsidRPr="00187476">
        <w:rPr>
          <w:rFonts w:asciiTheme="minorHAnsi" w:hAnsiTheme="minorHAnsi" w:cs="Arial"/>
          <w:noProof/>
          <w:sz w:val="22"/>
          <w:szCs w:val="22"/>
          <w:lang w:eastAsia="en-AU"/>
        </w:rPr>
        <w:lastRenderedPageBreak/>
        <w:drawing>
          <wp:inline distT="0" distB="0" distL="0" distR="0" wp14:anchorId="5B791DCE" wp14:editId="5A0C96A9">
            <wp:extent cx="3049200" cy="2286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49200" cy="2286000"/>
                    </a:xfrm>
                    <a:prstGeom prst="rect">
                      <a:avLst/>
                    </a:prstGeom>
                    <a:ln>
                      <a:noFill/>
                    </a:ln>
                  </pic:spPr>
                </pic:pic>
              </a:graphicData>
            </a:graphic>
          </wp:inline>
        </w:drawing>
      </w:r>
    </w:p>
    <w:p w:rsidR="00E04113" w:rsidRPr="00187476" w:rsidRDefault="00E04113" w:rsidP="00187476">
      <w:pPr>
        <w:spacing w:line="360" w:lineRule="auto"/>
        <w:jc w:val="both"/>
        <w:rPr>
          <w:rFonts w:asciiTheme="minorHAnsi" w:hAnsiTheme="minorHAnsi" w:cs="Arial"/>
          <w:sz w:val="22"/>
          <w:szCs w:val="22"/>
        </w:rPr>
      </w:pPr>
    </w:p>
    <w:p w:rsidR="00E04113" w:rsidRPr="00187476" w:rsidRDefault="00E04113" w:rsidP="00187476">
      <w:pPr>
        <w:spacing w:line="360" w:lineRule="auto"/>
        <w:jc w:val="center"/>
        <w:rPr>
          <w:rFonts w:asciiTheme="minorHAnsi" w:hAnsiTheme="minorHAnsi" w:cs="Arial"/>
          <w:sz w:val="22"/>
          <w:szCs w:val="22"/>
        </w:rPr>
      </w:pPr>
      <w:r w:rsidRPr="00187476">
        <w:rPr>
          <w:rFonts w:asciiTheme="minorHAnsi" w:hAnsiTheme="minorHAnsi" w:cs="Arial"/>
          <w:noProof/>
          <w:sz w:val="22"/>
          <w:szCs w:val="22"/>
          <w:lang w:eastAsia="en-AU"/>
        </w:rPr>
        <w:drawing>
          <wp:inline distT="0" distB="0" distL="0" distR="0" wp14:anchorId="14474A81" wp14:editId="7B1A76AE">
            <wp:extent cx="3049200" cy="2286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49200" cy="2286000"/>
                    </a:xfrm>
                    <a:prstGeom prst="rect">
                      <a:avLst/>
                    </a:prstGeom>
                    <a:ln>
                      <a:noFill/>
                    </a:ln>
                  </pic:spPr>
                </pic:pic>
              </a:graphicData>
            </a:graphic>
          </wp:inline>
        </w:drawing>
      </w:r>
    </w:p>
    <w:p w:rsidR="00E04113" w:rsidRPr="00187476" w:rsidRDefault="00E04113" w:rsidP="00187476">
      <w:pPr>
        <w:spacing w:line="360" w:lineRule="auto"/>
        <w:jc w:val="both"/>
        <w:rPr>
          <w:rFonts w:asciiTheme="minorHAnsi" w:hAnsiTheme="minorHAnsi" w:cs="Arial"/>
          <w:sz w:val="22"/>
          <w:szCs w:val="22"/>
        </w:rPr>
      </w:pPr>
    </w:p>
    <w:p w:rsidR="0017664F" w:rsidRPr="000D614C" w:rsidRDefault="0017664F" w:rsidP="00391238">
      <w:pPr>
        <w:pStyle w:val="ListParagraph"/>
        <w:numPr>
          <w:ilvl w:val="0"/>
          <w:numId w:val="8"/>
        </w:numPr>
        <w:spacing w:line="360" w:lineRule="auto"/>
        <w:ind w:left="459" w:hanging="459"/>
        <w:rPr>
          <w:rFonts w:asciiTheme="minorHAnsi" w:hAnsiTheme="minorHAnsi" w:cs="Arial"/>
          <w:b/>
          <w:color w:val="0070C0"/>
          <w:sz w:val="22"/>
          <w:szCs w:val="22"/>
        </w:rPr>
      </w:pPr>
      <w:r w:rsidRPr="000D614C">
        <w:rPr>
          <w:rFonts w:asciiTheme="minorHAnsi" w:hAnsiTheme="minorHAnsi" w:cs="Arial"/>
          <w:b/>
          <w:color w:val="0070C0"/>
          <w:sz w:val="22"/>
          <w:szCs w:val="22"/>
        </w:rPr>
        <w:t>HOW TO MOBILISE COMMUNITIES: CASE STUDY EXAMPLES</w:t>
      </w:r>
    </w:p>
    <w:p w:rsidR="0017664F" w:rsidRPr="000D614C" w:rsidRDefault="0017664F" w:rsidP="00187476">
      <w:pPr>
        <w:spacing w:line="360" w:lineRule="auto"/>
        <w:rPr>
          <w:rFonts w:asciiTheme="minorHAnsi" w:hAnsiTheme="minorHAnsi" w:cs="Arial"/>
          <w:b/>
          <w:color w:val="0070C0"/>
          <w:sz w:val="22"/>
          <w:szCs w:val="22"/>
        </w:rPr>
      </w:pPr>
      <w:r w:rsidRPr="000D614C">
        <w:rPr>
          <w:rFonts w:asciiTheme="minorHAnsi" w:hAnsiTheme="minorHAnsi" w:cs="Arial"/>
          <w:b/>
          <w:color w:val="0070C0"/>
          <w:sz w:val="22"/>
          <w:szCs w:val="22"/>
        </w:rPr>
        <w:t>Presentation: (10 mins)</w:t>
      </w:r>
    </w:p>
    <w:p w:rsidR="0017664F" w:rsidRPr="009268DE" w:rsidRDefault="0017664F" w:rsidP="00391238">
      <w:pPr>
        <w:pStyle w:val="ListParagraph"/>
        <w:numPr>
          <w:ilvl w:val="0"/>
          <w:numId w:val="39"/>
        </w:numPr>
        <w:spacing w:line="360" w:lineRule="auto"/>
        <w:rPr>
          <w:rFonts w:asciiTheme="minorHAnsi" w:hAnsiTheme="minorHAnsi" w:cs="Arial"/>
          <w:sz w:val="22"/>
          <w:szCs w:val="22"/>
        </w:rPr>
      </w:pPr>
      <w:r w:rsidRPr="009268DE">
        <w:rPr>
          <w:rFonts w:asciiTheme="minorHAnsi" w:hAnsiTheme="minorHAnsi" w:cs="Arial"/>
          <w:sz w:val="22"/>
          <w:szCs w:val="22"/>
        </w:rPr>
        <w:t xml:space="preserve">Present </w:t>
      </w:r>
      <w:r w:rsidRPr="000D614C">
        <w:rPr>
          <w:rFonts w:asciiTheme="minorHAnsi" w:hAnsiTheme="minorHAnsi" w:cs="Arial"/>
          <w:b/>
          <w:color w:val="0070C0"/>
          <w:sz w:val="22"/>
          <w:szCs w:val="22"/>
        </w:rPr>
        <w:t>slides 2</w:t>
      </w:r>
      <w:r w:rsidR="000D614C">
        <w:rPr>
          <w:rFonts w:asciiTheme="minorHAnsi" w:hAnsiTheme="minorHAnsi" w:cs="Arial"/>
          <w:b/>
          <w:color w:val="0070C0"/>
          <w:sz w:val="22"/>
          <w:szCs w:val="22"/>
        </w:rPr>
        <w:t>2 – 2</w:t>
      </w:r>
      <w:r w:rsidR="00964A2E">
        <w:rPr>
          <w:rFonts w:asciiTheme="minorHAnsi" w:hAnsiTheme="minorHAnsi" w:cs="Arial"/>
          <w:b/>
          <w:color w:val="0070C0"/>
          <w:sz w:val="22"/>
          <w:szCs w:val="22"/>
        </w:rPr>
        <w:t>6</w:t>
      </w:r>
    </w:p>
    <w:p w:rsidR="0017664F" w:rsidRPr="00187476" w:rsidRDefault="0017664F" w:rsidP="00187476">
      <w:pPr>
        <w:spacing w:line="360" w:lineRule="auto"/>
        <w:ind w:left="34"/>
        <w:rPr>
          <w:rFonts w:asciiTheme="minorHAnsi" w:hAnsiTheme="minorHAnsi" w:cs="Arial"/>
          <w:sz w:val="22"/>
          <w:szCs w:val="22"/>
        </w:rPr>
      </w:pPr>
      <w:r w:rsidRPr="00187476">
        <w:rPr>
          <w:rFonts w:asciiTheme="minorHAnsi" w:hAnsiTheme="minorHAnsi" w:cs="Arial"/>
          <w:sz w:val="22"/>
          <w:szCs w:val="22"/>
        </w:rPr>
        <w:t xml:space="preserve">Discussion: </w:t>
      </w:r>
      <w:r w:rsidRPr="00187476">
        <w:rPr>
          <w:rFonts w:asciiTheme="minorHAnsi" w:hAnsiTheme="minorHAnsi" w:cs="Arial"/>
          <w:b/>
          <w:sz w:val="22"/>
          <w:szCs w:val="22"/>
        </w:rPr>
        <w:t>(10 mins)</w:t>
      </w:r>
      <w:r w:rsidRPr="00187476">
        <w:rPr>
          <w:rFonts w:asciiTheme="minorHAnsi" w:hAnsiTheme="minorHAnsi" w:cs="Arial"/>
          <w:sz w:val="22"/>
          <w:szCs w:val="22"/>
        </w:rPr>
        <w:t xml:space="preserve"> </w:t>
      </w:r>
    </w:p>
    <w:p w:rsidR="0017664F" w:rsidRPr="009268DE" w:rsidRDefault="0017664F" w:rsidP="00391238">
      <w:pPr>
        <w:pStyle w:val="ListParagraph"/>
        <w:numPr>
          <w:ilvl w:val="0"/>
          <w:numId w:val="38"/>
        </w:numPr>
        <w:spacing w:line="360" w:lineRule="auto"/>
        <w:rPr>
          <w:rFonts w:asciiTheme="minorHAnsi" w:hAnsiTheme="minorHAnsi" w:cs="Arial"/>
          <w:sz w:val="22"/>
          <w:szCs w:val="22"/>
        </w:rPr>
      </w:pPr>
      <w:r w:rsidRPr="009268DE">
        <w:rPr>
          <w:rFonts w:asciiTheme="minorHAnsi" w:hAnsiTheme="minorHAnsi" w:cs="Arial"/>
          <w:sz w:val="22"/>
          <w:szCs w:val="22"/>
        </w:rPr>
        <w:t>Ask the group if they have any community mobilisation experiences they wish to share?</w:t>
      </w:r>
      <w:r w:rsidRPr="009268DE">
        <w:rPr>
          <w:rFonts w:asciiTheme="minorHAnsi" w:hAnsiTheme="minorHAnsi" w:cs="Arial"/>
          <w:b/>
          <w:color w:val="E36C0A"/>
          <w:sz w:val="22"/>
          <w:szCs w:val="22"/>
        </w:rPr>
        <w:t xml:space="preserve"> </w:t>
      </w:r>
      <w:r w:rsidRPr="000D614C">
        <w:rPr>
          <w:rFonts w:asciiTheme="minorHAnsi" w:hAnsiTheme="minorHAnsi" w:cs="Arial"/>
          <w:b/>
          <w:color w:val="0070C0"/>
          <w:sz w:val="22"/>
          <w:szCs w:val="22"/>
        </w:rPr>
        <w:t>Slide 2</w:t>
      </w:r>
      <w:r w:rsidR="00964A2E">
        <w:rPr>
          <w:rFonts w:asciiTheme="minorHAnsi" w:hAnsiTheme="minorHAnsi" w:cs="Arial"/>
          <w:b/>
          <w:color w:val="0070C0"/>
          <w:sz w:val="22"/>
          <w:szCs w:val="22"/>
        </w:rPr>
        <w:t>7</w:t>
      </w:r>
    </w:p>
    <w:p w:rsidR="00E04113" w:rsidRPr="009268DE" w:rsidRDefault="0017664F" w:rsidP="00391238">
      <w:pPr>
        <w:pStyle w:val="ListParagraph"/>
        <w:numPr>
          <w:ilvl w:val="0"/>
          <w:numId w:val="38"/>
        </w:numPr>
        <w:spacing w:line="360" w:lineRule="auto"/>
        <w:jc w:val="both"/>
        <w:rPr>
          <w:rFonts w:asciiTheme="minorHAnsi" w:hAnsiTheme="minorHAnsi" w:cs="Arial"/>
          <w:sz w:val="22"/>
          <w:szCs w:val="22"/>
        </w:rPr>
      </w:pPr>
      <w:r w:rsidRPr="009268DE">
        <w:rPr>
          <w:rFonts w:asciiTheme="minorHAnsi" w:hAnsiTheme="minorHAnsi" w:cs="Arial"/>
          <w:sz w:val="22"/>
          <w:szCs w:val="22"/>
        </w:rPr>
        <w:t>Or alternatively,</w:t>
      </w:r>
      <w:r w:rsidRPr="009268DE">
        <w:rPr>
          <w:rFonts w:asciiTheme="minorHAnsi" w:hAnsiTheme="minorHAnsi" w:cs="Arial"/>
          <w:b/>
          <w:color w:val="E36C0A"/>
          <w:sz w:val="22"/>
          <w:szCs w:val="22"/>
        </w:rPr>
        <w:t xml:space="preserve"> </w:t>
      </w:r>
      <w:r w:rsidRPr="000D614C">
        <w:rPr>
          <w:rFonts w:asciiTheme="minorHAnsi" w:hAnsiTheme="minorHAnsi" w:cs="Arial"/>
          <w:b/>
          <w:color w:val="0070C0"/>
          <w:sz w:val="22"/>
          <w:szCs w:val="22"/>
        </w:rPr>
        <w:t xml:space="preserve">Slide </w:t>
      </w:r>
      <w:r w:rsidR="00964A2E">
        <w:rPr>
          <w:rFonts w:asciiTheme="minorHAnsi" w:hAnsiTheme="minorHAnsi" w:cs="Arial"/>
          <w:b/>
          <w:color w:val="0070C0"/>
          <w:sz w:val="22"/>
          <w:szCs w:val="22"/>
        </w:rPr>
        <w:t>28</w:t>
      </w:r>
      <w:r w:rsidRPr="000D614C">
        <w:rPr>
          <w:rFonts w:asciiTheme="minorHAnsi" w:hAnsiTheme="minorHAnsi" w:cs="Arial"/>
          <w:color w:val="0070C0"/>
          <w:sz w:val="22"/>
          <w:szCs w:val="22"/>
        </w:rPr>
        <w:t xml:space="preserve">, </w:t>
      </w:r>
      <w:r w:rsidRPr="009268DE">
        <w:rPr>
          <w:rFonts w:asciiTheme="minorHAnsi" w:hAnsiTheme="minorHAnsi" w:cs="Arial"/>
          <w:sz w:val="22"/>
          <w:szCs w:val="22"/>
        </w:rPr>
        <w:t>“</w:t>
      </w:r>
      <w:r w:rsidRPr="009268DE">
        <w:rPr>
          <w:rFonts w:asciiTheme="minorHAnsi" w:hAnsiTheme="minorHAnsi" w:cs="Arial"/>
          <w:bCs/>
          <w:sz w:val="22"/>
          <w:szCs w:val="22"/>
          <w:lang w:val="en-US"/>
        </w:rPr>
        <w:t>What existing community structures can be built upon in this context and how?”</w:t>
      </w:r>
    </w:p>
    <w:p w:rsidR="00E04113" w:rsidRPr="00187476" w:rsidRDefault="00E04113" w:rsidP="00187476">
      <w:pPr>
        <w:spacing w:line="360" w:lineRule="auto"/>
        <w:jc w:val="both"/>
        <w:rPr>
          <w:rFonts w:asciiTheme="minorHAnsi" w:hAnsiTheme="minorHAnsi" w:cs="Arial"/>
          <w:sz w:val="22"/>
          <w:szCs w:val="22"/>
        </w:rPr>
      </w:pPr>
    </w:p>
    <w:p w:rsidR="00E04113" w:rsidRPr="00187476" w:rsidRDefault="00E04113" w:rsidP="00187476">
      <w:pPr>
        <w:spacing w:line="360" w:lineRule="auto"/>
        <w:jc w:val="center"/>
        <w:rPr>
          <w:rFonts w:asciiTheme="minorHAnsi" w:hAnsiTheme="minorHAnsi" w:cs="Arial"/>
          <w:sz w:val="22"/>
          <w:szCs w:val="22"/>
        </w:rPr>
      </w:pPr>
      <w:r w:rsidRPr="00187476">
        <w:rPr>
          <w:rFonts w:asciiTheme="minorHAnsi" w:hAnsiTheme="minorHAnsi" w:cs="Arial"/>
          <w:noProof/>
          <w:sz w:val="22"/>
          <w:szCs w:val="22"/>
          <w:lang w:eastAsia="en-AU"/>
        </w:rPr>
        <w:lastRenderedPageBreak/>
        <w:drawing>
          <wp:inline distT="0" distB="0" distL="0" distR="0" wp14:anchorId="07BB1FEE" wp14:editId="02958668">
            <wp:extent cx="3049200" cy="2286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49200" cy="2286000"/>
                    </a:xfrm>
                    <a:prstGeom prst="rect">
                      <a:avLst/>
                    </a:prstGeom>
                    <a:ln>
                      <a:noFill/>
                    </a:ln>
                  </pic:spPr>
                </pic:pic>
              </a:graphicData>
            </a:graphic>
          </wp:inline>
        </w:drawing>
      </w:r>
    </w:p>
    <w:p w:rsidR="00E04113" w:rsidRPr="00187476" w:rsidRDefault="00E04113" w:rsidP="00187476">
      <w:pPr>
        <w:spacing w:line="360" w:lineRule="auto"/>
        <w:jc w:val="both"/>
        <w:rPr>
          <w:rFonts w:asciiTheme="minorHAnsi" w:hAnsiTheme="minorHAnsi" w:cs="Arial"/>
          <w:sz w:val="22"/>
          <w:szCs w:val="22"/>
        </w:rPr>
      </w:pPr>
    </w:p>
    <w:p w:rsidR="00187476" w:rsidRPr="00187476" w:rsidRDefault="00391238" w:rsidP="00391238">
      <w:pPr>
        <w:numPr>
          <w:ilvl w:val="0"/>
          <w:numId w:val="29"/>
        </w:numPr>
        <w:spacing w:line="360" w:lineRule="auto"/>
        <w:jc w:val="both"/>
        <w:rPr>
          <w:rFonts w:asciiTheme="minorHAnsi" w:hAnsiTheme="minorHAnsi" w:cs="Arial"/>
          <w:sz w:val="22"/>
          <w:szCs w:val="22"/>
        </w:rPr>
      </w:pPr>
      <w:r w:rsidRPr="00187476">
        <w:rPr>
          <w:rFonts w:asciiTheme="minorHAnsi" w:hAnsiTheme="minorHAnsi" w:cs="Arial"/>
          <w:b/>
          <w:bCs/>
          <w:sz w:val="22"/>
          <w:szCs w:val="22"/>
          <w:lang w:val="en-US"/>
        </w:rPr>
        <w:t xml:space="preserve">Myanmar </w:t>
      </w:r>
      <w:r w:rsidRPr="00187476">
        <w:rPr>
          <w:rFonts w:asciiTheme="minorHAnsi" w:hAnsiTheme="minorHAnsi" w:cs="Arial"/>
          <w:sz w:val="22"/>
          <w:szCs w:val="22"/>
          <w:lang w:val="en-US"/>
        </w:rPr>
        <w:t xml:space="preserve">– </w:t>
      </w:r>
    </w:p>
    <w:p w:rsidR="00B66B86" w:rsidRPr="00187476" w:rsidRDefault="00391238" w:rsidP="00391238">
      <w:pPr>
        <w:numPr>
          <w:ilvl w:val="1"/>
          <w:numId w:val="29"/>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Cyclone </w:t>
      </w:r>
      <w:proofErr w:type="spellStart"/>
      <w:r w:rsidRPr="00187476">
        <w:rPr>
          <w:rFonts w:asciiTheme="minorHAnsi" w:hAnsiTheme="minorHAnsi" w:cs="Arial"/>
          <w:sz w:val="22"/>
          <w:szCs w:val="22"/>
          <w:lang w:val="en-US"/>
        </w:rPr>
        <w:t>Nargis</w:t>
      </w:r>
      <w:proofErr w:type="spellEnd"/>
      <w:r w:rsidRPr="00187476">
        <w:rPr>
          <w:rFonts w:asciiTheme="minorHAnsi" w:hAnsiTheme="minorHAnsi" w:cs="Arial"/>
          <w:sz w:val="22"/>
          <w:szCs w:val="22"/>
          <w:lang w:val="en-US"/>
        </w:rPr>
        <w:t xml:space="preserve"> May 2008 - few child protection services and the Department of Social Welfare had few resources and was not staffed at township and community level in many areas. </w:t>
      </w:r>
    </w:p>
    <w:p w:rsidR="00B66B86" w:rsidRPr="00187476" w:rsidRDefault="00391238" w:rsidP="00391238">
      <w:pPr>
        <w:numPr>
          <w:ilvl w:val="1"/>
          <w:numId w:val="29"/>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Township level, mandated Committees on the Rights of a Child to protect inactive in most areas. </w:t>
      </w:r>
    </w:p>
    <w:p w:rsidR="00B66B86" w:rsidRPr="00187476" w:rsidRDefault="00391238" w:rsidP="00391238">
      <w:pPr>
        <w:numPr>
          <w:ilvl w:val="1"/>
          <w:numId w:val="29"/>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In first few days, when access by international agencies was very limited, communities themselves leading life-saving activities. </w:t>
      </w:r>
    </w:p>
    <w:p w:rsidR="00B66B86" w:rsidRPr="00187476" w:rsidRDefault="00391238" w:rsidP="00391238">
      <w:pPr>
        <w:numPr>
          <w:ilvl w:val="1"/>
          <w:numId w:val="29"/>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Despite severe weakening of the existing community mechanisms after the cyclone they were nevertheless a significant asset upon which to build child protection mechanisms. </w:t>
      </w:r>
    </w:p>
    <w:p w:rsidR="00B66B86" w:rsidRPr="00187476" w:rsidRDefault="00391238" w:rsidP="00391238">
      <w:pPr>
        <w:numPr>
          <w:ilvl w:val="1"/>
          <w:numId w:val="29"/>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The establishment of child-friendly spaces (CFSs) was one of the entry points for CP work in new geographical areas of operation. The </w:t>
      </w:r>
      <w:proofErr w:type="spellStart"/>
      <w:r w:rsidRPr="00187476">
        <w:rPr>
          <w:rFonts w:asciiTheme="minorHAnsi" w:hAnsiTheme="minorHAnsi" w:cs="Arial"/>
          <w:sz w:val="22"/>
          <w:szCs w:val="22"/>
          <w:lang w:val="en-US"/>
        </w:rPr>
        <w:t>mobilisation</w:t>
      </w:r>
      <w:proofErr w:type="spellEnd"/>
      <w:r w:rsidRPr="00187476">
        <w:rPr>
          <w:rFonts w:asciiTheme="minorHAnsi" w:hAnsiTheme="minorHAnsi" w:cs="Arial"/>
          <w:sz w:val="22"/>
          <w:szCs w:val="22"/>
          <w:lang w:val="en-US"/>
        </w:rPr>
        <w:t xml:space="preserve"> of communities for CFS led to the establishment of 126 CP Committees by SC, UNICEF and WVI. These were ‘Child protection committees’, ‘community watch groups’ or ‘child protection support groups’ sometimes part of multi-</w:t>
      </w:r>
      <w:proofErr w:type="spellStart"/>
      <w:r w:rsidRPr="00187476">
        <w:rPr>
          <w:rFonts w:asciiTheme="minorHAnsi" w:hAnsiTheme="minorHAnsi" w:cs="Arial"/>
          <w:sz w:val="22"/>
          <w:szCs w:val="22"/>
          <w:lang w:val="en-US"/>
        </w:rPr>
        <w:t>sectoral</w:t>
      </w:r>
      <w:proofErr w:type="spellEnd"/>
      <w:r w:rsidRPr="00187476">
        <w:rPr>
          <w:rFonts w:asciiTheme="minorHAnsi" w:hAnsiTheme="minorHAnsi" w:cs="Arial"/>
          <w:sz w:val="22"/>
          <w:szCs w:val="22"/>
          <w:lang w:val="en-US"/>
        </w:rPr>
        <w:t xml:space="preserve"> committees. Some existing community groups excluded most vulnerable. Some agencies thus felt need to set up new systems. This contributes to wider efforts of Child protection system building. Note this is not the only way they were supporting CP at community level, and in other settings establishing CFS may not be the best route to establishing, committees. Often community </w:t>
      </w:r>
      <w:proofErr w:type="spellStart"/>
      <w:r w:rsidRPr="00187476">
        <w:rPr>
          <w:rFonts w:asciiTheme="minorHAnsi" w:hAnsiTheme="minorHAnsi" w:cs="Arial"/>
          <w:sz w:val="22"/>
          <w:szCs w:val="22"/>
          <w:lang w:val="en-US"/>
        </w:rPr>
        <w:t>mobilisation</w:t>
      </w:r>
      <w:proofErr w:type="spellEnd"/>
      <w:r w:rsidRPr="00187476">
        <w:rPr>
          <w:rFonts w:asciiTheme="minorHAnsi" w:hAnsiTheme="minorHAnsi" w:cs="Arial"/>
          <w:sz w:val="22"/>
          <w:szCs w:val="22"/>
          <w:lang w:val="en-US"/>
        </w:rPr>
        <w:t xml:space="preserve"> or committees may indeed come before the CFS are established. Other ways in which wider Child Protection mechanisms could be promoted with CFS as entry point include for example more attention in education to promoting safer, supportive schools, raising awareness of parents of children’s protection rights, </w:t>
      </w:r>
      <w:proofErr w:type="spellStart"/>
      <w:r w:rsidRPr="00187476">
        <w:rPr>
          <w:rFonts w:asciiTheme="minorHAnsi" w:hAnsiTheme="minorHAnsi" w:cs="Arial"/>
          <w:sz w:val="22"/>
          <w:szCs w:val="22"/>
          <w:lang w:val="en-US"/>
        </w:rPr>
        <w:t>etc</w:t>
      </w:r>
      <w:proofErr w:type="spellEnd"/>
      <w:r w:rsidRPr="00187476">
        <w:rPr>
          <w:rFonts w:asciiTheme="minorHAnsi" w:hAnsiTheme="minorHAnsi" w:cs="Arial"/>
          <w:sz w:val="22"/>
          <w:szCs w:val="22"/>
          <w:lang w:val="en-US"/>
        </w:rPr>
        <w:t xml:space="preserve"> </w:t>
      </w:r>
    </w:p>
    <w:p w:rsidR="00B66B86" w:rsidRPr="00187476" w:rsidRDefault="00391238" w:rsidP="00391238">
      <w:pPr>
        <w:numPr>
          <w:ilvl w:val="1"/>
          <w:numId w:val="29"/>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One challenge noted, was that there were too many different sector specific committees. Thus competing for volunteer time and community attention, and taking attention away from any possible focus on CP. People may be more engaged in voluntary work that supports more visible / tangible sectors such as FSL and WASH </w:t>
      </w:r>
    </w:p>
    <w:p w:rsidR="00187476" w:rsidRDefault="00187476" w:rsidP="00187476">
      <w:pPr>
        <w:spacing w:line="360" w:lineRule="auto"/>
        <w:jc w:val="both"/>
        <w:rPr>
          <w:rFonts w:asciiTheme="minorHAnsi" w:hAnsiTheme="minorHAnsi" w:cs="Arial"/>
          <w:sz w:val="22"/>
          <w:szCs w:val="22"/>
          <w:lang w:val="en-US"/>
        </w:rPr>
      </w:pPr>
    </w:p>
    <w:p w:rsidR="005306CF" w:rsidRPr="00187476" w:rsidRDefault="005306CF" w:rsidP="00187476">
      <w:pPr>
        <w:spacing w:line="360" w:lineRule="auto"/>
        <w:jc w:val="both"/>
        <w:rPr>
          <w:rFonts w:asciiTheme="minorHAnsi" w:hAnsiTheme="minorHAnsi" w:cs="Arial"/>
          <w:sz w:val="22"/>
          <w:szCs w:val="22"/>
        </w:rPr>
      </w:pPr>
      <w:r w:rsidRPr="00187476">
        <w:rPr>
          <w:rFonts w:asciiTheme="minorHAnsi" w:hAnsiTheme="minorHAnsi" w:cs="Arial"/>
          <w:sz w:val="22"/>
          <w:szCs w:val="22"/>
          <w:lang w:val="en-US"/>
        </w:rPr>
        <w:lastRenderedPageBreak/>
        <w:t>Reference: Save the Children (2010) Strengthening National Child Protection Systems in Emergencies Through Community-based Mechanisms: A Discussion Paper</w:t>
      </w:r>
    </w:p>
    <w:p w:rsidR="00E04113" w:rsidRPr="00187476" w:rsidRDefault="00E04113" w:rsidP="00187476">
      <w:pPr>
        <w:spacing w:line="360" w:lineRule="auto"/>
        <w:jc w:val="both"/>
        <w:rPr>
          <w:rFonts w:asciiTheme="minorHAnsi" w:hAnsiTheme="minorHAnsi" w:cs="Arial"/>
          <w:sz w:val="22"/>
          <w:szCs w:val="22"/>
        </w:rPr>
      </w:pPr>
    </w:p>
    <w:p w:rsidR="00E04113" w:rsidRPr="00187476" w:rsidRDefault="00E04113" w:rsidP="00187476">
      <w:pPr>
        <w:spacing w:line="360" w:lineRule="auto"/>
        <w:jc w:val="center"/>
        <w:rPr>
          <w:rFonts w:asciiTheme="minorHAnsi" w:hAnsiTheme="minorHAnsi" w:cs="Arial"/>
          <w:sz w:val="22"/>
          <w:szCs w:val="22"/>
        </w:rPr>
      </w:pPr>
      <w:r w:rsidRPr="00187476">
        <w:rPr>
          <w:rFonts w:asciiTheme="minorHAnsi" w:hAnsiTheme="minorHAnsi" w:cs="Arial"/>
          <w:noProof/>
          <w:sz w:val="22"/>
          <w:szCs w:val="22"/>
          <w:lang w:eastAsia="en-AU"/>
        </w:rPr>
        <w:drawing>
          <wp:inline distT="0" distB="0" distL="0" distR="0" wp14:anchorId="1FBEA2B7" wp14:editId="766974E1">
            <wp:extent cx="3049200" cy="2286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49200" cy="2286000"/>
                    </a:xfrm>
                    <a:prstGeom prst="rect">
                      <a:avLst/>
                    </a:prstGeom>
                    <a:ln>
                      <a:noFill/>
                    </a:ln>
                  </pic:spPr>
                </pic:pic>
              </a:graphicData>
            </a:graphic>
          </wp:inline>
        </w:drawing>
      </w:r>
    </w:p>
    <w:p w:rsidR="00E04113" w:rsidRPr="00187476" w:rsidRDefault="00E04113" w:rsidP="00187476">
      <w:pPr>
        <w:spacing w:line="360" w:lineRule="auto"/>
        <w:jc w:val="both"/>
        <w:rPr>
          <w:rFonts w:asciiTheme="minorHAnsi" w:hAnsiTheme="minorHAnsi" w:cs="Arial"/>
          <w:sz w:val="22"/>
          <w:szCs w:val="22"/>
        </w:rPr>
      </w:pPr>
    </w:p>
    <w:p w:rsidR="00187476" w:rsidRPr="00187476" w:rsidRDefault="00391238" w:rsidP="00391238">
      <w:pPr>
        <w:numPr>
          <w:ilvl w:val="0"/>
          <w:numId w:val="30"/>
        </w:numPr>
        <w:spacing w:line="360" w:lineRule="auto"/>
        <w:jc w:val="both"/>
        <w:rPr>
          <w:rFonts w:asciiTheme="minorHAnsi" w:hAnsiTheme="minorHAnsi" w:cs="Arial"/>
          <w:sz w:val="22"/>
          <w:szCs w:val="22"/>
        </w:rPr>
      </w:pPr>
      <w:r w:rsidRPr="00187476">
        <w:rPr>
          <w:rFonts w:asciiTheme="minorHAnsi" w:hAnsiTheme="minorHAnsi" w:cs="Arial"/>
          <w:b/>
          <w:bCs/>
          <w:sz w:val="22"/>
          <w:szCs w:val="22"/>
          <w:lang w:val="en-US"/>
        </w:rPr>
        <w:t>Gaza</w:t>
      </w:r>
      <w:r w:rsidRPr="00187476">
        <w:rPr>
          <w:rFonts w:asciiTheme="minorHAnsi" w:hAnsiTheme="minorHAnsi" w:cs="Arial"/>
          <w:sz w:val="22"/>
          <w:szCs w:val="22"/>
          <w:lang w:val="en-US"/>
        </w:rPr>
        <w:t xml:space="preserve"> – </w:t>
      </w:r>
    </w:p>
    <w:p w:rsidR="00B66B86" w:rsidRPr="00187476" w:rsidRDefault="00391238" w:rsidP="00391238">
      <w:pPr>
        <w:numPr>
          <w:ilvl w:val="1"/>
          <w:numId w:val="30"/>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End 2008 / early 2009 - Israeli-led military operation Cast Lead brought a large-scale round of fighting and bombing to Gaza. </w:t>
      </w:r>
    </w:p>
    <w:p w:rsidR="00B66B86" w:rsidRPr="00187476" w:rsidRDefault="00391238" w:rsidP="00391238">
      <w:pPr>
        <w:numPr>
          <w:ilvl w:val="1"/>
          <w:numId w:val="30"/>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Much of the infrastructure and key services that were already in poor condition through years of fighting and unrest were further damaged or destroyed by military action. </w:t>
      </w:r>
    </w:p>
    <w:p w:rsidR="00B66B86" w:rsidRPr="00187476" w:rsidRDefault="00391238" w:rsidP="00391238">
      <w:pPr>
        <w:numPr>
          <w:ilvl w:val="1"/>
          <w:numId w:val="30"/>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INGOs and UN agencies restricted ability to operate due to donor “no-contact” policies with the de-facto government in Gaza making system building difficult. </w:t>
      </w:r>
    </w:p>
    <w:p w:rsidR="00B66B86" w:rsidRPr="00187476" w:rsidRDefault="00391238" w:rsidP="00391238">
      <w:pPr>
        <w:numPr>
          <w:ilvl w:val="1"/>
          <w:numId w:val="30"/>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Gaza and the West Bank had a strong civil society, with numerous UN agencies, INGOs, NGOs, CBOs and voluntary organisations present and responding to both emergency and development issues prior to Operation Cast Lead. Many of these, particularly at community level were inactive, without resources, time or capacity, or they faced political constraints on their activities. </w:t>
      </w:r>
    </w:p>
    <w:p w:rsidR="00B66B86" w:rsidRPr="00187476" w:rsidRDefault="00391238" w:rsidP="00391238">
      <w:pPr>
        <w:numPr>
          <w:ilvl w:val="1"/>
          <w:numId w:val="30"/>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Most referral pathways and services for child protection cases were damaged. </w:t>
      </w:r>
    </w:p>
    <w:p w:rsidR="00B66B86" w:rsidRPr="00187476" w:rsidRDefault="00391238" w:rsidP="00391238">
      <w:pPr>
        <w:numPr>
          <w:ilvl w:val="1"/>
          <w:numId w:val="30"/>
        </w:numPr>
        <w:spacing w:line="360" w:lineRule="auto"/>
        <w:jc w:val="both"/>
        <w:rPr>
          <w:rFonts w:asciiTheme="minorHAnsi" w:hAnsiTheme="minorHAnsi" w:cs="Arial"/>
          <w:sz w:val="22"/>
          <w:szCs w:val="22"/>
        </w:rPr>
      </w:pPr>
      <w:proofErr w:type="spellStart"/>
      <w:r w:rsidRPr="00187476">
        <w:rPr>
          <w:rFonts w:asciiTheme="minorHAnsi" w:hAnsiTheme="minorHAnsi" w:cs="Arial"/>
          <w:sz w:val="22"/>
          <w:szCs w:val="22"/>
          <w:lang w:val="en-US"/>
        </w:rPr>
        <w:t>Defence</w:t>
      </w:r>
      <w:proofErr w:type="spellEnd"/>
      <w:r w:rsidRPr="00187476">
        <w:rPr>
          <w:rFonts w:asciiTheme="minorHAnsi" w:hAnsiTheme="minorHAnsi" w:cs="Arial"/>
          <w:sz w:val="22"/>
          <w:szCs w:val="22"/>
          <w:lang w:val="en-US"/>
        </w:rPr>
        <w:t xml:space="preserve"> for Children International Palestine (DCI) support 60 CBOs and 15 community-level protection groups, including supporting Palestinian Network for Children’s Rights (PNCR).</w:t>
      </w:r>
    </w:p>
    <w:p w:rsidR="00B66B86" w:rsidRPr="00187476" w:rsidRDefault="00391238" w:rsidP="00391238">
      <w:pPr>
        <w:numPr>
          <w:ilvl w:val="1"/>
          <w:numId w:val="30"/>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 After emergency groups provided activities for children to help them express themselves and conducted advocacy and campaigns on the protection of children’s rights - within the first few weeks of the emergency response, existing PNCR and protection groups were able to support 5,186 children with debriefing and psychosocial workshops.</w:t>
      </w:r>
    </w:p>
    <w:p w:rsidR="00B66B86" w:rsidRPr="00187476" w:rsidRDefault="00391238" w:rsidP="00391238">
      <w:pPr>
        <w:numPr>
          <w:ilvl w:val="1"/>
          <w:numId w:val="30"/>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CP committees set up by SC Sweden had sub-committees (children’s, fathers’, emergency and community workers’). Most useful was fathers’ sub-committee as historically men were not engaged in discussions of child protection concerns</w:t>
      </w:r>
    </w:p>
    <w:p w:rsidR="00187476" w:rsidRDefault="00187476" w:rsidP="00187476">
      <w:pPr>
        <w:spacing w:line="360" w:lineRule="auto"/>
        <w:jc w:val="both"/>
        <w:rPr>
          <w:rFonts w:asciiTheme="minorHAnsi" w:hAnsiTheme="minorHAnsi" w:cs="Arial"/>
          <w:sz w:val="22"/>
          <w:szCs w:val="22"/>
          <w:lang w:val="en-US"/>
        </w:rPr>
      </w:pPr>
    </w:p>
    <w:p w:rsidR="005306CF" w:rsidRPr="00187476" w:rsidRDefault="005306CF" w:rsidP="00187476">
      <w:pPr>
        <w:spacing w:line="360" w:lineRule="auto"/>
        <w:jc w:val="both"/>
        <w:rPr>
          <w:rFonts w:asciiTheme="minorHAnsi" w:hAnsiTheme="minorHAnsi" w:cs="Arial"/>
          <w:sz w:val="22"/>
          <w:szCs w:val="22"/>
        </w:rPr>
      </w:pPr>
      <w:r w:rsidRPr="00187476">
        <w:rPr>
          <w:rFonts w:asciiTheme="minorHAnsi" w:hAnsiTheme="minorHAnsi" w:cs="Arial"/>
          <w:sz w:val="22"/>
          <w:szCs w:val="22"/>
          <w:lang w:val="en-US"/>
        </w:rPr>
        <w:lastRenderedPageBreak/>
        <w:t>Reference: Save the Children (2010) Strengthening National Child Protection Systems in Emergencies Through Community-based Mechanisms: A Discussion Paper</w:t>
      </w:r>
    </w:p>
    <w:p w:rsidR="00E04113" w:rsidRPr="00187476" w:rsidRDefault="00E04113" w:rsidP="00187476">
      <w:pPr>
        <w:spacing w:line="360" w:lineRule="auto"/>
        <w:jc w:val="both"/>
        <w:rPr>
          <w:rFonts w:asciiTheme="minorHAnsi" w:hAnsiTheme="minorHAnsi" w:cs="Arial"/>
          <w:sz w:val="22"/>
          <w:szCs w:val="22"/>
        </w:rPr>
      </w:pPr>
    </w:p>
    <w:p w:rsidR="00E04113" w:rsidRPr="00187476" w:rsidRDefault="00E04113" w:rsidP="00187476">
      <w:pPr>
        <w:spacing w:line="360" w:lineRule="auto"/>
        <w:jc w:val="center"/>
        <w:rPr>
          <w:rFonts w:asciiTheme="minorHAnsi" w:hAnsiTheme="minorHAnsi" w:cs="Arial"/>
          <w:sz w:val="22"/>
          <w:szCs w:val="22"/>
        </w:rPr>
      </w:pPr>
      <w:r w:rsidRPr="00187476">
        <w:rPr>
          <w:rFonts w:asciiTheme="minorHAnsi" w:hAnsiTheme="minorHAnsi" w:cs="Arial"/>
          <w:noProof/>
          <w:sz w:val="22"/>
          <w:szCs w:val="22"/>
          <w:lang w:eastAsia="en-AU"/>
        </w:rPr>
        <w:drawing>
          <wp:inline distT="0" distB="0" distL="0" distR="0" wp14:anchorId="3DC618C1" wp14:editId="56C57553">
            <wp:extent cx="3049200" cy="2286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49200" cy="2286000"/>
                    </a:xfrm>
                    <a:prstGeom prst="rect">
                      <a:avLst/>
                    </a:prstGeom>
                    <a:ln>
                      <a:noFill/>
                    </a:ln>
                  </pic:spPr>
                </pic:pic>
              </a:graphicData>
            </a:graphic>
          </wp:inline>
        </w:drawing>
      </w:r>
    </w:p>
    <w:p w:rsidR="00E04113" w:rsidRPr="00187476" w:rsidRDefault="00E04113" w:rsidP="00187476">
      <w:pPr>
        <w:spacing w:line="360" w:lineRule="auto"/>
        <w:jc w:val="both"/>
        <w:rPr>
          <w:rFonts w:asciiTheme="minorHAnsi" w:hAnsiTheme="minorHAnsi" w:cs="Arial"/>
          <w:sz w:val="22"/>
          <w:szCs w:val="22"/>
        </w:rPr>
      </w:pPr>
    </w:p>
    <w:p w:rsidR="00187476" w:rsidRPr="00187476" w:rsidRDefault="00187476" w:rsidP="00391238">
      <w:pPr>
        <w:numPr>
          <w:ilvl w:val="0"/>
          <w:numId w:val="31"/>
        </w:numPr>
        <w:spacing w:line="360" w:lineRule="auto"/>
        <w:jc w:val="both"/>
        <w:rPr>
          <w:rFonts w:asciiTheme="minorHAnsi" w:hAnsiTheme="minorHAnsi" w:cs="Arial"/>
          <w:sz w:val="22"/>
          <w:szCs w:val="22"/>
        </w:rPr>
      </w:pPr>
      <w:r>
        <w:rPr>
          <w:rFonts w:asciiTheme="minorHAnsi" w:hAnsiTheme="minorHAnsi" w:cs="Arial"/>
          <w:b/>
          <w:sz w:val="22"/>
          <w:szCs w:val="22"/>
        </w:rPr>
        <w:t xml:space="preserve">Timor </w:t>
      </w:r>
      <w:proofErr w:type="spellStart"/>
      <w:r>
        <w:rPr>
          <w:rFonts w:asciiTheme="minorHAnsi" w:hAnsiTheme="minorHAnsi" w:cs="Arial"/>
          <w:b/>
          <w:sz w:val="22"/>
          <w:szCs w:val="22"/>
        </w:rPr>
        <w:t>Leste</w:t>
      </w:r>
      <w:proofErr w:type="spellEnd"/>
      <w:r>
        <w:rPr>
          <w:rFonts w:asciiTheme="minorHAnsi" w:hAnsiTheme="minorHAnsi" w:cs="Arial"/>
          <w:b/>
          <w:sz w:val="22"/>
          <w:szCs w:val="22"/>
        </w:rPr>
        <w:t xml:space="preserve"> -</w:t>
      </w:r>
    </w:p>
    <w:p w:rsidR="00B66B86" w:rsidRPr="00187476" w:rsidRDefault="00391238" w:rsidP="00391238">
      <w:pPr>
        <w:numPr>
          <w:ilvl w:val="1"/>
          <w:numId w:val="31"/>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April and May of 2006, Timor </w:t>
      </w:r>
      <w:proofErr w:type="spellStart"/>
      <w:r w:rsidRPr="00187476">
        <w:rPr>
          <w:rFonts w:asciiTheme="minorHAnsi" w:hAnsiTheme="minorHAnsi" w:cs="Arial"/>
          <w:sz w:val="22"/>
          <w:szCs w:val="22"/>
          <w:lang w:val="en-US"/>
        </w:rPr>
        <w:t>Leste</w:t>
      </w:r>
      <w:proofErr w:type="spellEnd"/>
      <w:r w:rsidRPr="00187476">
        <w:rPr>
          <w:rFonts w:asciiTheme="minorHAnsi" w:hAnsiTheme="minorHAnsi" w:cs="Arial"/>
          <w:sz w:val="22"/>
          <w:szCs w:val="22"/>
          <w:lang w:val="en-US"/>
        </w:rPr>
        <w:t xml:space="preserve"> erupted into politically and ethnically charged violence </w:t>
      </w:r>
    </w:p>
    <w:p w:rsidR="00B66B86" w:rsidRPr="00187476" w:rsidRDefault="00391238" w:rsidP="00391238">
      <w:pPr>
        <w:numPr>
          <w:ilvl w:val="1"/>
          <w:numId w:val="31"/>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PLAN International’s emergency response activities included taking responsibility for coordination in 13 camps for internally displaced persons (IDPs). After initial few months, became clear people would remain in IDP camps for some time. The structure initially focused on the work of community-level child protection focal points (CPFPs).</w:t>
      </w:r>
    </w:p>
    <w:p w:rsidR="00B66B86" w:rsidRPr="00187476" w:rsidRDefault="00391238" w:rsidP="00391238">
      <w:pPr>
        <w:numPr>
          <w:ilvl w:val="1"/>
          <w:numId w:val="31"/>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Discussions with the Division of Social Services (DSS), camp managers and the IDP community and its leaders led to the nomination of volunteers (trusted adults such as teachers and youth workers) who were trained for the role of CPFP in each block of every camp, focusing on activities and protection in their block. Each camp commonly had around eight blocks, and each block focal point made up part of the CPFP team, with one person from each team being nominated as a representative across all the camps.</w:t>
      </w:r>
    </w:p>
    <w:p w:rsidR="00B66B86" w:rsidRPr="00187476" w:rsidRDefault="00391238" w:rsidP="00391238">
      <w:pPr>
        <w:numPr>
          <w:ilvl w:val="1"/>
          <w:numId w:val="31"/>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All the camps were supported by three child protection support teams (CPSTs), comprising staff from the Ministry of </w:t>
      </w:r>
      <w:proofErr w:type="spellStart"/>
      <w:r w:rsidRPr="00187476">
        <w:rPr>
          <w:rFonts w:asciiTheme="minorHAnsi" w:hAnsiTheme="minorHAnsi" w:cs="Arial"/>
          <w:sz w:val="22"/>
          <w:szCs w:val="22"/>
          <w:lang w:val="en-US"/>
        </w:rPr>
        <w:t>Labour</w:t>
      </w:r>
      <w:proofErr w:type="spellEnd"/>
      <w:r w:rsidRPr="00187476">
        <w:rPr>
          <w:rFonts w:asciiTheme="minorHAnsi" w:hAnsiTheme="minorHAnsi" w:cs="Arial"/>
          <w:sz w:val="22"/>
          <w:szCs w:val="22"/>
          <w:lang w:val="en-US"/>
        </w:rPr>
        <w:t xml:space="preserve"> and Community Reinsertion (MLCR), the DSS, international and national NGOs. The CPST would regularly visit the camps and CPFPs to provide technical support and training, undertake monitoring of camp activities and engage with the camp management. </w:t>
      </w:r>
    </w:p>
    <w:p w:rsidR="00B66B86" w:rsidRPr="00187476" w:rsidRDefault="00391238" w:rsidP="00391238">
      <w:pPr>
        <w:numPr>
          <w:ilvl w:val="1"/>
          <w:numId w:val="31"/>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The role of the CPFP is to help families look after their children’s wellbeing and safety in the camp environment, by providing information, coordinating activities for children and caregivers, and helping to promote children’s participation. Coordinated volunteers, animators, health workers – responses to CP issues. Weak initial referral until capacity strengthening on pathways in 2008 </w:t>
      </w:r>
    </w:p>
    <w:p w:rsidR="00B66B86" w:rsidRPr="00187476" w:rsidRDefault="00391238" w:rsidP="00391238">
      <w:pPr>
        <w:numPr>
          <w:ilvl w:val="1"/>
          <w:numId w:val="31"/>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lastRenderedPageBreak/>
        <w:t>Government authorities, helped in selection of volunteers and participated in the child protection support teams and coordination meetings, helped bridge the gap between camp-based and district and national systems</w:t>
      </w:r>
    </w:p>
    <w:p w:rsidR="00187476" w:rsidRDefault="00187476" w:rsidP="00187476">
      <w:pPr>
        <w:spacing w:line="360" w:lineRule="auto"/>
        <w:jc w:val="both"/>
        <w:rPr>
          <w:rFonts w:asciiTheme="minorHAnsi" w:hAnsiTheme="minorHAnsi" w:cs="Arial"/>
          <w:sz w:val="22"/>
          <w:szCs w:val="22"/>
          <w:lang w:val="en-US"/>
        </w:rPr>
      </w:pPr>
    </w:p>
    <w:p w:rsidR="005306CF" w:rsidRPr="00187476" w:rsidRDefault="005306CF" w:rsidP="00187476">
      <w:p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Reference: Save the Children (2010) Strengthening National Child Protection Systems in Emergencies Through Community-based Mechanisms: A Discussion Paper</w:t>
      </w:r>
    </w:p>
    <w:p w:rsidR="00E04113" w:rsidRPr="00187476" w:rsidRDefault="00E04113" w:rsidP="00187476">
      <w:pPr>
        <w:spacing w:line="360" w:lineRule="auto"/>
        <w:jc w:val="both"/>
        <w:rPr>
          <w:rFonts w:asciiTheme="minorHAnsi" w:hAnsiTheme="minorHAnsi" w:cs="Arial"/>
          <w:sz w:val="22"/>
          <w:szCs w:val="22"/>
        </w:rPr>
      </w:pPr>
    </w:p>
    <w:p w:rsidR="00E04113" w:rsidRPr="00187476" w:rsidRDefault="00E04113" w:rsidP="00187476">
      <w:pPr>
        <w:spacing w:line="360" w:lineRule="auto"/>
        <w:jc w:val="center"/>
        <w:rPr>
          <w:rFonts w:asciiTheme="minorHAnsi" w:hAnsiTheme="minorHAnsi" w:cs="Arial"/>
          <w:sz w:val="22"/>
          <w:szCs w:val="22"/>
        </w:rPr>
      </w:pPr>
      <w:r w:rsidRPr="00187476">
        <w:rPr>
          <w:rFonts w:asciiTheme="minorHAnsi" w:hAnsiTheme="minorHAnsi" w:cs="Arial"/>
          <w:noProof/>
          <w:sz w:val="22"/>
          <w:szCs w:val="22"/>
          <w:lang w:eastAsia="en-AU"/>
        </w:rPr>
        <w:drawing>
          <wp:inline distT="0" distB="0" distL="0" distR="0" wp14:anchorId="3805EDCF" wp14:editId="2990ADA6">
            <wp:extent cx="3049200" cy="2286000"/>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49200" cy="2286000"/>
                    </a:xfrm>
                    <a:prstGeom prst="rect">
                      <a:avLst/>
                    </a:prstGeom>
                    <a:ln>
                      <a:noFill/>
                    </a:ln>
                  </pic:spPr>
                </pic:pic>
              </a:graphicData>
            </a:graphic>
          </wp:inline>
        </w:drawing>
      </w:r>
    </w:p>
    <w:p w:rsidR="00E04113" w:rsidRPr="00187476" w:rsidRDefault="00E04113" w:rsidP="00187476">
      <w:pPr>
        <w:spacing w:line="360" w:lineRule="auto"/>
        <w:jc w:val="both"/>
        <w:rPr>
          <w:rFonts w:asciiTheme="minorHAnsi" w:hAnsiTheme="minorHAnsi" w:cs="Arial"/>
          <w:sz w:val="22"/>
          <w:szCs w:val="22"/>
        </w:rPr>
      </w:pPr>
    </w:p>
    <w:p w:rsidR="00187476" w:rsidRPr="00187476" w:rsidRDefault="00187476" w:rsidP="00391238">
      <w:pPr>
        <w:numPr>
          <w:ilvl w:val="0"/>
          <w:numId w:val="32"/>
        </w:numPr>
        <w:spacing w:line="360" w:lineRule="auto"/>
        <w:jc w:val="both"/>
        <w:rPr>
          <w:rFonts w:asciiTheme="minorHAnsi" w:hAnsiTheme="minorHAnsi" w:cs="Arial"/>
          <w:sz w:val="22"/>
          <w:szCs w:val="22"/>
        </w:rPr>
      </w:pPr>
      <w:r>
        <w:rPr>
          <w:rFonts w:asciiTheme="minorHAnsi" w:hAnsiTheme="minorHAnsi" w:cs="Arial"/>
          <w:b/>
          <w:sz w:val="22"/>
          <w:szCs w:val="22"/>
        </w:rPr>
        <w:t>Western Uganda -</w:t>
      </w:r>
    </w:p>
    <w:p w:rsidR="00B66B86" w:rsidRPr="00187476" w:rsidRDefault="00391238" w:rsidP="00391238">
      <w:pPr>
        <w:numPr>
          <w:ilvl w:val="1"/>
          <w:numId w:val="32"/>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Evaluation of CFS </w:t>
      </w:r>
      <w:proofErr w:type="spellStart"/>
      <w:r w:rsidRPr="00187476">
        <w:rPr>
          <w:rFonts w:asciiTheme="minorHAnsi" w:hAnsiTheme="minorHAnsi" w:cs="Arial"/>
          <w:sz w:val="22"/>
          <w:szCs w:val="22"/>
          <w:lang w:val="en-US"/>
        </w:rPr>
        <w:t>programmes</w:t>
      </w:r>
      <w:proofErr w:type="spellEnd"/>
      <w:r w:rsidRPr="00187476">
        <w:rPr>
          <w:rFonts w:asciiTheme="minorHAnsi" w:hAnsiTheme="minorHAnsi" w:cs="Arial"/>
          <w:sz w:val="22"/>
          <w:szCs w:val="22"/>
          <w:lang w:val="en-US"/>
        </w:rPr>
        <w:t xml:space="preserve"> for Congolese refugees in </w:t>
      </w:r>
      <w:proofErr w:type="spellStart"/>
      <w:r w:rsidRPr="00187476">
        <w:rPr>
          <w:rFonts w:asciiTheme="minorHAnsi" w:hAnsiTheme="minorHAnsi" w:cs="Arial"/>
          <w:sz w:val="22"/>
          <w:szCs w:val="22"/>
          <w:lang w:val="en-US"/>
        </w:rPr>
        <w:t>Rwamwanja</w:t>
      </w:r>
      <w:proofErr w:type="spellEnd"/>
      <w:r w:rsidRPr="00187476">
        <w:rPr>
          <w:rFonts w:asciiTheme="minorHAnsi" w:hAnsiTheme="minorHAnsi" w:cs="Arial"/>
          <w:sz w:val="22"/>
          <w:szCs w:val="22"/>
          <w:lang w:val="en-US"/>
        </w:rPr>
        <w:t xml:space="preserve"> Resettlement Center. Ongoing and escalating conflict in and around North Kivu, in Democratic Republic of Congo (DRC), refugees crossing the border into neighboring countries, including Uganda. By February 2013, the Office of the Prime Minister (OPM) estimated around 35,000 refugees within the resettlement center. CFSs were implemented across the resettlement area in coordinated operations by World Vision Uganda and Save the Children from late 2012. All CFSs consisted of a tented activity area, latrines, a store and a variety of playground equipment. CFS activities included literacy and numeracy, local dialect and English language acquisition, traditional song and dance, art, storytelling, organized sports, and unstructured free play. They also offered group discussion times where children were able to share experiences with the group or give peer-to-peer support. CFSs were mainly targeted to younger children, older children – mostly girls - participated in vocational activities of sewing and dress design. Each CFS typically provided a four-hour session for children aged 6 to 12 in the morning and a two-hour session for children 13 to 17 in the afternoon. The number of children enrolled varied from 65 children to 651 children registered at any one CFS. </w:t>
      </w:r>
    </w:p>
    <w:p w:rsidR="00B66B86" w:rsidRPr="00187476" w:rsidRDefault="00391238" w:rsidP="00391238">
      <w:pPr>
        <w:numPr>
          <w:ilvl w:val="1"/>
          <w:numId w:val="32"/>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Eight CFSs implemented by World Vision Uganda and Save the Children in Uganda response teams were evaluated</w:t>
      </w:r>
    </w:p>
    <w:p w:rsidR="00B66B86" w:rsidRPr="00187476" w:rsidRDefault="00391238" w:rsidP="00391238">
      <w:pPr>
        <w:numPr>
          <w:ilvl w:val="1"/>
          <w:numId w:val="32"/>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lastRenderedPageBreak/>
        <w:t xml:space="preserve">Caregivers of children aged 6 to 12 demonstrated significant increases from baseline to follow-up in their capacity to identify key resource persons in the community that provide support and protect children. There were similar increases for both caregivers of children attending and not attending CFSs (from 0.47 to 1.12 and from 0.66 to 1.25, respectively). </w:t>
      </w:r>
    </w:p>
    <w:p w:rsidR="00B66B86" w:rsidRPr="00187476" w:rsidRDefault="00391238" w:rsidP="00391238">
      <w:pPr>
        <w:numPr>
          <w:ilvl w:val="1"/>
          <w:numId w:val="32"/>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Community ownership and creation of Child Protection Committees was seen as a key outcome of CFSs in </w:t>
      </w:r>
      <w:proofErr w:type="spellStart"/>
      <w:r w:rsidRPr="00187476">
        <w:rPr>
          <w:rFonts w:asciiTheme="minorHAnsi" w:hAnsiTheme="minorHAnsi" w:cs="Arial"/>
          <w:sz w:val="22"/>
          <w:szCs w:val="22"/>
          <w:lang w:val="en-US"/>
        </w:rPr>
        <w:t>Rwamwanja</w:t>
      </w:r>
      <w:proofErr w:type="spellEnd"/>
      <w:r w:rsidRPr="00187476">
        <w:rPr>
          <w:rFonts w:asciiTheme="minorHAnsi" w:hAnsiTheme="minorHAnsi" w:cs="Arial"/>
          <w:sz w:val="22"/>
          <w:szCs w:val="22"/>
          <w:lang w:val="en-US"/>
        </w:rPr>
        <w:t xml:space="preserve"> Resettlement Center. As protection concerns for children and the stresses of caregivers decreased over time, there was little mention of formal structures as a resource or support and referral mechanism. Instead, most participants identified traditional structures of support, such as </w:t>
      </w:r>
      <w:proofErr w:type="spellStart"/>
      <w:r w:rsidRPr="00187476">
        <w:rPr>
          <w:rFonts w:asciiTheme="minorHAnsi" w:hAnsiTheme="minorHAnsi" w:cs="Arial"/>
          <w:i/>
          <w:iCs/>
          <w:sz w:val="22"/>
          <w:szCs w:val="22"/>
          <w:lang w:val="en-US"/>
        </w:rPr>
        <w:t>nyumba</w:t>
      </w:r>
      <w:proofErr w:type="spellEnd"/>
      <w:r w:rsidRPr="00187476">
        <w:rPr>
          <w:rFonts w:asciiTheme="minorHAnsi" w:hAnsiTheme="minorHAnsi" w:cs="Arial"/>
          <w:i/>
          <w:iCs/>
          <w:sz w:val="22"/>
          <w:szCs w:val="22"/>
          <w:lang w:val="en-US"/>
        </w:rPr>
        <w:t xml:space="preserve"> </w:t>
      </w:r>
      <w:proofErr w:type="spellStart"/>
      <w:r w:rsidRPr="00187476">
        <w:rPr>
          <w:rFonts w:asciiTheme="minorHAnsi" w:hAnsiTheme="minorHAnsi" w:cs="Arial"/>
          <w:i/>
          <w:iCs/>
          <w:sz w:val="22"/>
          <w:szCs w:val="22"/>
          <w:lang w:val="en-US"/>
        </w:rPr>
        <w:t>kumi</w:t>
      </w:r>
      <w:proofErr w:type="spellEnd"/>
      <w:r w:rsidRPr="00187476">
        <w:rPr>
          <w:rFonts w:asciiTheme="minorHAnsi" w:hAnsiTheme="minorHAnsi" w:cs="Arial"/>
          <w:i/>
          <w:iCs/>
          <w:sz w:val="22"/>
          <w:szCs w:val="22"/>
          <w:lang w:val="en-US"/>
        </w:rPr>
        <w:t xml:space="preserve"> </w:t>
      </w:r>
      <w:r w:rsidRPr="00187476">
        <w:rPr>
          <w:rFonts w:asciiTheme="minorHAnsi" w:hAnsiTheme="minorHAnsi" w:cs="Arial"/>
          <w:sz w:val="22"/>
          <w:szCs w:val="22"/>
          <w:lang w:val="en-US"/>
        </w:rPr>
        <w:t xml:space="preserve">and village leaders, or formal coordination structures as key links to services and referral networks. This suggests the value of CFS </w:t>
      </w:r>
      <w:proofErr w:type="spellStart"/>
      <w:r w:rsidRPr="00187476">
        <w:rPr>
          <w:rFonts w:asciiTheme="minorHAnsi" w:hAnsiTheme="minorHAnsi" w:cs="Arial"/>
          <w:sz w:val="22"/>
          <w:szCs w:val="22"/>
          <w:lang w:val="en-US"/>
        </w:rPr>
        <w:t>programmes</w:t>
      </w:r>
      <w:proofErr w:type="spellEnd"/>
      <w:r w:rsidRPr="00187476">
        <w:rPr>
          <w:rFonts w:asciiTheme="minorHAnsi" w:hAnsiTheme="minorHAnsi" w:cs="Arial"/>
          <w:sz w:val="22"/>
          <w:szCs w:val="22"/>
          <w:lang w:val="en-US"/>
        </w:rPr>
        <w:t xml:space="preserve"> supporting existing structures of protection and strengthening local ability to provide referrals and services for survivors of physical and sexual violence. </w:t>
      </w:r>
    </w:p>
    <w:p w:rsidR="00187476" w:rsidRDefault="00187476" w:rsidP="00187476">
      <w:pPr>
        <w:spacing w:line="360" w:lineRule="auto"/>
        <w:jc w:val="both"/>
        <w:rPr>
          <w:rFonts w:asciiTheme="minorHAnsi" w:hAnsiTheme="minorHAnsi" w:cs="Arial"/>
          <w:sz w:val="22"/>
          <w:szCs w:val="22"/>
          <w:lang w:val="en-US"/>
        </w:rPr>
      </w:pPr>
    </w:p>
    <w:p w:rsidR="005306CF" w:rsidRPr="00187476" w:rsidRDefault="005306CF" w:rsidP="00187476">
      <w:p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Reference: </w:t>
      </w:r>
    </w:p>
    <w:p w:rsidR="005306CF" w:rsidRPr="00187476" w:rsidRDefault="005306CF" w:rsidP="00187476">
      <w:p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Columbia University, World Vision, Save the Children, UNICEF (</w:t>
      </w:r>
      <w:r w:rsidRPr="00187476">
        <w:rPr>
          <w:rFonts w:asciiTheme="minorHAnsi" w:hAnsiTheme="minorHAnsi" w:cs="Arial"/>
          <w:sz w:val="22"/>
          <w:szCs w:val="22"/>
          <w:lang w:val="cs-CZ"/>
        </w:rPr>
        <w:t xml:space="preserve">July 2013) </w:t>
      </w:r>
      <w:r w:rsidRPr="00187476">
        <w:rPr>
          <w:rFonts w:asciiTheme="minorHAnsi" w:hAnsiTheme="minorHAnsi" w:cs="Arial"/>
          <w:sz w:val="22"/>
          <w:szCs w:val="22"/>
          <w:lang w:val="en-US"/>
        </w:rPr>
        <w:t xml:space="preserve">Evaluation of Child Friendly Spaces: Uganda Field Study Summary Report </w:t>
      </w:r>
    </w:p>
    <w:p w:rsidR="00E04113" w:rsidRPr="00187476" w:rsidRDefault="00E04113" w:rsidP="00187476">
      <w:pPr>
        <w:spacing w:line="360" w:lineRule="auto"/>
        <w:jc w:val="both"/>
        <w:rPr>
          <w:rFonts w:asciiTheme="minorHAnsi" w:hAnsiTheme="minorHAnsi" w:cs="Arial"/>
          <w:sz w:val="22"/>
          <w:szCs w:val="22"/>
        </w:rPr>
      </w:pPr>
    </w:p>
    <w:p w:rsidR="00E04113" w:rsidRPr="00187476" w:rsidRDefault="00E04113" w:rsidP="00187476">
      <w:pPr>
        <w:spacing w:line="360" w:lineRule="auto"/>
        <w:jc w:val="center"/>
        <w:rPr>
          <w:rFonts w:asciiTheme="minorHAnsi" w:hAnsiTheme="minorHAnsi" w:cs="Arial"/>
          <w:sz w:val="22"/>
          <w:szCs w:val="22"/>
        </w:rPr>
      </w:pPr>
      <w:r w:rsidRPr="00187476">
        <w:rPr>
          <w:rFonts w:asciiTheme="minorHAnsi" w:hAnsiTheme="minorHAnsi" w:cs="Arial"/>
          <w:noProof/>
          <w:sz w:val="22"/>
          <w:szCs w:val="22"/>
          <w:lang w:eastAsia="en-AU"/>
        </w:rPr>
        <w:drawing>
          <wp:inline distT="0" distB="0" distL="0" distR="0" wp14:anchorId="51757D8D" wp14:editId="79DACCD5">
            <wp:extent cx="3049200" cy="2286000"/>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49200" cy="2286000"/>
                    </a:xfrm>
                    <a:prstGeom prst="rect">
                      <a:avLst/>
                    </a:prstGeom>
                    <a:ln>
                      <a:noFill/>
                    </a:ln>
                  </pic:spPr>
                </pic:pic>
              </a:graphicData>
            </a:graphic>
          </wp:inline>
        </w:drawing>
      </w:r>
    </w:p>
    <w:p w:rsidR="00E04113" w:rsidRPr="00187476" w:rsidRDefault="00E04113" w:rsidP="00187476">
      <w:pPr>
        <w:spacing w:line="360" w:lineRule="auto"/>
        <w:jc w:val="both"/>
        <w:rPr>
          <w:rFonts w:asciiTheme="minorHAnsi" w:hAnsiTheme="minorHAnsi" w:cs="Arial"/>
          <w:sz w:val="22"/>
          <w:szCs w:val="22"/>
        </w:rPr>
      </w:pPr>
    </w:p>
    <w:p w:rsidR="00E04113" w:rsidRPr="00187476" w:rsidRDefault="00E04113" w:rsidP="00187476">
      <w:pPr>
        <w:spacing w:line="360" w:lineRule="auto"/>
        <w:jc w:val="center"/>
        <w:rPr>
          <w:rFonts w:asciiTheme="minorHAnsi" w:hAnsiTheme="minorHAnsi" w:cs="Arial"/>
          <w:sz w:val="22"/>
          <w:szCs w:val="22"/>
        </w:rPr>
      </w:pPr>
      <w:r w:rsidRPr="00187476">
        <w:rPr>
          <w:rFonts w:asciiTheme="minorHAnsi" w:hAnsiTheme="minorHAnsi" w:cs="Arial"/>
          <w:noProof/>
          <w:sz w:val="22"/>
          <w:szCs w:val="22"/>
          <w:lang w:eastAsia="en-AU"/>
        </w:rPr>
        <w:lastRenderedPageBreak/>
        <w:drawing>
          <wp:inline distT="0" distB="0" distL="0" distR="0" wp14:anchorId="63531C6C" wp14:editId="0454183C">
            <wp:extent cx="3049200" cy="2286000"/>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49200" cy="2286000"/>
                    </a:xfrm>
                    <a:prstGeom prst="rect">
                      <a:avLst/>
                    </a:prstGeom>
                    <a:ln>
                      <a:noFill/>
                    </a:ln>
                  </pic:spPr>
                </pic:pic>
              </a:graphicData>
            </a:graphic>
          </wp:inline>
        </w:drawing>
      </w:r>
    </w:p>
    <w:p w:rsidR="00E04113" w:rsidRPr="00187476" w:rsidRDefault="00E04113" w:rsidP="00187476">
      <w:pPr>
        <w:spacing w:line="360" w:lineRule="auto"/>
        <w:jc w:val="both"/>
        <w:rPr>
          <w:rFonts w:asciiTheme="minorHAnsi" w:hAnsiTheme="minorHAnsi" w:cs="Arial"/>
          <w:sz w:val="22"/>
          <w:szCs w:val="22"/>
        </w:rPr>
      </w:pPr>
    </w:p>
    <w:p w:rsidR="00E04113" w:rsidRPr="00187476" w:rsidRDefault="00E04113" w:rsidP="00187476">
      <w:pPr>
        <w:spacing w:line="360" w:lineRule="auto"/>
        <w:jc w:val="center"/>
        <w:rPr>
          <w:rFonts w:asciiTheme="minorHAnsi" w:hAnsiTheme="minorHAnsi" w:cs="Arial"/>
          <w:sz w:val="22"/>
          <w:szCs w:val="22"/>
        </w:rPr>
      </w:pPr>
      <w:r w:rsidRPr="00187476">
        <w:rPr>
          <w:rFonts w:asciiTheme="minorHAnsi" w:hAnsiTheme="minorHAnsi" w:cs="Arial"/>
          <w:noProof/>
          <w:sz w:val="22"/>
          <w:szCs w:val="22"/>
          <w:lang w:eastAsia="en-AU"/>
        </w:rPr>
        <w:drawing>
          <wp:inline distT="0" distB="0" distL="0" distR="0" wp14:anchorId="5444CD73" wp14:editId="57D28F6F">
            <wp:extent cx="3049200" cy="2286000"/>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49200" cy="2286000"/>
                    </a:xfrm>
                    <a:prstGeom prst="rect">
                      <a:avLst/>
                    </a:prstGeom>
                    <a:ln>
                      <a:noFill/>
                    </a:ln>
                  </pic:spPr>
                </pic:pic>
              </a:graphicData>
            </a:graphic>
          </wp:inline>
        </w:drawing>
      </w:r>
    </w:p>
    <w:p w:rsidR="00E04113" w:rsidRPr="00187476" w:rsidRDefault="00E04113" w:rsidP="00187476">
      <w:pPr>
        <w:spacing w:line="360" w:lineRule="auto"/>
        <w:jc w:val="both"/>
        <w:rPr>
          <w:rFonts w:asciiTheme="minorHAnsi" w:hAnsiTheme="minorHAnsi" w:cs="Arial"/>
          <w:sz w:val="22"/>
          <w:szCs w:val="22"/>
        </w:rPr>
      </w:pPr>
    </w:p>
    <w:p w:rsidR="001F0EF4" w:rsidRPr="00964A2E" w:rsidRDefault="001F0EF4" w:rsidP="00391238">
      <w:pPr>
        <w:pStyle w:val="ListParagraph"/>
        <w:numPr>
          <w:ilvl w:val="0"/>
          <w:numId w:val="8"/>
        </w:numPr>
        <w:spacing w:line="360" w:lineRule="auto"/>
        <w:ind w:left="459" w:hanging="459"/>
        <w:rPr>
          <w:rFonts w:asciiTheme="minorHAnsi" w:hAnsiTheme="minorHAnsi" w:cs="Arial"/>
          <w:b/>
          <w:color w:val="0070C0"/>
          <w:sz w:val="22"/>
          <w:szCs w:val="22"/>
        </w:rPr>
      </w:pPr>
      <w:r w:rsidRPr="00964A2E">
        <w:rPr>
          <w:rFonts w:asciiTheme="minorHAnsi" w:hAnsiTheme="minorHAnsi" w:cs="Arial"/>
          <w:b/>
          <w:color w:val="0070C0"/>
          <w:sz w:val="22"/>
          <w:szCs w:val="22"/>
        </w:rPr>
        <w:t>CHALLENGES</w:t>
      </w:r>
    </w:p>
    <w:p w:rsidR="001F0EF4" w:rsidRPr="00187476" w:rsidRDefault="001F0EF4" w:rsidP="00391238">
      <w:pPr>
        <w:numPr>
          <w:ilvl w:val="0"/>
          <w:numId w:val="7"/>
        </w:numPr>
        <w:tabs>
          <w:tab w:val="num" w:pos="459"/>
        </w:tabs>
        <w:spacing w:line="360" w:lineRule="auto"/>
        <w:ind w:left="459" w:hanging="425"/>
        <w:rPr>
          <w:rFonts w:asciiTheme="minorHAnsi" w:hAnsiTheme="minorHAnsi" w:cs="Arial"/>
          <w:sz w:val="22"/>
          <w:szCs w:val="22"/>
        </w:rPr>
      </w:pPr>
      <w:r w:rsidRPr="00187476">
        <w:rPr>
          <w:rFonts w:asciiTheme="minorHAnsi" w:hAnsiTheme="minorHAnsi" w:cs="Arial"/>
          <w:sz w:val="22"/>
          <w:szCs w:val="22"/>
        </w:rPr>
        <w:t xml:space="preserve">Present </w:t>
      </w:r>
      <w:r w:rsidRPr="00964A2E">
        <w:rPr>
          <w:rFonts w:asciiTheme="minorHAnsi" w:hAnsiTheme="minorHAnsi" w:cs="Arial"/>
          <w:b/>
          <w:color w:val="0070C0"/>
          <w:sz w:val="22"/>
          <w:szCs w:val="22"/>
        </w:rPr>
        <w:t xml:space="preserve">slides </w:t>
      </w:r>
      <w:r w:rsidR="00964A2E" w:rsidRPr="00964A2E">
        <w:rPr>
          <w:rFonts w:asciiTheme="minorHAnsi" w:hAnsiTheme="minorHAnsi" w:cs="Arial"/>
          <w:b/>
          <w:color w:val="0070C0"/>
          <w:sz w:val="22"/>
          <w:szCs w:val="22"/>
        </w:rPr>
        <w:t>29</w:t>
      </w:r>
      <w:r w:rsidRPr="00964A2E">
        <w:rPr>
          <w:rFonts w:asciiTheme="minorHAnsi" w:hAnsiTheme="minorHAnsi" w:cs="Arial"/>
          <w:b/>
          <w:color w:val="0070C0"/>
          <w:sz w:val="22"/>
          <w:szCs w:val="22"/>
        </w:rPr>
        <w:t xml:space="preserve"> – 3</w:t>
      </w:r>
      <w:r w:rsidR="00964A2E">
        <w:rPr>
          <w:rFonts w:asciiTheme="minorHAnsi" w:hAnsiTheme="minorHAnsi" w:cs="Arial"/>
          <w:b/>
          <w:color w:val="0070C0"/>
          <w:sz w:val="22"/>
          <w:szCs w:val="22"/>
        </w:rPr>
        <w:t>1</w:t>
      </w:r>
      <w:r w:rsidRPr="00964A2E">
        <w:rPr>
          <w:rFonts w:asciiTheme="minorHAnsi" w:hAnsiTheme="minorHAnsi" w:cs="Arial"/>
          <w:b/>
          <w:color w:val="0070C0"/>
          <w:sz w:val="22"/>
          <w:szCs w:val="22"/>
        </w:rPr>
        <w:t xml:space="preserve"> </w:t>
      </w:r>
      <w:r w:rsidRPr="00187476">
        <w:rPr>
          <w:rFonts w:asciiTheme="minorHAnsi" w:hAnsiTheme="minorHAnsi" w:cs="Arial"/>
          <w:sz w:val="22"/>
          <w:szCs w:val="22"/>
        </w:rPr>
        <w:t>(5 mins)</w:t>
      </w:r>
      <w:r w:rsidRPr="00187476">
        <w:rPr>
          <w:rFonts w:asciiTheme="minorHAnsi" w:hAnsiTheme="minorHAnsi" w:cs="Arial"/>
          <w:b/>
          <w:color w:val="E36C0A"/>
          <w:sz w:val="22"/>
          <w:szCs w:val="22"/>
        </w:rPr>
        <w:t xml:space="preserve"> </w:t>
      </w:r>
    </w:p>
    <w:p w:rsidR="001F0EF4" w:rsidRPr="00187476" w:rsidRDefault="001F0EF4" w:rsidP="00391238">
      <w:pPr>
        <w:numPr>
          <w:ilvl w:val="0"/>
          <w:numId w:val="7"/>
        </w:numPr>
        <w:tabs>
          <w:tab w:val="num" w:pos="459"/>
        </w:tabs>
        <w:spacing w:line="360" w:lineRule="auto"/>
        <w:ind w:left="459" w:hanging="425"/>
        <w:rPr>
          <w:rFonts w:asciiTheme="minorHAnsi" w:hAnsiTheme="minorHAnsi" w:cs="Arial"/>
          <w:sz w:val="22"/>
          <w:szCs w:val="22"/>
        </w:rPr>
      </w:pPr>
      <w:r w:rsidRPr="00187476">
        <w:rPr>
          <w:rFonts w:asciiTheme="minorHAnsi" w:hAnsiTheme="minorHAnsi" w:cs="Arial"/>
          <w:sz w:val="22"/>
          <w:szCs w:val="22"/>
        </w:rPr>
        <w:t xml:space="preserve">Engage in discussion with group: </w:t>
      </w:r>
    </w:p>
    <w:p w:rsidR="001F0EF4" w:rsidRPr="00187476" w:rsidRDefault="001F0EF4" w:rsidP="00391238">
      <w:pPr>
        <w:numPr>
          <w:ilvl w:val="0"/>
          <w:numId w:val="10"/>
        </w:numPr>
        <w:tabs>
          <w:tab w:val="num" w:pos="742"/>
        </w:tabs>
        <w:spacing w:line="360" w:lineRule="auto"/>
        <w:rPr>
          <w:rFonts w:asciiTheme="minorHAnsi" w:hAnsiTheme="minorHAnsi" w:cs="Arial"/>
          <w:sz w:val="22"/>
          <w:szCs w:val="22"/>
        </w:rPr>
      </w:pPr>
      <w:r w:rsidRPr="00187476">
        <w:rPr>
          <w:rFonts w:asciiTheme="minorHAnsi" w:hAnsiTheme="minorHAnsi" w:cs="Arial"/>
          <w:sz w:val="22"/>
          <w:szCs w:val="22"/>
        </w:rPr>
        <w:t xml:space="preserve">Have they seen some of these challenges in their working context </w:t>
      </w:r>
    </w:p>
    <w:p w:rsidR="001F0EF4" w:rsidRPr="00187476" w:rsidRDefault="001F0EF4" w:rsidP="00391238">
      <w:pPr>
        <w:numPr>
          <w:ilvl w:val="0"/>
          <w:numId w:val="10"/>
        </w:numPr>
        <w:tabs>
          <w:tab w:val="num" w:pos="742"/>
        </w:tabs>
        <w:spacing w:line="360" w:lineRule="auto"/>
        <w:rPr>
          <w:rFonts w:asciiTheme="minorHAnsi" w:hAnsiTheme="minorHAnsi" w:cs="Arial"/>
          <w:sz w:val="22"/>
          <w:szCs w:val="22"/>
        </w:rPr>
      </w:pPr>
      <w:r w:rsidRPr="00187476">
        <w:rPr>
          <w:rFonts w:asciiTheme="minorHAnsi" w:hAnsiTheme="minorHAnsi" w:cs="Arial"/>
          <w:sz w:val="22"/>
          <w:szCs w:val="22"/>
        </w:rPr>
        <w:t xml:space="preserve">How have they overcome these challenges? </w:t>
      </w:r>
    </w:p>
    <w:p w:rsidR="001F0EF4" w:rsidRPr="00187476" w:rsidRDefault="001F0EF4" w:rsidP="00391238">
      <w:pPr>
        <w:numPr>
          <w:ilvl w:val="0"/>
          <w:numId w:val="7"/>
        </w:numPr>
        <w:tabs>
          <w:tab w:val="num" w:pos="459"/>
        </w:tabs>
        <w:spacing w:line="360" w:lineRule="auto"/>
        <w:ind w:left="459" w:hanging="425"/>
        <w:rPr>
          <w:rFonts w:asciiTheme="minorHAnsi" w:hAnsiTheme="minorHAnsi" w:cs="Arial"/>
          <w:b/>
          <w:color w:val="365F91"/>
          <w:sz w:val="22"/>
          <w:szCs w:val="22"/>
        </w:rPr>
      </w:pPr>
      <w:r w:rsidRPr="00187476">
        <w:rPr>
          <w:rFonts w:asciiTheme="minorHAnsi" w:hAnsiTheme="minorHAnsi" w:cs="Arial"/>
          <w:sz w:val="22"/>
          <w:szCs w:val="22"/>
        </w:rPr>
        <w:t>Note some key strategies for addressing challenges on flipchart</w:t>
      </w:r>
    </w:p>
    <w:p w:rsidR="001F0EF4" w:rsidRPr="00187476" w:rsidRDefault="001F0EF4" w:rsidP="00391238">
      <w:pPr>
        <w:numPr>
          <w:ilvl w:val="0"/>
          <w:numId w:val="7"/>
        </w:numPr>
        <w:tabs>
          <w:tab w:val="num" w:pos="459"/>
        </w:tabs>
        <w:spacing w:line="360" w:lineRule="auto"/>
        <w:ind w:left="459" w:hanging="425"/>
        <w:rPr>
          <w:rFonts w:asciiTheme="minorHAnsi" w:hAnsiTheme="minorHAnsi" w:cs="Arial"/>
          <w:b/>
          <w:color w:val="365F91"/>
          <w:sz w:val="22"/>
          <w:szCs w:val="22"/>
        </w:rPr>
      </w:pPr>
      <w:r w:rsidRPr="00187476">
        <w:rPr>
          <w:rFonts w:asciiTheme="minorHAnsi" w:hAnsiTheme="minorHAnsi" w:cs="Arial"/>
          <w:sz w:val="22"/>
          <w:szCs w:val="22"/>
        </w:rPr>
        <w:t xml:space="preserve">Present </w:t>
      </w:r>
      <w:r w:rsidRPr="00964A2E">
        <w:rPr>
          <w:rFonts w:asciiTheme="minorHAnsi" w:hAnsiTheme="minorHAnsi" w:cs="Arial"/>
          <w:b/>
          <w:color w:val="0070C0"/>
          <w:sz w:val="22"/>
          <w:szCs w:val="22"/>
        </w:rPr>
        <w:t>slide 3</w:t>
      </w:r>
      <w:r w:rsidR="00964A2E" w:rsidRPr="00964A2E">
        <w:rPr>
          <w:rFonts w:asciiTheme="minorHAnsi" w:hAnsiTheme="minorHAnsi" w:cs="Arial"/>
          <w:b/>
          <w:color w:val="0070C0"/>
          <w:sz w:val="22"/>
          <w:szCs w:val="22"/>
        </w:rPr>
        <w:t>2</w:t>
      </w:r>
    </w:p>
    <w:p w:rsidR="001F0EF4" w:rsidRPr="00187476" w:rsidRDefault="001F0EF4" w:rsidP="00187476">
      <w:pPr>
        <w:spacing w:line="360" w:lineRule="auto"/>
        <w:ind w:left="34"/>
        <w:rPr>
          <w:rFonts w:asciiTheme="minorHAnsi" w:hAnsiTheme="minorHAnsi" w:cs="Arial"/>
          <w:b/>
          <w:sz w:val="22"/>
          <w:szCs w:val="22"/>
        </w:rPr>
      </w:pPr>
      <w:r w:rsidRPr="00187476">
        <w:rPr>
          <w:rFonts w:asciiTheme="minorHAnsi" w:hAnsiTheme="minorHAnsi" w:cs="Arial"/>
          <w:b/>
          <w:sz w:val="22"/>
          <w:szCs w:val="22"/>
        </w:rPr>
        <w:t xml:space="preserve">Key message: </w:t>
      </w:r>
    </w:p>
    <w:p w:rsidR="001F0EF4" w:rsidRPr="00187476" w:rsidRDefault="001F0EF4" w:rsidP="00391238">
      <w:pPr>
        <w:numPr>
          <w:ilvl w:val="0"/>
          <w:numId w:val="7"/>
        </w:numPr>
        <w:tabs>
          <w:tab w:val="num" w:pos="459"/>
        </w:tabs>
        <w:spacing w:line="360" w:lineRule="auto"/>
        <w:ind w:left="459" w:hanging="425"/>
        <w:rPr>
          <w:rFonts w:asciiTheme="minorHAnsi" w:hAnsiTheme="minorHAnsi" w:cs="Arial"/>
          <w:b/>
          <w:color w:val="365F91"/>
          <w:sz w:val="22"/>
          <w:szCs w:val="22"/>
        </w:rPr>
      </w:pPr>
      <w:r w:rsidRPr="00187476">
        <w:rPr>
          <w:rFonts w:asciiTheme="minorHAnsi" w:hAnsiTheme="minorHAnsi" w:cs="Arial"/>
          <w:sz w:val="22"/>
          <w:szCs w:val="22"/>
        </w:rPr>
        <w:t>Each scenario different, you have to learn by doing and ensure your approach fits with the context</w:t>
      </w:r>
    </w:p>
    <w:p w:rsidR="00E04113" w:rsidRPr="00187476" w:rsidRDefault="001F0EF4" w:rsidP="00391238">
      <w:pPr>
        <w:pStyle w:val="ListParagraph"/>
        <w:numPr>
          <w:ilvl w:val="0"/>
          <w:numId w:val="7"/>
        </w:numPr>
        <w:spacing w:line="360" w:lineRule="auto"/>
        <w:jc w:val="both"/>
        <w:rPr>
          <w:rFonts w:asciiTheme="minorHAnsi" w:hAnsiTheme="minorHAnsi" w:cs="Arial"/>
          <w:sz w:val="22"/>
          <w:szCs w:val="22"/>
        </w:rPr>
      </w:pPr>
      <w:r w:rsidRPr="00187476">
        <w:rPr>
          <w:rFonts w:asciiTheme="minorHAnsi" w:hAnsiTheme="minorHAnsi" w:cs="Arial"/>
          <w:sz w:val="22"/>
          <w:szCs w:val="22"/>
        </w:rPr>
        <w:t xml:space="preserve">Remember that approach may even different from one community (village / town) to the next within the same country  </w:t>
      </w:r>
    </w:p>
    <w:p w:rsidR="001F0EF4" w:rsidRPr="00187476" w:rsidRDefault="001F0EF4" w:rsidP="00187476">
      <w:pPr>
        <w:spacing w:line="360" w:lineRule="auto"/>
        <w:jc w:val="both"/>
        <w:rPr>
          <w:rFonts w:asciiTheme="minorHAnsi" w:hAnsiTheme="minorHAnsi" w:cs="Arial"/>
          <w:sz w:val="22"/>
          <w:szCs w:val="22"/>
        </w:rPr>
      </w:pPr>
    </w:p>
    <w:p w:rsidR="001F0EF4" w:rsidRPr="00187476" w:rsidRDefault="001F0EF4" w:rsidP="00187476">
      <w:pPr>
        <w:spacing w:line="360" w:lineRule="auto"/>
        <w:jc w:val="both"/>
        <w:rPr>
          <w:rFonts w:asciiTheme="minorHAnsi" w:hAnsiTheme="minorHAnsi" w:cs="Arial"/>
          <w:sz w:val="22"/>
          <w:szCs w:val="22"/>
        </w:rPr>
      </w:pPr>
      <w:r w:rsidRPr="00187476">
        <w:rPr>
          <w:rFonts w:asciiTheme="minorHAnsi" w:hAnsiTheme="minorHAnsi" w:cs="Arial"/>
          <w:sz w:val="22"/>
          <w:szCs w:val="22"/>
        </w:rPr>
        <w:t>Resources:</w:t>
      </w:r>
    </w:p>
    <w:p w:rsidR="001F0EF4" w:rsidRPr="00187476" w:rsidRDefault="001F0EF4" w:rsidP="00391238">
      <w:pPr>
        <w:pStyle w:val="ListParagraph"/>
        <w:numPr>
          <w:ilvl w:val="0"/>
          <w:numId w:val="11"/>
        </w:numPr>
        <w:spacing w:line="360" w:lineRule="auto"/>
        <w:jc w:val="both"/>
        <w:rPr>
          <w:rFonts w:asciiTheme="minorHAnsi" w:hAnsiTheme="minorHAnsi" w:cs="Arial"/>
          <w:sz w:val="22"/>
          <w:szCs w:val="22"/>
        </w:rPr>
      </w:pPr>
      <w:r w:rsidRPr="00187476">
        <w:rPr>
          <w:rFonts w:asciiTheme="minorHAnsi" w:hAnsiTheme="minorHAnsi" w:cs="Arial"/>
          <w:sz w:val="22"/>
          <w:szCs w:val="22"/>
        </w:rPr>
        <w:t>Flipchart with heading “Strategies to address challenges”</w:t>
      </w:r>
    </w:p>
    <w:p w:rsidR="001F0EF4" w:rsidRPr="00187476" w:rsidRDefault="001F0EF4" w:rsidP="00187476">
      <w:pPr>
        <w:pStyle w:val="ListParagraph"/>
        <w:spacing w:line="360" w:lineRule="auto"/>
        <w:ind w:left="360"/>
        <w:jc w:val="both"/>
        <w:rPr>
          <w:rFonts w:asciiTheme="minorHAnsi" w:hAnsiTheme="minorHAnsi" w:cs="Arial"/>
          <w:sz w:val="22"/>
          <w:szCs w:val="22"/>
        </w:rPr>
      </w:pPr>
    </w:p>
    <w:p w:rsidR="00E04113" w:rsidRPr="00187476" w:rsidRDefault="00E04113" w:rsidP="00187476">
      <w:pPr>
        <w:spacing w:line="360" w:lineRule="auto"/>
        <w:jc w:val="center"/>
        <w:rPr>
          <w:rFonts w:asciiTheme="minorHAnsi" w:hAnsiTheme="minorHAnsi" w:cs="Arial"/>
          <w:sz w:val="22"/>
          <w:szCs w:val="22"/>
        </w:rPr>
      </w:pPr>
      <w:r w:rsidRPr="00187476">
        <w:rPr>
          <w:rFonts w:asciiTheme="minorHAnsi" w:hAnsiTheme="minorHAnsi" w:cs="Arial"/>
          <w:noProof/>
          <w:sz w:val="22"/>
          <w:szCs w:val="22"/>
          <w:lang w:eastAsia="en-AU"/>
        </w:rPr>
        <w:lastRenderedPageBreak/>
        <w:drawing>
          <wp:inline distT="0" distB="0" distL="0" distR="0" wp14:anchorId="514C6354" wp14:editId="53CEDFC9">
            <wp:extent cx="3049200" cy="2286000"/>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49200" cy="2286000"/>
                    </a:xfrm>
                    <a:prstGeom prst="rect">
                      <a:avLst/>
                    </a:prstGeom>
                    <a:ln>
                      <a:noFill/>
                    </a:ln>
                  </pic:spPr>
                </pic:pic>
              </a:graphicData>
            </a:graphic>
          </wp:inline>
        </w:drawing>
      </w:r>
    </w:p>
    <w:p w:rsidR="00E04113" w:rsidRPr="00187476" w:rsidRDefault="00E04113" w:rsidP="00187476">
      <w:pPr>
        <w:spacing w:line="360" w:lineRule="auto"/>
        <w:jc w:val="both"/>
        <w:rPr>
          <w:rFonts w:asciiTheme="minorHAnsi" w:hAnsiTheme="minorHAnsi" w:cs="Arial"/>
          <w:sz w:val="22"/>
          <w:szCs w:val="22"/>
        </w:rPr>
      </w:pPr>
    </w:p>
    <w:p w:rsidR="005306CF" w:rsidRPr="00187476" w:rsidRDefault="005306CF" w:rsidP="00187476">
      <w:p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There are challenges and drawbacks to community engagement: </w:t>
      </w:r>
    </w:p>
    <w:p w:rsidR="00B66B86" w:rsidRPr="00187476" w:rsidRDefault="00391238" w:rsidP="00391238">
      <w:pPr>
        <w:numPr>
          <w:ilvl w:val="0"/>
          <w:numId w:val="33"/>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Urgency of emergency setting, pressure for immediate results – hampering ability to take long-term community </w:t>
      </w:r>
      <w:proofErr w:type="spellStart"/>
      <w:r w:rsidRPr="00187476">
        <w:rPr>
          <w:rFonts w:asciiTheme="minorHAnsi" w:hAnsiTheme="minorHAnsi" w:cs="Arial"/>
          <w:sz w:val="22"/>
          <w:szCs w:val="22"/>
          <w:lang w:val="en-US"/>
        </w:rPr>
        <w:t>mobilisation</w:t>
      </w:r>
      <w:proofErr w:type="spellEnd"/>
      <w:r w:rsidRPr="00187476">
        <w:rPr>
          <w:rFonts w:asciiTheme="minorHAnsi" w:hAnsiTheme="minorHAnsi" w:cs="Arial"/>
          <w:sz w:val="22"/>
          <w:szCs w:val="22"/>
          <w:lang w:val="en-US"/>
        </w:rPr>
        <w:t xml:space="preserve"> approach – Need for rapid outcomes, lead to rushing rather than taking the slower process required to appropriately engage communities. The initial community engagement process is the key. The process of </w:t>
      </w:r>
      <w:proofErr w:type="spellStart"/>
      <w:r w:rsidRPr="00187476">
        <w:rPr>
          <w:rFonts w:asciiTheme="minorHAnsi" w:hAnsiTheme="minorHAnsi" w:cs="Arial"/>
          <w:sz w:val="22"/>
          <w:szCs w:val="22"/>
          <w:lang w:val="en-US"/>
        </w:rPr>
        <w:t>mobilisation</w:t>
      </w:r>
      <w:proofErr w:type="spellEnd"/>
      <w:r w:rsidRPr="00187476">
        <w:rPr>
          <w:rFonts w:asciiTheme="minorHAnsi" w:hAnsiTheme="minorHAnsi" w:cs="Arial"/>
          <w:sz w:val="22"/>
          <w:szCs w:val="22"/>
          <w:lang w:val="en-US"/>
        </w:rPr>
        <w:t xml:space="preserve"> is ongoing and can and should be deepened over time (as outlined on the next slide). </w:t>
      </w:r>
    </w:p>
    <w:p w:rsidR="00B66B86" w:rsidRPr="00187476" w:rsidRDefault="00391238" w:rsidP="00391238">
      <w:pPr>
        <w:numPr>
          <w:ilvl w:val="0"/>
          <w:numId w:val="33"/>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Community groups may be reluctant to address the most difficult or sensitive issues </w:t>
      </w:r>
    </w:p>
    <w:p w:rsidR="00B66B86" w:rsidRPr="00187476" w:rsidRDefault="00391238" w:rsidP="00391238">
      <w:pPr>
        <w:numPr>
          <w:ilvl w:val="0"/>
          <w:numId w:val="33"/>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Levels of child participation were low to moderate, yet child perspectives and creativity contributed to effectiveness</w:t>
      </w:r>
    </w:p>
    <w:p w:rsidR="00B66B86" w:rsidRPr="00187476" w:rsidRDefault="00391238" w:rsidP="00391238">
      <w:pPr>
        <w:numPr>
          <w:ilvl w:val="0"/>
          <w:numId w:val="33"/>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Too little is done typically to manage issues of power, diversity, and inclusivity.  This is especially the case with children who may be vulnerable to marginalization – </w:t>
      </w:r>
      <w:proofErr w:type="spellStart"/>
      <w:r w:rsidRPr="00187476">
        <w:rPr>
          <w:rFonts w:asciiTheme="minorHAnsi" w:hAnsiTheme="minorHAnsi" w:cs="Arial"/>
          <w:sz w:val="22"/>
          <w:szCs w:val="22"/>
          <w:lang w:val="en-US"/>
        </w:rPr>
        <w:t>e.x</w:t>
      </w:r>
      <w:proofErr w:type="spellEnd"/>
      <w:r w:rsidRPr="00187476">
        <w:rPr>
          <w:rFonts w:asciiTheme="minorHAnsi" w:hAnsiTheme="minorHAnsi" w:cs="Arial"/>
          <w:sz w:val="22"/>
          <w:szCs w:val="22"/>
          <w:lang w:val="en-US"/>
        </w:rPr>
        <w:t>. Children with disabilities.</w:t>
      </w:r>
    </w:p>
    <w:p w:rsidR="00B66B86" w:rsidRPr="00187476" w:rsidRDefault="00391238" w:rsidP="00391238">
      <w:pPr>
        <w:numPr>
          <w:ilvl w:val="0"/>
          <w:numId w:val="33"/>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Child rights are often introduced to communities using a top-down, didactic approach that is ineffective and elicits backlash – it is important to discuss the rights of children in the community within the framework of the local culture and existing positive mechanisms and culture around the protection and rights of children.</w:t>
      </w:r>
    </w:p>
    <w:p w:rsidR="00E04113" w:rsidRPr="00187476" w:rsidRDefault="00E04113" w:rsidP="00187476">
      <w:pPr>
        <w:spacing w:line="360" w:lineRule="auto"/>
        <w:jc w:val="both"/>
        <w:rPr>
          <w:rFonts w:asciiTheme="minorHAnsi" w:hAnsiTheme="minorHAnsi" w:cs="Arial"/>
          <w:sz w:val="22"/>
          <w:szCs w:val="22"/>
        </w:rPr>
      </w:pPr>
    </w:p>
    <w:p w:rsidR="00E04113" w:rsidRPr="00187476" w:rsidRDefault="00E04113" w:rsidP="00187476">
      <w:pPr>
        <w:spacing w:line="360" w:lineRule="auto"/>
        <w:jc w:val="center"/>
        <w:rPr>
          <w:rFonts w:asciiTheme="minorHAnsi" w:hAnsiTheme="minorHAnsi" w:cs="Arial"/>
          <w:sz w:val="22"/>
          <w:szCs w:val="22"/>
        </w:rPr>
      </w:pPr>
      <w:r w:rsidRPr="00187476">
        <w:rPr>
          <w:rFonts w:asciiTheme="minorHAnsi" w:hAnsiTheme="minorHAnsi" w:cs="Arial"/>
          <w:noProof/>
          <w:sz w:val="22"/>
          <w:szCs w:val="22"/>
          <w:lang w:eastAsia="en-AU"/>
        </w:rPr>
        <w:drawing>
          <wp:inline distT="0" distB="0" distL="0" distR="0" wp14:anchorId="69225658" wp14:editId="614AD7C8">
            <wp:extent cx="3049200" cy="2286000"/>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49200" cy="2286000"/>
                    </a:xfrm>
                    <a:prstGeom prst="rect">
                      <a:avLst/>
                    </a:prstGeom>
                    <a:ln>
                      <a:noFill/>
                    </a:ln>
                  </pic:spPr>
                </pic:pic>
              </a:graphicData>
            </a:graphic>
          </wp:inline>
        </w:drawing>
      </w:r>
    </w:p>
    <w:p w:rsidR="00E04113" w:rsidRPr="00187476" w:rsidRDefault="00E04113" w:rsidP="00187476">
      <w:pPr>
        <w:spacing w:line="360" w:lineRule="auto"/>
        <w:jc w:val="both"/>
        <w:rPr>
          <w:rFonts w:asciiTheme="minorHAnsi" w:hAnsiTheme="minorHAnsi" w:cs="Arial"/>
          <w:sz w:val="22"/>
          <w:szCs w:val="22"/>
        </w:rPr>
      </w:pPr>
    </w:p>
    <w:p w:rsidR="00B66B86" w:rsidRPr="00187476" w:rsidRDefault="00391238" w:rsidP="00391238">
      <w:pPr>
        <w:numPr>
          <w:ilvl w:val="0"/>
          <w:numId w:val="34"/>
        </w:numPr>
        <w:spacing w:line="360" w:lineRule="auto"/>
        <w:jc w:val="both"/>
        <w:rPr>
          <w:rFonts w:asciiTheme="minorHAnsi" w:hAnsiTheme="minorHAnsi" w:cs="Arial"/>
          <w:sz w:val="22"/>
          <w:szCs w:val="22"/>
        </w:rPr>
      </w:pPr>
      <w:r w:rsidRPr="00187476">
        <w:rPr>
          <w:rFonts w:asciiTheme="minorHAnsi" w:hAnsiTheme="minorHAnsi" w:cs="Arial"/>
          <w:sz w:val="22"/>
          <w:szCs w:val="22"/>
          <w:lang w:val="en-GB"/>
        </w:rPr>
        <w:t xml:space="preserve">Lack understanding or recognition of need for less tangible  CP supports </w:t>
      </w:r>
      <w:r w:rsidRPr="00187476">
        <w:rPr>
          <w:rFonts w:asciiTheme="minorHAnsi" w:hAnsiTheme="minorHAnsi" w:cs="Arial"/>
          <w:sz w:val="22"/>
          <w:szCs w:val="22"/>
          <w:lang w:val="en-US"/>
        </w:rPr>
        <w:t xml:space="preserve">– PSS does not have tangible outputs, in the way that say food distribution or shelter </w:t>
      </w:r>
      <w:proofErr w:type="spellStart"/>
      <w:r w:rsidRPr="00187476">
        <w:rPr>
          <w:rFonts w:asciiTheme="minorHAnsi" w:hAnsiTheme="minorHAnsi" w:cs="Arial"/>
          <w:sz w:val="22"/>
          <w:szCs w:val="22"/>
          <w:lang w:val="en-US"/>
        </w:rPr>
        <w:t>programmes</w:t>
      </w:r>
      <w:proofErr w:type="spellEnd"/>
      <w:r w:rsidRPr="00187476">
        <w:rPr>
          <w:rFonts w:asciiTheme="minorHAnsi" w:hAnsiTheme="minorHAnsi" w:cs="Arial"/>
          <w:sz w:val="22"/>
          <w:szCs w:val="22"/>
          <w:lang w:val="en-US"/>
        </w:rPr>
        <w:t xml:space="preserve"> do, so at first community may be reluctant to engage </w:t>
      </w:r>
    </w:p>
    <w:p w:rsidR="00B66B86" w:rsidRPr="00187476" w:rsidRDefault="00391238" w:rsidP="00391238">
      <w:pPr>
        <w:numPr>
          <w:ilvl w:val="0"/>
          <w:numId w:val="34"/>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Ongoing capacity building is an issue — too little follow-up and mentoring after initial training(s). </w:t>
      </w:r>
    </w:p>
    <w:p w:rsidR="00B66B86" w:rsidRPr="00187476" w:rsidRDefault="00391238" w:rsidP="00391238">
      <w:pPr>
        <w:numPr>
          <w:ilvl w:val="0"/>
          <w:numId w:val="34"/>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Stipends: The evidence regarding the use of stipends is mixed and highly contextual – For volunteers you may want to give stipends, these must be </w:t>
      </w:r>
      <w:proofErr w:type="spellStart"/>
      <w:r w:rsidRPr="00187476">
        <w:rPr>
          <w:rFonts w:asciiTheme="minorHAnsi" w:hAnsiTheme="minorHAnsi" w:cs="Arial"/>
          <w:sz w:val="22"/>
          <w:szCs w:val="22"/>
          <w:lang w:val="en-US"/>
        </w:rPr>
        <w:t>harmonised</w:t>
      </w:r>
      <w:proofErr w:type="spellEnd"/>
      <w:r w:rsidRPr="00187476">
        <w:rPr>
          <w:rFonts w:asciiTheme="minorHAnsi" w:hAnsiTheme="minorHAnsi" w:cs="Arial"/>
          <w:sz w:val="22"/>
          <w:szCs w:val="22"/>
          <w:lang w:val="en-US"/>
        </w:rPr>
        <w:t xml:space="preserve"> across sectors and with other agencies – they should not exceed teachers’ salaries. For meeting attendance, per diems are best avoided, try to find other ways to compensate for the time spent supporting CFS set-up and management. Cash-for-Work projects can all be set up in collaboration with Food Security Livelihoods teams that compensate for work in setting up a CFS. Discuss with national staff and other sectors what is standards practice in this context, will not disrupt the </w:t>
      </w:r>
      <w:proofErr w:type="spellStart"/>
      <w:r w:rsidRPr="00187476">
        <w:rPr>
          <w:rFonts w:asciiTheme="minorHAnsi" w:hAnsiTheme="minorHAnsi" w:cs="Arial"/>
          <w:sz w:val="22"/>
          <w:szCs w:val="22"/>
          <w:lang w:val="en-US"/>
        </w:rPr>
        <w:t>labour</w:t>
      </w:r>
      <w:proofErr w:type="spellEnd"/>
      <w:r w:rsidRPr="00187476">
        <w:rPr>
          <w:rFonts w:asciiTheme="minorHAnsi" w:hAnsiTheme="minorHAnsi" w:cs="Arial"/>
          <w:sz w:val="22"/>
          <w:szCs w:val="22"/>
          <w:lang w:val="en-US"/>
        </w:rPr>
        <w:t xml:space="preserve"> market, but is considered appropriate &amp; fair</w:t>
      </w:r>
    </w:p>
    <w:p w:rsidR="00B66B86" w:rsidRPr="00187476" w:rsidRDefault="00391238" w:rsidP="00391238">
      <w:pPr>
        <w:numPr>
          <w:ilvl w:val="0"/>
          <w:numId w:val="34"/>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Effective linkage of community-based groups with formal systems of child protection / education boosts the effectiveness and scale of response yet may reduce the sense of community ownership. E.g. Establishing links with formal education authorities and helping them with eventual transition of CFSs as schools re-open, can be difficult to achieve when schools are closed and Ministry of Education representatives are not present. Linking with formal CP system can be difficult when community level presence of social workers or formal social welfare structures is limited</w:t>
      </w:r>
    </w:p>
    <w:p w:rsidR="00B66B86" w:rsidRPr="00187476" w:rsidRDefault="00391238" w:rsidP="00391238">
      <w:pPr>
        <w:numPr>
          <w:ilvl w:val="0"/>
          <w:numId w:val="34"/>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t xml:space="preserve">Lack of representation of vulnerable / </w:t>
      </w:r>
      <w:proofErr w:type="spellStart"/>
      <w:r w:rsidRPr="00187476">
        <w:rPr>
          <w:rFonts w:asciiTheme="minorHAnsi" w:hAnsiTheme="minorHAnsi" w:cs="Arial"/>
          <w:sz w:val="22"/>
          <w:szCs w:val="22"/>
          <w:lang w:val="en-US"/>
        </w:rPr>
        <w:t>marginalised</w:t>
      </w:r>
      <w:proofErr w:type="spellEnd"/>
      <w:r w:rsidRPr="00187476">
        <w:rPr>
          <w:rFonts w:asciiTheme="minorHAnsi" w:hAnsiTheme="minorHAnsi" w:cs="Arial"/>
          <w:sz w:val="22"/>
          <w:szCs w:val="22"/>
          <w:lang w:val="en-US"/>
        </w:rPr>
        <w:t xml:space="preserve"> groups in community structures – disabled, women, children, ethnic, religious or linguistic minorities, child-mothers, </w:t>
      </w:r>
      <w:proofErr w:type="spellStart"/>
      <w:r w:rsidRPr="00187476">
        <w:rPr>
          <w:rFonts w:asciiTheme="minorHAnsi" w:hAnsiTheme="minorHAnsi" w:cs="Arial"/>
          <w:sz w:val="22"/>
          <w:szCs w:val="22"/>
          <w:lang w:val="en-US"/>
        </w:rPr>
        <w:t>etc</w:t>
      </w:r>
      <w:proofErr w:type="spellEnd"/>
      <w:r w:rsidRPr="00187476">
        <w:rPr>
          <w:rFonts w:asciiTheme="minorHAnsi" w:hAnsiTheme="minorHAnsi" w:cs="Arial"/>
          <w:sz w:val="22"/>
          <w:szCs w:val="22"/>
          <w:lang w:val="en-US"/>
        </w:rPr>
        <w:t xml:space="preserve">  </w:t>
      </w:r>
    </w:p>
    <w:p w:rsidR="005306CF" w:rsidRPr="00187476" w:rsidRDefault="005306CF" w:rsidP="00187476">
      <w:pPr>
        <w:spacing w:line="360" w:lineRule="auto"/>
        <w:jc w:val="both"/>
        <w:rPr>
          <w:rFonts w:asciiTheme="minorHAnsi" w:hAnsiTheme="minorHAnsi" w:cs="Arial"/>
          <w:sz w:val="22"/>
          <w:szCs w:val="22"/>
        </w:rPr>
      </w:pPr>
    </w:p>
    <w:p w:rsidR="00E04113" w:rsidRPr="00187476" w:rsidRDefault="00E04113" w:rsidP="00187476">
      <w:pPr>
        <w:spacing w:line="360" w:lineRule="auto"/>
        <w:jc w:val="both"/>
        <w:rPr>
          <w:rFonts w:asciiTheme="minorHAnsi" w:hAnsiTheme="minorHAnsi" w:cs="Arial"/>
          <w:sz w:val="22"/>
          <w:szCs w:val="22"/>
        </w:rPr>
      </w:pPr>
    </w:p>
    <w:p w:rsidR="00E04113" w:rsidRPr="00187476" w:rsidRDefault="00E04113" w:rsidP="00187476">
      <w:pPr>
        <w:spacing w:line="360" w:lineRule="auto"/>
        <w:jc w:val="center"/>
        <w:rPr>
          <w:rFonts w:asciiTheme="minorHAnsi" w:hAnsiTheme="minorHAnsi" w:cs="Arial"/>
          <w:sz w:val="22"/>
          <w:szCs w:val="22"/>
        </w:rPr>
      </w:pPr>
      <w:r w:rsidRPr="00187476">
        <w:rPr>
          <w:rFonts w:asciiTheme="minorHAnsi" w:hAnsiTheme="minorHAnsi" w:cs="Arial"/>
          <w:noProof/>
          <w:sz w:val="22"/>
          <w:szCs w:val="22"/>
          <w:lang w:eastAsia="en-AU"/>
        </w:rPr>
        <w:drawing>
          <wp:inline distT="0" distB="0" distL="0" distR="0" wp14:anchorId="34BFD658" wp14:editId="0688A264">
            <wp:extent cx="3049200" cy="2286000"/>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49200" cy="2286000"/>
                    </a:xfrm>
                    <a:prstGeom prst="rect">
                      <a:avLst/>
                    </a:prstGeom>
                    <a:ln>
                      <a:noFill/>
                    </a:ln>
                  </pic:spPr>
                </pic:pic>
              </a:graphicData>
            </a:graphic>
          </wp:inline>
        </w:drawing>
      </w:r>
    </w:p>
    <w:p w:rsidR="00E04113" w:rsidRPr="00187476" w:rsidRDefault="00E04113" w:rsidP="00187476">
      <w:pPr>
        <w:spacing w:line="360" w:lineRule="auto"/>
        <w:jc w:val="both"/>
        <w:rPr>
          <w:rFonts w:asciiTheme="minorHAnsi" w:hAnsiTheme="minorHAnsi" w:cs="Arial"/>
          <w:sz w:val="22"/>
          <w:szCs w:val="22"/>
        </w:rPr>
      </w:pPr>
    </w:p>
    <w:p w:rsidR="00E04113" w:rsidRPr="00187476" w:rsidRDefault="00E04113" w:rsidP="00187476">
      <w:pPr>
        <w:spacing w:line="360" w:lineRule="auto"/>
        <w:jc w:val="center"/>
        <w:rPr>
          <w:rFonts w:asciiTheme="minorHAnsi" w:hAnsiTheme="minorHAnsi" w:cs="Arial"/>
          <w:sz w:val="22"/>
          <w:szCs w:val="22"/>
        </w:rPr>
      </w:pPr>
      <w:r w:rsidRPr="00187476">
        <w:rPr>
          <w:rFonts w:asciiTheme="minorHAnsi" w:hAnsiTheme="minorHAnsi" w:cs="Arial"/>
          <w:noProof/>
          <w:sz w:val="22"/>
          <w:szCs w:val="22"/>
          <w:lang w:eastAsia="en-AU"/>
        </w:rPr>
        <w:lastRenderedPageBreak/>
        <w:drawing>
          <wp:inline distT="0" distB="0" distL="0" distR="0" wp14:anchorId="5E5FE817" wp14:editId="5BD72895">
            <wp:extent cx="3049200" cy="2286000"/>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49200" cy="2286000"/>
                    </a:xfrm>
                    <a:prstGeom prst="rect">
                      <a:avLst/>
                    </a:prstGeom>
                    <a:ln>
                      <a:noFill/>
                    </a:ln>
                  </pic:spPr>
                </pic:pic>
              </a:graphicData>
            </a:graphic>
          </wp:inline>
        </w:drawing>
      </w:r>
    </w:p>
    <w:p w:rsidR="00E04113" w:rsidRPr="00187476" w:rsidRDefault="00E04113" w:rsidP="00187476">
      <w:pPr>
        <w:spacing w:line="360" w:lineRule="auto"/>
        <w:jc w:val="both"/>
        <w:rPr>
          <w:rFonts w:asciiTheme="minorHAnsi" w:hAnsiTheme="minorHAnsi" w:cs="Arial"/>
          <w:sz w:val="22"/>
          <w:szCs w:val="22"/>
        </w:rPr>
      </w:pPr>
    </w:p>
    <w:p w:rsidR="001F0EF4" w:rsidRPr="00964A2E" w:rsidRDefault="001F0EF4" w:rsidP="00391238">
      <w:pPr>
        <w:pStyle w:val="ListParagraph"/>
        <w:numPr>
          <w:ilvl w:val="0"/>
          <w:numId w:val="8"/>
        </w:numPr>
        <w:spacing w:line="360" w:lineRule="auto"/>
        <w:ind w:left="459" w:hanging="459"/>
        <w:rPr>
          <w:rFonts w:asciiTheme="minorHAnsi" w:hAnsiTheme="minorHAnsi" w:cs="Arial"/>
          <w:b/>
          <w:color w:val="0070C0"/>
          <w:sz w:val="22"/>
          <w:szCs w:val="22"/>
        </w:rPr>
      </w:pPr>
      <w:r w:rsidRPr="00964A2E">
        <w:rPr>
          <w:rFonts w:asciiTheme="minorHAnsi" w:hAnsiTheme="minorHAnsi" w:cs="Arial"/>
          <w:b/>
          <w:color w:val="0070C0"/>
          <w:sz w:val="22"/>
          <w:szCs w:val="22"/>
        </w:rPr>
        <w:t>CLOSE</w:t>
      </w:r>
    </w:p>
    <w:p w:rsidR="001F0EF4" w:rsidRPr="00187476" w:rsidRDefault="001F0EF4" w:rsidP="00391238">
      <w:pPr>
        <w:numPr>
          <w:ilvl w:val="0"/>
          <w:numId w:val="7"/>
        </w:numPr>
        <w:tabs>
          <w:tab w:val="num" w:pos="459"/>
        </w:tabs>
        <w:spacing w:line="360" w:lineRule="auto"/>
        <w:ind w:left="459" w:hanging="425"/>
        <w:rPr>
          <w:rFonts w:asciiTheme="minorHAnsi" w:hAnsiTheme="minorHAnsi" w:cs="Arial"/>
          <w:sz w:val="22"/>
          <w:szCs w:val="22"/>
        </w:rPr>
      </w:pPr>
      <w:r w:rsidRPr="00187476">
        <w:rPr>
          <w:rFonts w:asciiTheme="minorHAnsi" w:hAnsiTheme="minorHAnsi" w:cs="Arial"/>
          <w:sz w:val="22"/>
          <w:szCs w:val="22"/>
        </w:rPr>
        <w:t xml:space="preserve">Use the Resource </w:t>
      </w:r>
      <w:r w:rsidRPr="00964A2E">
        <w:rPr>
          <w:rFonts w:asciiTheme="minorHAnsi" w:hAnsiTheme="minorHAnsi" w:cs="Arial"/>
          <w:b/>
          <w:color w:val="0070C0"/>
          <w:sz w:val="22"/>
          <w:szCs w:val="22"/>
        </w:rPr>
        <w:t>Slide 3</w:t>
      </w:r>
      <w:r w:rsidR="00964A2E" w:rsidRPr="00964A2E">
        <w:rPr>
          <w:rFonts w:asciiTheme="minorHAnsi" w:hAnsiTheme="minorHAnsi" w:cs="Arial"/>
          <w:b/>
          <w:color w:val="0070C0"/>
          <w:sz w:val="22"/>
          <w:szCs w:val="22"/>
        </w:rPr>
        <w:t>3</w:t>
      </w:r>
      <w:r w:rsidRPr="00964A2E">
        <w:rPr>
          <w:rFonts w:asciiTheme="minorHAnsi" w:hAnsiTheme="minorHAnsi" w:cs="Arial"/>
          <w:b/>
          <w:color w:val="0070C0"/>
          <w:sz w:val="22"/>
          <w:szCs w:val="22"/>
        </w:rPr>
        <w:t xml:space="preserve"> </w:t>
      </w:r>
      <w:r w:rsidRPr="00187476">
        <w:rPr>
          <w:rFonts w:asciiTheme="minorHAnsi" w:hAnsiTheme="minorHAnsi" w:cs="Arial"/>
          <w:sz w:val="22"/>
          <w:szCs w:val="22"/>
        </w:rPr>
        <w:t xml:space="preserve">to indicate </w:t>
      </w:r>
      <w:proofErr w:type="gramStart"/>
      <w:r w:rsidRPr="00187476">
        <w:rPr>
          <w:rFonts w:asciiTheme="minorHAnsi" w:hAnsiTheme="minorHAnsi" w:cs="Arial"/>
          <w:sz w:val="22"/>
          <w:szCs w:val="22"/>
        </w:rPr>
        <w:t>which are key documents they should refer to on these subjects showing participants samples of each of the materials</w:t>
      </w:r>
      <w:proofErr w:type="gramEnd"/>
      <w:r w:rsidRPr="00187476">
        <w:rPr>
          <w:rFonts w:asciiTheme="minorHAnsi" w:hAnsiTheme="minorHAnsi" w:cs="Arial"/>
          <w:sz w:val="22"/>
          <w:szCs w:val="22"/>
        </w:rPr>
        <w:t xml:space="preserve">. </w:t>
      </w:r>
    </w:p>
    <w:p w:rsidR="001F0EF4" w:rsidRPr="00187476" w:rsidRDefault="001F0EF4" w:rsidP="00391238">
      <w:pPr>
        <w:numPr>
          <w:ilvl w:val="0"/>
          <w:numId w:val="7"/>
        </w:numPr>
        <w:tabs>
          <w:tab w:val="num" w:pos="459"/>
        </w:tabs>
        <w:spacing w:line="360" w:lineRule="auto"/>
        <w:ind w:left="459" w:hanging="425"/>
        <w:rPr>
          <w:rFonts w:asciiTheme="minorHAnsi" w:hAnsiTheme="minorHAnsi" w:cs="Arial"/>
          <w:sz w:val="22"/>
          <w:szCs w:val="22"/>
        </w:rPr>
      </w:pPr>
      <w:r w:rsidRPr="00187476">
        <w:rPr>
          <w:rFonts w:asciiTheme="minorHAnsi" w:hAnsiTheme="minorHAnsi" w:cs="Arial"/>
          <w:sz w:val="22"/>
          <w:szCs w:val="22"/>
        </w:rPr>
        <w:t xml:space="preserve">Finish off with </w:t>
      </w:r>
      <w:r w:rsidRPr="00964A2E">
        <w:rPr>
          <w:rFonts w:asciiTheme="minorHAnsi" w:hAnsiTheme="minorHAnsi" w:cs="Arial"/>
          <w:b/>
          <w:color w:val="0070C0"/>
          <w:sz w:val="22"/>
          <w:szCs w:val="22"/>
        </w:rPr>
        <w:t>Slide 3</w:t>
      </w:r>
      <w:r w:rsidR="00964A2E" w:rsidRPr="00964A2E">
        <w:rPr>
          <w:rFonts w:asciiTheme="minorHAnsi" w:hAnsiTheme="minorHAnsi" w:cs="Arial"/>
          <w:b/>
          <w:color w:val="0070C0"/>
          <w:sz w:val="22"/>
          <w:szCs w:val="22"/>
        </w:rPr>
        <w:t>4</w:t>
      </w:r>
      <w:r w:rsidRPr="00964A2E">
        <w:rPr>
          <w:rFonts w:asciiTheme="minorHAnsi" w:hAnsiTheme="minorHAnsi" w:cs="Arial"/>
          <w:b/>
          <w:color w:val="0070C0"/>
          <w:sz w:val="22"/>
          <w:szCs w:val="22"/>
        </w:rPr>
        <w:t xml:space="preserve"> </w:t>
      </w:r>
      <w:r w:rsidRPr="00187476">
        <w:rPr>
          <w:rFonts w:asciiTheme="minorHAnsi" w:hAnsiTheme="minorHAnsi" w:cs="Arial"/>
          <w:sz w:val="22"/>
          <w:szCs w:val="22"/>
        </w:rPr>
        <w:t>running through the session’s key messages – check if there are any final questions</w:t>
      </w:r>
    </w:p>
    <w:p w:rsidR="001F0EF4" w:rsidRPr="00187476" w:rsidRDefault="001F0EF4" w:rsidP="00187476">
      <w:pPr>
        <w:spacing w:line="360" w:lineRule="auto"/>
        <w:jc w:val="both"/>
        <w:rPr>
          <w:rFonts w:asciiTheme="minorHAnsi" w:hAnsiTheme="minorHAnsi" w:cs="Arial"/>
          <w:sz w:val="22"/>
          <w:szCs w:val="22"/>
        </w:rPr>
      </w:pPr>
    </w:p>
    <w:p w:rsidR="001F0EF4" w:rsidRPr="00187476" w:rsidRDefault="00187476" w:rsidP="00391238">
      <w:pPr>
        <w:numPr>
          <w:ilvl w:val="0"/>
          <w:numId w:val="7"/>
        </w:numPr>
        <w:tabs>
          <w:tab w:val="num" w:pos="318"/>
        </w:tabs>
        <w:spacing w:line="360" w:lineRule="auto"/>
        <w:ind w:left="318" w:hanging="284"/>
        <w:rPr>
          <w:rFonts w:asciiTheme="minorHAnsi" w:hAnsiTheme="minorHAnsi" w:cs="Arial"/>
          <w:sz w:val="22"/>
          <w:szCs w:val="22"/>
        </w:rPr>
      </w:pPr>
      <w:r w:rsidRPr="00187476">
        <w:rPr>
          <w:rFonts w:asciiTheme="minorHAnsi" w:hAnsiTheme="minorHAnsi" w:cs="Arial"/>
          <w:sz w:val="22"/>
          <w:szCs w:val="22"/>
        </w:rPr>
        <w:t>Resources</w:t>
      </w:r>
      <w:r w:rsidR="001F0EF4" w:rsidRPr="00187476">
        <w:rPr>
          <w:rFonts w:asciiTheme="minorHAnsi" w:hAnsiTheme="minorHAnsi" w:cs="Arial"/>
          <w:sz w:val="22"/>
          <w:szCs w:val="22"/>
        </w:rPr>
        <w:t>:  Have at least 1 copy of each of the different resources listed in the reference list on the facilitator’s table to show to participants</w:t>
      </w:r>
    </w:p>
    <w:p w:rsidR="001F0EF4" w:rsidRPr="00187476" w:rsidRDefault="001F0EF4" w:rsidP="00187476">
      <w:pPr>
        <w:spacing w:line="360" w:lineRule="auto"/>
        <w:jc w:val="both"/>
        <w:rPr>
          <w:rFonts w:asciiTheme="minorHAnsi" w:hAnsiTheme="minorHAnsi" w:cs="Arial"/>
          <w:sz w:val="22"/>
          <w:szCs w:val="22"/>
        </w:rPr>
      </w:pPr>
    </w:p>
    <w:p w:rsidR="00E04113" w:rsidRPr="00187476" w:rsidRDefault="00E04113" w:rsidP="00187476">
      <w:pPr>
        <w:spacing w:line="360" w:lineRule="auto"/>
        <w:jc w:val="center"/>
        <w:rPr>
          <w:rFonts w:asciiTheme="minorHAnsi" w:hAnsiTheme="minorHAnsi" w:cs="Arial"/>
          <w:sz w:val="22"/>
          <w:szCs w:val="22"/>
        </w:rPr>
      </w:pPr>
      <w:r w:rsidRPr="00187476">
        <w:rPr>
          <w:rFonts w:asciiTheme="minorHAnsi" w:hAnsiTheme="minorHAnsi" w:cs="Arial"/>
          <w:noProof/>
          <w:sz w:val="22"/>
          <w:szCs w:val="22"/>
          <w:lang w:eastAsia="en-AU"/>
        </w:rPr>
        <w:drawing>
          <wp:inline distT="0" distB="0" distL="0" distR="0" wp14:anchorId="26019C4E" wp14:editId="01BB5B9A">
            <wp:extent cx="3049200" cy="2286000"/>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49200" cy="2286000"/>
                    </a:xfrm>
                    <a:prstGeom prst="rect">
                      <a:avLst/>
                    </a:prstGeom>
                    <a:ln>
                      <a:noFill/>
                    </a:ln>
                  </pic:spPr>
                </pic:pic>
              </a:graphicData>
            </a:graphic>
          </wp:inline>
        </w:drawing>
      </w:r>
    </w:p>
    <w:p w:rsidR="00E04113" w:rsidRPr="00187476" w:rsidRDefault="00E04113" w:rsidP="00187476">
      <w:pPr>
        <w:spacing w:line="360" w:lineRule="auto"/>
        <w:jc w:val="both"/>
        <w:rPr>
          <w:rFonts w:asciiTheme="minorHAnsi" w:hAnsiTheme="minorHAnsi" w:cs="Arial"/>
          <w:sz w:val="22"/>
          <w:szCs w:val="22"/>
        </w:rPr>
      </w:pPr>
    </w:p>
    <w:p w:rsidR="00B66B86" w:rsidRPr="00187476" w:rsidRDefault="00391238" w:rsidP="00391238">
      <w:pPr>
        <w:numPr>
          <w:ilvl w:val="0"/>
          <w:numId w:val="35"/>
        </w:numPr>
        <w:spacing w:line="360" w:lineRule="auto"/>
        <w:jc w:val="both"/>
        <w:rPr>
          <w:rFonts w:asciiTheme="minorHAnsi" w:hAnsiTheme="minorHAnsi" w:cs="Arial"/>
          <w:sz w:val="22"/>
          <w:szCs w:val="22"/>
        </w:rPr>
      </w:pPr>
      <w:r w:rsidRPr="00187476">
        <w:rPr>
          <w:rFonts w:asciiTheme="minorHAnsi" w:hAnsiTheme="minorHAnsi" w:cs="Arial"/>
          <w:sz w:val="22"/>
          <w:szCs w:val="22"/>
          <w:lang w:val="en-GB"/>
        </w:rPr>
        <w:t>ARC Community Mobilisation Foundation Module</w:t>
      </w:r>
    </w:p>
    <w:p w:rsidR="00B66B86" w:rsidRPr="00187476" w:rsidRDefault="00391238" w:rsidP="00391238">
      <w:pPr>
        <w:numPr>
          <w:ilvl w:val="0"/>
          <w:numId w:val="35"/>
        </w:numPr>
        <w:spacing w:line="360" w:lineRule="auto"/>
        <w:jc w:val="both"/>
        <w:rPr>
          <w:rFonts w:asciiTheme="minorHAnsi" w:hAnsiTheme="minorHAnsi" w:cs="Arial"/>
          <w:sz w:val="22"/>
          <w:szCs w:val="22"/>
        </w:rPr>
      </w:pPr>
      <w:r w:rsidRPr="00187476">
        <w:rPr>
          <w:rFonts w:asciiTheme="minorHAnsi" w:hAnsiTheme="minorHAnsi" w:cs="Arial"/>
          <w:sz w:val="22"/>
          <w:szCs w:val="22"/>
          <w:lang w:val="en-GB"/>
        </w:rPr>
        <w:t>UNICEF ROSA (2006) Behaviour Change Communication in Emergencies: A Toolkit</w:t>
      </w:r>
    </w:p>
    <w:p w:rsidR="00B66B86" w:rsidRPr="00187476" w:rsidRDefault="00391238" w:rsidP="00391238">
      <w:pPr>
        <w:numPr>
          <w:ilvl w:val="0"/>
          <w:numId w:val="35"/>
        </w:numPr>
        <w:spacing w:line="360" w:lineRule="auto"/>
        <w:jc w:val="both"/>
        <w:rPr>
          <w:rFonts w:asciiTheme="minorHAnsi" w:hAnsiTheme="minorHAnsi" w:cs="Arial"/>
          <w:sz w:val="22"/>
          <w:szCs w:val="22"/>
        </w:rPr>
      </w:pPr>
      <w:r w:rsidRPr="00187476">
        <w:rPr>
          <w:rFonts w:asciiTheme="minorHAnsi" w:hAnsiTheme="minorHAnsi" w:cs="Arial"/>
          <w:sz w:val="22"/>
          <w:szCs w:val="22"/>
          <w:lang w:val="en-GB"/>
        </w:rPr>
        <w:t>Health Communication Partnership &amp; USAID (2003) How to mobilize communities for Health and Social Change - http://www.jhuccp.org/node/1256</w:t>
      </w:r>
    </w:p>
    <w:p w:rsidR="00B66B86" w:rsidRPr="00187476" w:rsidRDefault="00391238" w:rsidP="00391238">
      <w:pPr>
        <w:numPr>
          <w:ilvl w:val="0"/>
          <w:numId w:val="35"/>
        </w:numPr>
        <w:spacing w:line="360" w:lineRule="auto"/>
        <w:jc w:val="both"/>
        <w:rPr>
          <w:rFonts w:asciiTheme="minorHAnsi" w:hAnsiTheme="minorHAnsi" w:cs="Arial"/>
          <w:sz w:val="22"/>
          <w:szCs w:val="22"/>
        </w:rPr>
      </w:pPr>
      <w:r w:rsidRPr="00187476">
        <w:rPr>
          <w:rFonts w:asciiTheme="minorHAnsi" w:hAnsiTheme="minorHAnsi" w:cs="Arial"/>
          <w:sz w:val="22"/>
          <w:szCs w:val="22"/>
          <w:lang w:val="en-GB"/>
        </w:rPr>
        <w:t>CCF (2008) Starting up Child Centred Spaces in Emergencies: A field manual</w:t>
      </w:r>
    </w:p>
    <w:p w:rsidR="00B66B86" w:rsidRPr="00187476" w:rsidRDefault="00391238" w:rsidP="00391238">
      <w:pPr>
        <w:numPr>
          <w:ilvl w:val="0"/>
          <w:numId w:val="35"/>
        </w:numPr>
        <w:spacing w:line="360" w:lineRule="auto"/>
        <w:jc w:val="both"/>
        <w:rPr>
          <w:rFonts w:asciiTheme="minorHAnsi" w:hAnsiTheme="minorHAnsi" w:cs="Arial"/>
          <w:sz w:val="22"/>
          <w:szCs w:val="22"/>
        </w:rPr>
      </w:pPr>
      <w:proofErr w:type="spellStart"/>
      <w:r w:rsidRPr="00187476">
        <w:rPr>
          <w:rFonts w:asciiTheme="minorHAnsi" w:hAnsiTheme="minorHAnsi" w:cs="Arial"/>
          <w:sz w:val="22"/>
          <w:szCs w:val="22"/>
          <w:lang w:val="en-GB"/>
        </w:rPr>
        <w:t>Wessells</w:t>
      </w:r>
      <w:proofErr w:type="spellEnd"/>
      <w:r w:rsidRPr="00187476">
        <w:rPr>
          <w:rFonts w:asciiTheme="minorHAnsi" w:hAnsiTheme="minorHAnsi" w:cs="Arial"/>
          <w:sz w:val="22"/>
          <w:szCs w:val="22"/>
          <w:lang w:val="en-GB"/>
        </w:rPr>
        <w:t xml:space="preserve"> (2009) What Are We Learning About Community-Based Child Protection Mechanisms? </w:t>
      </w:r>
    </w:p>
    <w:p w:rsidR="00B66B86" w:rsidRPr="00187476" w:rsidRDefault="00391238" w:rsidP="00391238">
      <w:pPr>
        <w:numPr>
          <w:ilvl w:val="0"/>
          <w:numId w:val="35"/>
        </w:numPr>
        <w:spacing w:line="360" w:lineRule="auto"/>
        <w:jc w:val="both"/>
        <w:rPr>
          <w:rFonts w:asciiTheme="minorHAnsi" w:hAnsiTheme="minorHAnsi" w:cs="Arial"/>
          <w:sz w:val="22"/>
          <w:szCs w:val="22"/>
        </w:rPr>
      </w:pPr>
      <w:r w:rsidRPr="00187476">
        <w:rPr>
          <w:rFonts w:asciiTheme="minorHAnsi" w:hAnsiTheme="minorHAnsi" w:cs="Arial"/>
          <w:sz w:val="22"/>
          <w:szCs w:val="22"/>
          <w:lang w:val="en-US"/>
        </w:rPr>
        <w:lastRenderedPageBreak/>
        <w:t>Save the Children (2010) Strengthening National Child Protection Systems in Emergencies Through Community-based Mechanisms: A Discussion Paper</w:t>
      </w:r>
    </w:p>
    <w:p w:rsidR="00E04113" w:rsidRPr="00187476" w:rsidRDefault="00E04113" w:rsidP="00187476">
      <w:pPr>
        <w:spacing w:line="360" w:lineRule="auto"/>
        <w:jc w:val="both"/>
        <w:rPr>
          <w:rFonts w:asciiTheme="minorHAnsi" w:hAnsiTheme="minorHAnsi" w:cs="Arial"/>
          <w:sz w:val="22"/>
          <w:szCs w:val="22"/>
        </w:rPr>
      </w:pPr>
    </w:p>
    <w:p w:rsidR="00E04113" w:rsidRPr="00187476" w:rsidRDefault="00E04113" w:rsidP="00187476">
      <w:pPr>
        <w:spacing w:line="360" w:lineRule="auto"/>
        <w:jc w:val="center"/>
        <w:rPr>
          <w:rFonts w:asciiTheme="minorHAnsi" w:hAnsiTheme="minorHAnsi" w:cs="Arial"/>
          <w:sz w:val="22"/>
          <w:szCs w:val="22"/>
        </w:rPr>
      </w:pPr>
      <w:r w:rsidRPr="00187476">
        <w:rPr>
          <w:rFonts w:asciiTheme="minorHAnsi" w:hAnsiTheme="minorHAnsi" w:cs="Arial"/>
          <w:noProof/>
          <w:sz w:val="22"/>
          <w:szCs w:val="22"/>
          <w:lang w:eastAsia="en-AU"/>
        </w:rPr>
        <w:drawing>
          <wp:inline distT="0" distB="0" distL="0" distR="0" wp14:anchorId="328BD3C6" wp14:editId="210CD1B0">
            <wp:extent cx="3049200" cy="2286000"/>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49200" cy="2286000"/>
                    </a:xfrm>
                    <a:prstGeom prst="rect">
                      <a:avLst/>
                    </a:prstGeom>
                    <a:ln>
                      <a:noFill/>
                    </a:ln>
                  </pic:spPr>
                </pic:pic>
              </a:graphicData>
            </a:graphic>
          </wp:inline>
        </w:drawing>
      </w:r>
    </w:p>
    <w:p w:rsidR="00E04113" w:rsidRPr="00187476" w:rsidRDefault="00E04113" w:rsidP="00187476">
      <w:pPr>
        <w:spacing w:line="360" w:lineRule="auto"/>
        <w:jc w:val="both"/>
        <w:rPr>
          <w:rFonts w:asciiTheme="minorHAnsi" w:hAnsiTheme="minorHAnsi" w:cs="Arial"/>
          <w:sz w:val="22"/>
          <w:szCs w:val="22"/>
        </w:rPr>
      </w:pPr>
    </w:p>
    <w:p w:rsidR="00E04113" w:rsidRPr="00187476" w:rsidRDefault="00E04113" w:rsidP="00187476">
      <w:pPr>
        <w:spacing w:line="360" w:lineRule="auto"/>
        <w:jc w:val="center"/>
        <w:rPr>
          <w:rFonts w:asciiTheme="minorHAnsi" w:hAnsiTheme="minorHAnsi" w:cs="Arial"/>
          <w:sz w:val="22"/>
          <w:szCs w:val="22"/>
        </w:rPr>
      </w:pPr>
      <w:r w:rsidRPr="00187476">
        <w:rPr>
          <w:rFonts w:asciiTheme="minorHAnsi" w:hAnsiTheme="minorHAnsi" w:cs="Arial"/>
          <w:noProof/>
          <w:sz w:val="22"/>
          <w:szCs w:val="22"/>
          <w:lang w:eastAsia="en-AU"/>
        </w:rPr>
        <w:drawing>
          <wp:inline distT="0" distB="0" distL="0" distR="0" wp14:anchorId="3DBF3643" wp14:editId="46E8BFA5">
            <wp:extent cx="3049200" cy="2286000"/>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49200" cy="2286000"/>
                    </a:xfrm>
                    <a:prstGeom prst="rect">
                      <a:avLst/>
                    </a:prstGeom>
                    <a:ln>
                      <a:noFill/>
                    </a:ln>
                  </pic:spPr>
                </pic:pic>
              </a:graphicData>
            </a:graphic>
          </wp:inline>
        </w:drawing>
      </w:r>
    </w:p>
    <w:p w:rsidR="00E04113" w:rsidRPr="00187476" w:rsidRDefault="00E04113" w:rsidP="00187476">
      <w:pPr>
        <w:spacing w:line="360" w:lineRule="auto"/>
        <w:jc w:val="both"/>
        <w:rPr>
          <w:rFonts w:asciiTheme="minorHAnsi" w:hAnsiTheme="minorHAnsi" w:cs="Arial"/>
          <w:sz w:val="22"/>
          <w:szCs w:val="22"/>
        </w:rPr>
      </w:pPr>
    </w:p>
    <w:p w:rsidR="00B66B86" w:rsidRPr="00187476" w:rsidRDefault="00391238" w:rsidP="00391238">
      <w:pPr>
        <w:numPr>
          <w:ilvl w:val="0"/>
          <w:numId w:val="36"/>
        </w:numPr>
        <w:spacing w:line="360" w:lineRule="auto"/>
        <w:jc w:val="both"/>
        <w:rPr>
          <w:rFonts w:asciiTheme="minorHAnsi" w:hAnsiTheme="minorHAnsi" w:cs="Arial"/>
          <w:sz w:val="22"/>
          <w:szCs w:val="22"/>
        </w:rPr>
      </w:pPr>
      <w:r w:rsidRPr="00187476">
        <w:rPr>
          <w:rFonts w:asciiTheme="minorHAnsi" w:hAnsiTheme="minorHAnsi" w:cs="Arial"/>
          <w:sz w:val="22"/>
          <w:szCs w:val="22"/>
          <w:lang w:val="en-GB"/>
        </w:rPr>
        <w:t>Community mobilisation is the first step when initiating any child protection activities. This includes mapping of community level individuals and structures that support children and other community level activities, jointly identifying needs, risks, resilience, etc. If no pre-existing child-focussed structures are present, we can work with community structures and groups that are not initially child-focussed; this will be more sustainable than setting up parallel structures</w:t>
      </w:r>
    </w:p>
    <w:p w:rsidR="00B66B86" w:rsidRPr="00187476" w:rsidRDefault="00391238" w:rsidP="00391238">
      <w:pPr>
        <w:numPr>
          <w:ilvl w:val="0"/>
          <w:numId w:val="36"/>
        </w:numPr>
        <w:spacing w:line="360" w:lineRule="auto"/>
        <w:jc w:val="both"/>
        <w:rPr>
          <w:rFonts w:asciiTheme="minorHAnsi" w:hAnsiTheme="minorHAnsi" w:cs="Arial"/>
          <w:sz w:val="22"/>
          <w:szCs w:val="22"/>
        </w:rPr>
      </w:pPr>
      <w:r w:rsidRPr="00187476">
        <w:rPr>
          <w:rFonts w:asciiTheme="minorHAnsi" w:hAnsiTheme="minorHAnsi" w:cs="Arial"/>
          <w:sz w:val="22"/>
          <w:szCs w:val="22"/>
          <w:lang w:val="en-GB"/>
        </w:rPr>
        <w:t xml:space="preserve">Child Friendly Spaces may not be the only or most suitable response to the needs identified by the community, they are one in a wide range of options available to address child wellbeing issues in emergency settings </w:t>
      </w:r>
    </w:p>
    <w:p w:rsidR="00B66B86" w:rsidRPr="00187476" w:rsidRDefault="00391238" w:rsidP="00391238">
      <w:pPr>
        <w:numPr>
          <w:ilvl w:val="0"/>
          <w:numId w:val="36"/>
        </w:numPr>
        <w:spacing w:line="360" w:lineRule="auto"/>
        <w:jc w:val="both"/>
        <w:rPr>
          <w:rFonts w:asciiTheme="minorHAnsi" w:hAnsiTheme="minorHAnsi" w:cs="Arial"/>
          <w:sz w:val="22"/>
          <w:szCs w:val="22"/>
        </w:rPr>
      </w:pPr>
      <w:r w:rsidRPr="00187476">
        <w:rPr>
          <w:rFonts w:asciiTheme="minorHAnsi" w:hAnsiTheme="minorHAnsi" w:cs="Arial"/>
          <w:sz w:val="22"/>
          <w:szCs w:val="22"/>
          <w:lang w:val="en-GB"/>
        </w:rPr>
        <w:t xml:space="preserve">Community mobilisation is an on-going </w:t>
      </w:r>
      <w:proofErr w:type="gramStart"/>
      <w:r w:rsidRPr="00187476">
        <w:rPr>
          <w:rFonts w:asciiTheme="minorHAnsi" w:hAnsiTheme="minorHAnsi" w:cs="Arial"/>
          <w:sz w:val="22"/>
          <w:szCs w:val="22"/>
          <w:lang w:val="en-GB"/>
        </w:rPr>
        <w:t>process, that</w:t>
      </w:r>
      <w:proofErr w:type="gramEnd"/>
      <w:r w:rsidRPr="00187476">
        <w:rPr>
          <w:rFonts w:asciiTheme="minorHAnsi" w:hAnsiTheme="minorHAnsi" w:cs="Arial"/>
          <w:sz w:val="22"/>
          <w:szCs w:val="22"/>
          <w:lang w:val="en-GB"/>
        </w:rPr>
        <w:t xml:space="preserve"> takes times, and requires relationship building. Top-down approaches are not sustainable, and are resource heavy. Taking your time in process of setting up the CFS through a community based approach will reduce challenges further down the line </w:t>
      </w:r>
    </w:p>
    <w:p w:rsidR="00B66B86" w:rsidRPr="00187476" w:rsidRDefault="00391238" w:rsidP="00391238">
      <w:pPr>
        <w:numPr>
          <w:ilvl w:val="0"/>
          <w:numId w:val="36"/>
        </w:numPr>
        <w:spacing w:line="360" w:lineRule="auto"/>
        <w:jc w:val="both"/>
        <w:rPr>
          <w:rFonts w:asciiTheme="minorHAnsi" w:hAnsiTheme="minorHAnsi" w:cs="Arial"/>
          <w:sz w:val="22"/>
          <w:szCs w:val="22"/>
        </w:rPr>
      </w:pPr>
      <w:r w:rsidRPr="00187476">
        <w:rPr>
          <w:rFonts w:asciiTheme="minorHAnsi" w:hAnsiTheme="minorHAnsi" w:cs="Arial"/>
          <w:sz w:val="22"/>
          <w:szCs w:val="22"/>
          <w:lang w:val="en-GB"/>
        </w:rPr>
        <w:lastRenderedPageBreak/>
        <w:t>Communities are not homogenous groups, you need to address power imbalance and inclusion issues when you work with them</w:t>
      </w:r>
    </w:p>
    <w:p w:rsidR="003302F7" w:rsidRPr="00187476" w:rsidRDefault="003302F7" w:rsidP="00187476">
      <w:pPr>
        <w:spacing w:line="360" w:lineRule="auto"/>
        <w:jc w:val="center"/>
        <w:rPr>
          <w:rFonts w:asciiTheme="minorHAnsi" w:hAnsiTheme="minorHAnsi" w:cs="Arial"/>
          <w:sz w:val="22"/>
          <w:szCs w:val="22"/>
        </w:rPr>
      </w:pPr>
    </w:p>
    <w:p w:rsidR="004F1F7E" w:rsidRPr="00187476" w:rsidRDefault="004F1F7E" w:rsidP="00187476">
      <w:pPr>
        <w:spacing w:line="360" w:lineRule="auto"/>
        <w:jc w:val="center"/>
        <w:rPr>
          <w:rFonts w:asciiTheme="minorHAnsi" w:hAnsiTheme="minorHAnsi" w:cs="Arial"/>
          <w:sz w:val="22"/>
          <w:szCs w:val="22"/>
        </w:rPr>
      </w:pPr>
      <w:r w:rsidRPr="00187476">
        <w:rPr>
          <w:rFonts w:asciiTheme="minorHAnsi" w:hAnsiTheme="minorHAnsi" w:cs="Arial"/>
          <w:noProof/>
          <w:sz w:val="22"/>
          <w:szCs w:val="22"/>
          <w:lang w:eastAsia="en-AU"/>
        </w:rPr>
        <w:drawing>
          <wp:inline distT="0" distB="0" distL="0" distR="0" wp14:anchorId="3236BC6D" wp14:editId="78E76F98">
            <wp:extent cx="3048157" cy="2286117"/>
            <wp:effectExtent l="19050" t="19050" r="19050" b="19050"/>
            <wp:docPr id="5134" name="Picture 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048157" cy="2286117"/>
                    </a:xfrm>
                    <a:prstGeom prst="rect">
                      <a:avLst/>
                    </a:prstGeom>
                    <a:ln>
                      <a:solidFill>
                        <a:schemeClr val="accent1"/>
                      </a:solidFill>
                    </a:ln>
                  </pic:spPr>
                </pic:pic>
              </a:graphicData>
            </a:graphic>
          </wp:inline>
        </w:drawing>
      </w:r>
    </w:p>
    <w:p w:rsidR="001F0EF4" w:rsidRPr="00187476" w:rsidRDefault="001F0EF4" w:rsidP="00187476">
      <w:pPr>
        <w:spacing w:line="360" w:lineRule="auto"/>
        <w:jc w:val="center"/>
        <w:rPr>
          <w:rFonts w:asciiTheme="minorHAnsi" w:hAnsiTheme="minorHAnsi" w:cs="Arial"/>
          <w:sz w:val="22"/>
          <w:szCs w:val="22"/>
        </w:rPr>
      </w:pPr>
    </w:p>
    <w:p w:rsidR="005306CF" w:rsidRPr="00187476" w:rsidRDefault="005306CF" w:rsidP="009268DE">
      <w:pPr>
        <w:spacing w:line="360" w:lineRule="auto"/>
        <w:rPr>
          <w:rFonts w:asciiTheme="minorHAnsi" w:hAnsiTheme="minorHAnsi" w:cs="Arial"/>
          <w:sz w:val="22"/>
          <w:szCs w:val="22"/>
        </w:rPr>
      </w:pPr>
      <w:r w:rsidRPr="00187476">
        <w:rPr>
          <w:rFonts w:asciiTheme="minorHAnsi" w:hAnsiTheme="minorHAnsi" w:cs="Arial"/>
          <w:sz w:val="22"/>
          <w:szCs w:val="22"/>
        </w:rPr>
        <w:t xml:space="preserve">This slide is for the end of each session… prompts for questions, check in and even a 5 minute break, ice breaker as needed. </w:t>
      </w:r>
    </w:p>
    <w:p w:rsidR="001F0EF4" w:rsidRPr="00187476" w:rsidRDefault="001F0EF4" w:rsidP="00187476">
      <w:pPr>
        <w:spacing w:line="360" w:lineRule="auto"/>
        <w:ind w:left="34"/>
        <w:rPr>
          <w:rFonts w:asciiTheme="minorHAnsi" w:hAnsiTheme="minorHAnsi" w:cs="Arial"/>
          <w:sz w:val="22"/>
          <w:szCs w:val="22"/>
        </w:rPr>
      </w:pPr>
    </w:p>
    <w:p w:rsidR="001F0EF4" w:rsidRPr="00964A2E" w:rsidRDefault="001F0EF4" w:rsidP="00187476">
      <w:pPr>
        <w:spacing w:line="360" w:lineRule="auto"/>
        <w:ind w:left="34"/>
        <w:rPr>
          <w:rFonts w:asciiTheme="minorHAnsi" w:hAnsiTheme="minorHAnsi" w:cs="Arial"/>
          <w:b/>
          <w:color w:val="0070C0"/>
          <w:sz w:val="22"/>
          <w:szCs w:val="22"/>
        </w:rPr>
      </w:pPr>
      <w:r w:rsidRPr="00964A2E">
        <w:rPr>
          <w:rFonts w:asciiTheme="minorHAnsi" w:hAnsiTheme="minorHAnsi" w:cs="Arial"/>
          <w:b/>
          <w:color w:val="0070C0"/>
          <w:sz w:val="22"/>
          <w:szCs w:val="22"/>
        </w:rPr>
        <w:t xml:space="preserve">Wrap –up with the key messages: </w:t>
      </w:r>
    </w:p>
    <w:p w:rsidR="001F0EF4" w:rsidRPr="009268DE" w:rsidRDefault="001F0EF4" w:rsidP="00391238">
      <w:pPr>
        <w:pStyle w:val="ListParagraph"/>
        <w:numPr>
          <w:ilvl w:val="0"/>
          <w:numId w:val="37"/>
        </w:numPr>
        <w:spacing w:line="360" w:lineRule="auto"/>
        <w:rPr>
          <w:rFonts w:asciiTheme="minorHAnsi" w:hAnsiTheme="minorHAnsi" w:cs="Arial"/>
          <w:sz w:val="22"/>
          <w:szCs w:val="22"/>
        </w:rPr>
      </w:pPr>
      <w:r w:rsidRPr="009268DE">
        <w:rPr>
          <w:rFonts w:asciiTheme="minorHAnsi" w:hAnsiTheme="minorHAnsi" w:cs="Arial"/>
          <w:sz w:val="22"/>
          <w:szCs w:val="22"/>
        </w:rPr>
        <w:t>Community mobilisation is the first step when initiating any child protection activities. This includes mapping of community level individuals and structures that support children and other community level activities, jointly identifying needs, risks, resilience, etc. If no pre-existing child-focussed structures are present, we can work with community structures and groups that are not initially child-focussed; this will be more sustaina</w:t>
      </w:r>
      <w:bookmarkStart w:id="0" w:name="_GoBack"/>
      <w:bookmarkEnd w:id="0"/>
      <w:r w:rsidRPr="009268DE">
        <w:rPr>
          <w:rFonts w:asciiTheme="minorHAnsi" w:hAnsiTheme="minorHAnsi" w:cs="Arial"/>
          <w:sz w:val="22"/>
          <w:szCs w:val="22"/>
        </w:rPr>
        <w:t>ble than setting up parallel structures</w:t>
      </w:r>
    </w:p>
    <w:p w:rsidR="001F0EF4" w:rsidRPr="009268DE" w:rsidRDefault="001F0EF4" w:rsidP="00391238">
      <w:pPr>
        <w:pStyle w:val="ListParagraph"/>
        <w:numPr>
          <w:ilvl w:val="0"/>
          <w:numId w:val="37"/>
        </w:numPr>
        <w:spacing w:line="360" w:lineRule="auto"/>
        <w:rPr>
          <w:rFonts w:asciiTheme="minorHAnsi" w:hAnsiTheme="minorHAnsi" w:cs="Arial"/>
          <w:sz w:val="22"/>
          <w:szCs w:val="22"/>
        </w:rPr>
      </w:pPr>
      <w:r w:rsidRPr="009268DE">
        <w:rPr>
          <w:rFonts w:asciiTheme="minorHAnsi" w:hAnsiTheme="minorHAnsi" w:cs="Arial"/>
          <w:sz w:val="22"/>
          <w:szCs w:val="22"/>
        </w:rPr>
        <w:t xml:space="preserve">Child Friendly Spaces may not be the only or most suitable response to the needs identified by the community, they are one in a wide range of options available to address child wellbeing issues in emergency settings </w:t>
      </w:r>
    </w:p>
    <w:p w:rsidR="001F0EF4" w:rsidRPr="009268DE" w:rsidRDefault="001F0EF4" w:rsidP="00391238">
      <w:pPr>
        <w:pStyle w:val="ListParagraph"/>
        <w:numPr>
          <w:ilvl w:val="0"/>
          <w:numId w:val="37"/>
        </w:numPr>
        <w:spacing w:line="360" w:lineRule="auto"/>
        <w:rPr>
          <w:rFonts w:asciiTheme="minorHAnsi" w:hAnsiTheme="minorHAnsi" w:cs="Arial"/>
          <w:sz w:val="22"/>
          <w:szCs w:val="22"/>
        </w:rPr>
      </w:pPr>
      <w:r w:rsidRPr="009268DE">
        <w:rPr>
          <w:rFonts w:asciiTheme="minorHAnsi" w:hAnsiTheme="minorHAnsi" w:cs="Arial"/>
          <w:sz w:val="22"/>
          <w:szCs w:val="22"/>
        </w:rPr>
        <w:t>Community mobilisation is an on-going process that takes times, and requires relationship building. Top-down approaches are not sustainable, and are resource heavy. Taking your time in process of setting up the CFS through a community based approach will reduce challenges further down the line</w:t>
      </w:r>
    </w:p>
    <w:p w:rsidR="001F0EF4" w:rsidRPr="009268DE" w:rsidRDefault="001F0EF4" w:rsidP="00391238">
      <w:pPr>
        <w:pStyle w:val="ListParagraph"/>
        <w:numPr>
          <w:ilvl w:val="0"/>
          <w:numId w:val="37"/>
        </w:numPr>
        <w:spacing w:line="360" w:lineRule="auto"/>
        <w:jc w:val="both"/>
        <w:rPr>
          <w:rFonts w:asciiTheme="minorHAnsi" w:hAnsiTheme="minorHAnsi" w:cs="Arial"/>
          <w:sz w:val="22"/>
          <w:szCs w:val="22"/>
        </w:rPr>
      </w:pPr>
      <w:r w:rsidRPr="009268DE">
        <w:rPr>
          <w:rFonts w:asciiTheme="minorHAnsi" w:hAnsiTheme="minorHAnsi" w:cs="Arial"/>
          <w:sz w:val="22"/>
          <w:szCs w:val="22"/>
        </w:rPr>
        <w:t>Communities are not homogenous groups, you need to address power imbalance and inclusion issues when you work with them</w:t>
      </w:r>
    </w:p>
    <w:p w:rsidR="001F0EF4" w:rsidRPr="00187476" w:rsidRDefault="001F0EF4" w:rsidP="00187476">
      <w:pPr>
        <w:spacing w:line="360" w:lineRule="auto"/>
        <w:jc w:val="center"/>
        <w:rPr>
          <w:rFonts w:asciiTheme="minorHAnsi" w:hAnsiTheme="minorHAnsi" w:cs="Arial"/>
          <w:sz w:val="22"/>
          <w:szCs w:val="22"/>
        </w:rPr>
      </w:pPr>
    </w:p>
    <w:sectPr w:rsidR="001F0EF4" w:rsidRPr="00187476" w:rsidSect="0093366E">
      <w:footerReference w:type="default" r:id="rId47"/>
      <w:pgSz w:w="11906" w:h="16838"/>
      <w:pgMar w:top="1135" w:right="1133" w:bottom="1276"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AA9" w:rsidRDefault="00A22AA9" w:rsidP="008B2540">
      <w:r>
        <w:separator/>
      </w:r>
    </w:p>
  </w:endnote>
  <w:endnote w:type="continuationSeparator" w:id="0">
    <w:p w:rsidR="00A22AA9" w:rsidRDefault="00A22AA9" w:rsidP="008B2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0151758"/>
      <w:docPartObj>
        <w:docPartGallery w:val="Page Numbers (Bottom of Page)"/>
        <w:docPartUnique/>
      </w:docPartObj>
    </w:sdtPr>
    <w:sdtEndPr>
      <w:rPr>
        <w:rFonts w:asciiTheme="minorHAnsi" w:hAnsiTheme="minorHAnsi"/>
        <w:noProof/>
        <w:sz w:val="20"/>
        <w:szCs w:val="20"/>
      </w:rPr>
    </w:sdtEndPr>
    <w:sdtContent>
      <w:p w:rsidR="00ED2740" w:rsidRPr="00ED2740" w:rsidRDefault="00ED2740">
        <w:pPr>
          <w:pStyle w:val="Footer"/>
          <w:jc w:val="right"/>
          <w:rPr>
            <w:rFonts w:asciiTheme="minorHAnsi" w:hAnsiTheme="minorHAnsi"/>
            <w:sz w:val="20"/>
            <w:szCs w:val="20"/>
          </w:rPr>
        </w:pPr>
        <w:r w:rsidRPr="00ED2740">
          <w:rPr>
            <w:rFonts w:asciiTheme="minorHAnsi" w:hAnsiTheme="minorHAnsi"/>
            <w:sz w:val="20"/>
            <w:szCs w:val="20"/>
          </w:rPr>
          <w:fldChar w:fldCharType="begin"/>
        </w:r>
        <w:r w:rsidRPr="00ED2740">
          <w:rPr>
            <w:rFonts w:asciiTheme="minorHAnsi" w:hAnsiTheme="minorHAnsi"/>
            <w:sz w:val="20"/>
            <w:szCs w:val="20"/>
          </w:rPr>
          <w:instrText xml:space="preserve"> PAGE   \* MERGEFORMAT </w:instrText>
        </w:r>
        <w:r w:rsidRPr="00ED2740">
          <w:rPr>
            <w:rFonts w:asciiTheme="minorHAnsi" w:hAnsiTheme="minorHAnsi"/>
            <w:sz w:val="20"/>
            <w:szCs w:val="20"/>
          </w:rPr>
          <w:fldChar w:fldCharType="separate"/>
        </w:r>
        <w:r w:rsidR="00964A2E">
          <w:rPr>
            <w:rFonts w:asciiTheme="minorHAnsi" w:hAnsiTheme="minorHAnsi"/>
            <w:noProof/>
            <w:sz w:val="20"/>
            <w:szCs w:val="20"/>
          </w:rPr>
          <w:t>31</w:t>
        </w:r>
        <w:r w:rsidRPr="00ED2740">
          <w:rPr>
            <w:rFonts w:asciiTheme="minorHAnsi" w:hAnsiTheme="minorHAnsi"/>
            <w:noProof/>
            <w:sz w:val="20"/>
            <w:szCs w:val="20"/>
          </w:rPr>
          <w:fldChar w:fldCharType="end"/>
        </w:r>
      </w:p>
    </w:sdtContent>
  </w:sdt>
  <w:p w:rsidR="00ED2740" w:rsidRDefault="00ED27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AA9" w:rsidRDefault="00A22AA9" w:rsidP="008B2540">
      <w:r>
        <w:separator/>
      </w:r>
    </w:p>
  </w:footnote>
  <w:footnote w:type="continuationSeparator" w:id="0">
    <w:p w:rsidR="00A22AA9" w:rsidRDefault="00A22AA9" w:rsidP="008B25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13A059D2"/>
    <w:styleLink w:val="List23"/>
    <w:lvl w:ilvl="0">
      <w:start w:val="1"/>
      <w:numFmt w:val="bullet"/>
      <w:pStyle w:val="ListBullet3"/>
      <w:lvlText w:val=""/>
      <w:lvlJc w:val="left"/>
      <w:pPr>
        <w:tabs>
          <w:tab w:val="num" w:pos="360"/>
        </w:tabs>
        <w:ind w:left="360" w:hanging="360"/>
      </w:pPr>
      <w:rPr>
        <w:rFonts w:ascii="Symbol" w:hAnsi="Symbol" w:hint="default"/>
      </w:rPr>
    </w:lvl>
  </w:abstractNum>
  <w:abstractNum w:abstractNumId="1">
    <w:nsid w:val="02DC731E"/>
    <w:multiLevelType w:val="hybridMultilevel"/>
    <w:tmpl w:val="DC6EF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254582"/>
    <w:multiLevelType w:val="hybridMultilevel"/>
    <w:tmpl w:val="BA167042"/>
    <w:lvl w:ilvl="0" w:tplc="35DA5B94">
      <w:start w:val="1"/>
      <w:numFmt w:val="bullet"/>
      <w:lvlText w:val="•"/>
      <w:lvlJc w:val="left"/>
      <w:pPr>
        <w:tabs>
          <w:tab w:val="num" w:pos="720"/>
        </w:tabs>
        <w:ind w:left="720" w:hanging="360"/>
      </w:pPr>
      <w:rPr>
        <w:rFonts w:ascii="Arial" w:hAnsi="Arial" w:hint="default"/>
      </w:rPr>
    </w:lvl>
    <w:lvl w:ilvl="1" w:tplc="96D6FA14" w:tentative="1">
      <w:start w:val="1"/>
      <w:numFmt w:val="bullet"/>
      <w:lvlText w:val="•"/>
      <w:lvlJc w:val="left"/>
      <w:pPr>
        <w:tabs>
          <w:tab w:val="num" w:pos="1440"/>
        </w:tabs>
        <w:ind w:left="1440" w:hanging="360"/>
      </w:pPr>
      <w:rPr>
        <w:rFonts w:ascii="Arial" w:hAnsi="Arial" w:hint="default"/>
      </w:rPr>
    </w:lvl>
    <w:lvl w:ilvl="2" w:tplc="9D5E9722" w:tentative="1">
      <w:start w:val="1"/>
      <w:numFmt w:val="bullet"/>
      <w:lvlText w:val="•"/>
      <w:lvlJc w:val="left"/>
      <w:pPr>
        <w:tabs>
          <w:tab w:val="num" w:pos="2160"/>
        </w:tabs>
        <w:ind w:left="2160" w:hanging="360"/>
      </w:pPr>
      <w:rPr>
        <w:rFonts w:ascii="Arial" w:hAnsi="Arial" w:hint="default"/>
      </w:rPr>
    </w:lvl>
    <w:lvl w:ilvl="3" w:tplc="6498AE70" w:tentative="1">
      <w:start w:val="1"/>
      <w:numFmt w:val="bullet"/>
      <w:lvlText w:val="•"/>
      <w:lvlJc w:val="left"/>
      <w:pPr>
        <w:tabs>
          <w:tab w:val="num" w:pos="2880"/>
        </w:tabs>
        <w:ind w:left="2880" w:hanging="360"/>
      </w:pPr>
      <w:rPr>
        <w:rFonts w:ascii="Arial" w:hAnsi="Arial" w:hint="default"/>
      </w:rPr>
    </w:lvl>
    <w:lvl w:ilvl="4" w:tplc="B0308D24" w:tentative="1">
      <w:start w:val="1"/>
      <w:numFmt w:val="bullet"/>
      <w:lvlText w:val="•"/>
      <w:lvlJc w:val="left"/>
      <w:pPr>
        <w:tabs>
          <w:tab w:val="num" w:pos="3600"/>
        </w:tabs>
        <w:ind w:left="3600" w:hanging="360"/>
      </w:pPr>
      <w:rPr>
        <w:rFonts w:ascii="Arial" w:hAnsi="Arial" w:hint="default"/>
      </w:rPr>
    </w:lvl>
    <w:lvl w:ilvl="5" w:tplc="1BFCFDDC" w:tentative="1">
      <w:start w:val="1"/>
      <w:numFmt w:val="bullet"/>
      <w:lvlText w:val="•"/>
      <w:lvlJc w:val="left"/>
      <w:pPr>
        <w:tabs>
          <w:tab w:val="num" w:pos="4320"/>
        </w:tabs>
        <w:ind w:left="4320" w:hanging="360"/>
      </w:pPr>
      <w:rPr>
        <w:rFonts w:ascii="Arial" w:hAnsi="Arial" w:hint="default"/>
      </w:rPr>
    </w:lvl>
    <w:lvl w:ilvl="6" w:tplc="709CADD4" w:tentative="1">
      <w:start w:val="1"/>
      <w:numFmt w:val="bullet"/>
      <w:lvlText w:val="•"/>
      <w:lvlJc w:val="left"/>
      <w:pPr>
        <w:tabs>
          <w:tab w:val="num" w:pos="5040"/>
        </w:tabs>
        <w:ind w:left="5040" w:hanging="360"/>
      </w:pPr>
      <w:rPr>
        <w:rFonts w:ascii="Arial" w:hAnsi="Arial" w:hint="default"/>
      </w:rPr>
    </w:lvl>
    <w:lvl w:ilvl="7" w:tplc="41F6D9B4" w:tentative="1">
      <w:start w:val="1"/>
      <w:numFmt w:val="bullet"/>
      <w:lvlText w:val="•"/>
      <w:lvlJc w:val="left"/>
      <w:pPr>
        <w:tabs>
          <w:tab w:val="num" w:pos="5760"/>
        </w:tabs>
        <w:ind w:left="5760" w:hanging="360"/>
      </w:pPr>
      <w:rPr>
        <w:rFonts w:ascii="Arial" w:hAnsi="Arial" w:hint="default"/>
      </w:rPr>
    </w:lvl>
    <w:lvl w:ilvl="8" w:tplc="8FCE754E" w:tentative="1">
      <w:start w:val="1"/>
      <w:numFmt w:val="bullet"/>
      <w:lvlText w:val="•"/>
      <w:lvlJc w:val="left"/>
      <w:pPr>
        <w:tabs>
          <w:tab w:val="num" w:pos="6480"/>
        </w:tabs>
        <w:ind w:left="6480" w:hanging="360"/>
      </w:pPr>
      <w:rPr>
        <w:rFonts w:ascii="Arial" w:hAnsi="Arial" w:hint="default"/>
      </w:rPr>
    </w:lvl>
  </w:abstractNum>
  <w:abstractNum w:abstractNumId="3">
    <w:nsid w:val="079A5BB0"/>
    <w:multiLevelType w:val="hybridMultilevel"/>
    <w:tmpl w:val="714AC79C"/>
    <w:lvl w:ilvl="0" w:tplc="5D2E3404">
      <w:start w:val="1"/>
      <w:numFmt w:val="bullet"/>
      <w:lvlText w:val="•"/>
      <w:lvlJc w:val="left"/>
      <w:pPr>
        <w:tabs>
          <w:tab w:val="num" w:pos="720"/>
        </w:tabs>
        <w:ind w:left="720" w:hanging="360"/>
      </w:pPr>
      <w:rPr>
        <w:rFonts w:ascii="Arial" w:hAnsi="Arial" w:hint="default"/>
      </w:rPr>
    </w:lvl>
    <w:lvl w:ilvl="1" w:tplc="D8E0CBE2" w:tentative="1">
      <w:start w:val="1"/>
      <w:numFmt w:val="bullet"/>
      <w:lvlText w:val="•"/>
      <w:lvlJc w:val="left"/>
      <w:pPr>
        <w:tabs>
          <w:tab w:val="num" w:pos="1440"/>
        </w:tabs>
        <w:ind w:left="1440" w:hanging="360"/>
      </w:pPr>
      <w:rPr>
        <w:rFonts w:ascii="Arial" w:hAnsi="Arial" w:hint="default"/>
      </w:rPr>
    </w:lvl>
    <w:lvl w:ilvl="2" w:tplc="4FD64EF2" w:tentative="1">
      <w:start w:val="1"/>
      <w:numFmt w:val="bullet"/>
      <w:lvlText w:val="•"/>
      <w:lvlJc w:val="left"/>
      <w:pPr>
        <w:tabs>
          <w:tab w:val="num" w:pos="2160"/>
        </w:tabs>
        <w:ind w:left="2160" w:hanging="360"/>
      </w:pPr>
      <w:rPr>
        <w:rFonts w:ascii="Arial" w:hAnsi="Arial" w:hint="default"/>
      </w:rPr>
    </w:lvl>
    <w:lvl w:ilvl="3" w:tplc="166A2EBE" w:tentative="1">
      <w:start w:val="1"/>
      <w:numFmt w:val="bullet"/>
      <w:lvlText w:val="•"/>
      <w:lvlJc w:val="left"/>
      <w:pPr>
        <w:tabs>
          <w:tab w:val="num" w:pos="2880"/>
        </w:tabs>
        <w:ind w:left="2880" w:hanging="360"/>
      </w:pPr>
      <w:rPr>
        <w:rFonts w:ascii="Arial" w:hAnsi="Arial" w:hint="default"/>
      </w:rPr>
    </w:lvl>
    <w:lvl w:ilvl="4" w:tplc="A8566492" w:tentative="1">
      <w:start w:val="1"/>
      <w:numFmt w:val="bullet"/>
      <w:lvlText w:val="•"/>
      <w:lvlJc w:val="left"/>
      <w:pPr>
        <w:tabs>
          <w:tab w:val="num" w:pos="3600"/>
        </w:tabs>
        <w:ind w:left="3600" w:hanging="360"/>
      </w:pPr>
      <w:rPr>
        <w:rFonts w:ascii="Arial" w:hAnsi="Arial" w:hint="default"/>
      </w:rPr>
    </w:lvl>
    <w:lvl w:ilvl="5" w:tplc="AD54F6DE" w:tentative="1">
      <w:start w:val="1"/>
      <w:numFmt w:val="bullet"/>
      <w:lvlText w:val="•"/>
      <w:lvlJc w:val="left"/>
      <w:pPr>
        <w:tabs>
          <w:tab w:val="num" w:pos="4320"/>
        </w:tabs>
        <w:ind w:left="4320" w:hanging="360"/>
      </w:pPr>
      <w:rPr>
        <w:rFonts w:ascii="Arial" w:hAnsi="Arial" w:hint="default"/>
      </w:rPr>
    </w:lvl>
    <w:lvl w:ilvl="6" w:tplc="445CEA6E" w:tentative="1">
      <w:start w:val="1"/>
      <w:numFmt w:val="bullet"/>
      <w:lvlText w:val="•"/>
      <w:lvlJc w:val="left"/>
      <w:pPr>
        <w:tabs>
          <w:tab w:val="num" w:pos="5040"/>
        </w:tabs>
        <w:ind w:left="5040" w:hanging="360"/>
      </w:pPr>
      <w:rPr>
        <w:rFonts w:ascii="Arial" w:hAnsi="Arial" w:hint="default"/>
      </w:rPr>
    </w:lvl>
    <w:lvl w:ilvl="7" w:tplc="288E14D2" w:tentative="1">
      <w:start w:val="1"/>
      <w:numFmt w:val="bullet"/>
      <w:lvlText w:val="•"/>
      <w:lvlJc w:val="left"/>
      <w:pPr>
        <w:tabs>
          <w:tab w:val="num" w:pos="5760"/>
        </w:tabs>
        <w:ind w:left="5760" w:hanging="360"/>
      </w:pPr>
      <w:rPr>
        <w:rFonts w:ascii="Arial" w:hAnsi="Arial" w:hint="default"/>
      </w:rPr>
    </w:lvl>
    <w:lvl w:ilvl="8" w:tplc="F8AA255C" w:tentative="1">
      <w:start w:val="1"/>
      <w:numFmt w:val="bullet"/>
      <w:lvlText w:val="•"/>
      <w:lvlJc w:val="left"/>
      <w:pPr>
        <w:tabs>
          <w:tab w:val="num" w:pos="6480"/>
        </w:tabs>
        <w:ind w:left="6480" w:hanging="360"/>
      </w:pPr>
      <w:rPr>
        <w:rFonts w:ascii="Arial" w:hAnsi="Arial" w:hint="default"/>
      </w:rPr>
    </w:lvl>
  </w:abstractNum>
  <w:abstractNum w:abstractNumId="4">
    <w:nsid w:val="09792A16"/>
    <w:multiLevelType w:val="hybridMultilevel"/>
    <w:tmpl w:val="89B45FDE"/>
    <w:lvl w:ilvl="0" w:tplc="5AB429C6">
      <w:start w:val="1"/>
      <w:numFmt w:val="bullet"/>
      <w:lvlText w:val="•"/>
      <w:lvlJc w:val="left"/>
      <w:pPr>
        <w:tabs>
          <w:tab w:val="num" w:pos="720"/>
        </w:tabs>
        <w:ind w:left="720" w:hanging="360"/>
      </w:pPr>
      <w:rPr>
        <w:rFonts w:ascii="Arial" w:hAnsi="Arial" w:hint="default"/>
      </w:rPr>
    </w:lvl>
    <w:lvl w:ilvl="1" w:tplc="D7DE0E9C" w:tentative="1">
      <w:start w:val="1"/>
      <w:numFmt w:val="bullet"/>
      <w:lvlText w:val="•"/>
      <w:lvlJc w:val="left"/>
      <w:pPr>
        <w:tabs>
          <w:tab w:val="num" w:pos="1440"/>
        </w:tabs>
        <w:ind w:left="1440" w:hanging="360"/>
      </w:pPr>
      <w:rPr>
        <w:rFonts w:ascii="Arial" w:hAnsi="Arial" w:hint="default"/>
      </w:rPr>
    </w:lvl>
    <w:lvl w:ilvl="2" w:tplc="BFE2C6A6" w:tentative="1">
      <w:start w:val="1"/>
      <w:numFmt w:val="bullet"/>
      <w:lvlText w:val="•"/>
      <w:lvlJc w:val="left"/>
      <w:pPr>
        <w:tabs>
          <w:tab w:val="num" w:pos="2160"/>
        </w:tabs>
        <w:ind w:left="2160" w:hanging="360"/>
      </w:pPr>
      <w:rPr>
        <w:rFonts w:ascii="Arial" w:hAnsi="Arial" w:hint="default"/>
      </w:rPr>
    </w:lvl>
    <w:lvl w:ilvl="3" w:tplc="7AA0F014" w:tentative="1">
      <w:start w:val="1"/>
      <w:numFmt w:val="bullet"/>
      <w:lvlText w:val="•"/>
      <w:lvlJc w:val="left"/>
      <w:pPr>
        <w:tabs>
          <w:tab w:val="num" w:pos="2880"/>
        </w:tabs>
        <w:ind w:left="2880" w:hanging="360"/>
      </w:pPr>
      <w:rPr>
        <w:rFonts w:ascii="Arial" w:hAnsi="Arial" w:hint="default"/>
      </w:rPr>
    </w:lvl>
    <w:lvl w:ilvl="4" w:tplc="E272D50E" w:tentative="1">
      <w:start w:val="1"/>
      <w:numFmt w:val="bullet"/>
      <w:lvlText w:val="•"/>
      <w:lvlJc w:val="left"/>
      <w:pPr>
        <w:tabs>
          <w:tab w:val="num" w:pos="3600"/>
        </w:tabs>
        <w:ind w:left="3600" w:hanging="360"/>
      </w:pPr>
      <w:rPr>
        <w:rFonts w:ascii="Arial" w:hAnsi="Arial" w:hint="default"/>
      </w:rPr>
    </w:lvl>
    <w:lvl w:ilvl="5" w:tplc="F6AE19CA" w:tentative="1">
      <w:start w:val="1"/>
      <w:numFmt w:val="bullet"/>
      <w:lvlText w:val="•"/>
      <w:lvlJc w:val="left"/>
      <w:pPr>
        <w:tabs>
          <w:tab w:val="num" w:pos="4320"/>
        </w:tabs>
        <w:ind w:left="4320" w:hanging="360"/>
      </w:pPr>
      <w:rPr>
        <w:rFonts w:ascii="Arial" w:hAnsi="Arial" w:hint="default"/>
      </w:rPr>
    </w:lvl>
    <w:lvl w:ilvl="6" w:tplc="ADC6337C" w:tentative="1">
      <w:start w:val="1"/>
      <w:numFmt w:val="bullet"/>
      <w:lvlText w:val="•"/>
      <w:lvlJc w:val="left"/>
      <w:pPr>
        <w:tabs>
          <w:tab w:val="num" w:pos="5040"/>
        </w:tabs>
        <w:ind w:left="5040" w:hanging="360"/>
      </w:pPr>
      <w:rPr>
        <w:rFonts w:ascii="Arial" w:hAnsi="Arial" w:hint="default"/>
      </w:rPr>
    </w:lvl>
    <w:lvl w:ilvl="7" w:tplc="83C23DA2" w:tentative="1">
      <w:start w:val="1"/>
      <w:numFmt w:val="bullet"/>
      <w:lvlText w:val="•"/>
      <w:lvlJc w:val="left"/>
      <w:pPr>
        <w:tabs>
          <w:tab w:val="num" w:pos="5760"/>
        </w:tabs>
        <w:ind w:left="5760" w:hanging="360"/>
      </w:pPr>
      <w:rPr>
        <w:rFonts w:ascii="Arial" w:hAnsi="Arial" w:hint="default"/>
      </w:rPr>
    </w:lvl>
    <w:lvl w:ilvl="8" w:tplc="D9DEA13E" w:tentative="1">
      <w:start w:val="1"/>
      <w:numFmt w:val="bullet"/>
      <w:lvlText w:val="•"/>
      <w:lvlJc w:val="left"/>
      <w:pPr>
        <w:tabs>
          <w:tab w:val="num" w:pos="6480"/>
        </w:tabs>
        <w:ind w:left="6480" w:hanging="360"/>
      </w:pPr>
      <w:rPr>
        <w:rFonts w:ascii="Arial" w:hAnsi="Arial" w:hint="default"/>
      </w:rPr>
    </w:lvl>
  </w:abstractNum>
  <w:abstractNum w:abstractNumId="5">
    <w:nsid w:val="0D151A31"/>
    <w:multiLevelType w:val="hybridMultilevel"/>
    <w:tmpl w:val="EFDEC44A"/>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3DD4229"/>
    <w:multiLevelType w:val="hybridMultilevel"/>
    <w:tmpl w:val="BB2AD926"/>
    <w:lvl w:ilvl="0" w:tplc="2668E3DC">
      <w:start w:val="1"/>
      <w:numFmt w:val="bullet"/>
      <w:lvlText w:val="•"/>
      <w:lvlJc w:val="left"/>
      <w:pPr>
        <w:tabs>
          <w:tab w:val="num" w:pos="360"/>
        </w:tabs>
        <w:ind w:left="360" w:hanging="360"/>
      </w:pPr>
      <w:rPr>
        <w:rFonts w:ascii="Arial" w:hAnsi="Arial" w:hint="default"/>
      </w:rPr>
    </w:lvl>
    <w:lvl w:ilvl="1" w:tplc="03A87CC4">
      <w:start w:val="1"/>
      <w:numFmt w:val="bullet"/>
      <w:lvlText w:val="•"/>
      <w:lvlJc w:val="left"/>
      <w:pPr>
        <w:tabs>
          <w:tab w:val="num" w:pos="1080"/>
        </w:tabs>
        <w:ind w:left="1080" w:hanging="360"/>
      </w:pPr>
      <w:rPr>
        <w:rFonts w:ascii="Arial" w:hAnsi="Arial" w:hint="default"/>
      </w:rPr>
    </w:lvl>
    <w:lvl w:ilvl="2" w:tplc="FD32078A" w:tentative="1">
      <w:start w:val="1"/>
      <w:numFmt w:val="bullet"/>
      <w:lvlText w:val="•"/>
      <w:lvlJc w:val="left"/>
      <w:pPr>
        <w:tabs>
          <w:tab w:val="num" w:pos="1800"/>
        </w:tabs>
        <w:ind w:left="1800" w:hanging="360"/>
      </w:pPr>
      <w:rPr>
        <w:rFonts w:ascii="Arial" w:hAnsi="Arial" w:hint="default"/>
      </w:rPr>
    </w:lvl>
    <w:lvl w:ilvl="3" w:tplc="84B81FEC" w:tentative="1">
      <w:start w:val="1"/>
      <w:numFmt w:val="bullet"/>
      <w:lvlText w:val="•"/>
      <w:lvlJc w:val="left"/>
      <w:pPr>
        <w:tabs>
          <w:tab w:val="num" w:pos="2520"/>
        </w:tabs>
        <w:ind w:left="2520" w:hanging="360"/>
      </w:pPr>
      <w:rPr>
        <w:rFonts w:ascii="Arial" w:hAnsi="Arial" w:hint="default"/>
      </w:rPr>
    </w:lvl>
    <w:lvl w:ilvl="4" w:tplc="1BD08154" w:tentative="1">
      <w:start w:val="1"/>
      <w:numFmt w:val="bullet"/>
      <w:lvlText w:val="•"/>
      <w:lvlJc w:val="left"/>
      <w:pPr>
        <w:tabs>
          <w:tab w:val="num" w:pos="3240"/>
        </w:tabs>
        <w:ind w:left="3240" w:hanging="360"/>
      </w:pPr>
      <w:rPr>
        <w:rFonts w:ascii="Arial" w:hAnsi="Arial" w:hint="default"/>
      </w:rPr>
    </w:lvl>
    <w:lvl w:ilvl="5" w:tplc="E20A5B1E" w:tentative="1">
      <w:start w:val="1"/>
      <w:numFmt w:val="bullet"/>
      <w:lvlText w:val="•"/>
      <w:lvlJc w:val="left"/>
      <w:pPr>
        <w:tabs>
          <w:tab w:val="num" w:pos="3960"/>
        </w:tabs>
        <w:ind w:left="3960" w:hanging="360"/>
      </w:pPr>
      <w:rPr>
        <w:rFonts w:ascii="Arial" w:hAnsi="Arial" w:hint="default"/>
      </w:rPr>
    </w:lvl>
    <w:lvl w:ilvl="6" w:tplc="04604AF2" w:tentative="1">
      <w:start w:val="1"/>
      <w:numFmt w:val="bullet"/>
      <w:lvlText w:val="•"/>
      <w:lvlJc w:val="left"/>
      <w:pPr>
        <w:tabs>
          <w:tab w:val="num" w:pos="4680"/>
        </w:tabs>
        <w:ind w:left="4680" w:hanging="360"/>
      </w:pPr>
      <w:rPr>
        <w:rFonts w:ascii="Arial" w:hAnsi="Arial" w:hint="default"/>
      </w:rPr>
    </w:lvl>
    <w:lvl w:ilvl="7" w:tplc="AA10A1FA" w:tentative="1">
      <w:start w:val="1"/>
      <w:numFmt w:val="bullet"/>
      <w:lvlText w:val="•"/>
      <w:lvlJc w:val="left"/>
      <w:pPr>
        <w:tabs>
          <w:tab w:val="num" w:pos="5400"/>
        </w:tabs>
        <w:ind w:left="5400" w:hanging="360"/>
      </w:pPr>
      <w:rPr>
        <w:rFonts w:ascii="Arial" w:hAnsi="Arial" w:hint="default"/>
      </w:rPr>
    </w:lvl>
    <w:lvl w:ilvl="8" w:tplc="8828CC54" w:tentative="1">
      <w:start w:val="1"/>
      <w:numFmt w:val="bullet"/>
      <w:lvlText w:val="•"/>
      <w:lvlJc w:val="left"/>
      <w:pPr>
        <w:tabs>
          <w:tab w:val="num" w:pos="6120"/>
        </w:tabs>
        <w:ind w:left="6120" w:hanging="360"/>
      </w:pPr>
      <w:rPr>
        <w:rFonts w:ascii="Arial" w:hAnsi="Arial" w:hint="default"/>
      </w:rPr>
    </w:lvl>
  </w:abstractNum>
  <w:abstractNum w:abstractNumId="7">
    <w:nsid w:val="1412325E"/>
    <w:multiLevelType w:val="hybridMultilevel"/>
    <w:tmpl w:val="0A6C4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CC7F92"/>
    <w:multiLevelType w:val="hybridMultilevel"/>
    <w:tmpl w:val="BD027D60"/>
    <w:lvl w:ilvl="0" w:tplc="560EC932">
      <w:start w:val="1"/>
      <w:numFmt w:val="bullet"/>
      <w:lvlText w:val="•"/>
      <w:lvlJc w:val="left"/>
      <w:pPr>
        <w:tabs>
          <w:tab w:val="num" w:pos="720"/>
        </w:tabs>
        <w:ind w:left="720" w:hanging="360"/>
      </w:pPr>
      <w:rPr>
        <w:rFonts w:ascii="Arial" w:hAnsi="Arial" w:hint="default"/>
      </w:rPr>
    </w:lvl>
    <w:lvl w:ilvl="1" w:tplc="3DB25988" w:tentative="1">
      <w:start w:val="1"/>
      <w:numFmt w:val="bullet"/>
      <w:lvlText w:val="•"/>
      <w:lvlJc w:val="left"/>
      <w:pPr>
        <w:tabs>
          <w:tab w:val="num" w:pos="1440"/>
        </w:tabs>
        <w:ind w:left="1440" w:hanging="360"/>
      </w:pPr>
      <w:rPr>
        <w:rFonts w:ascii="Arial" w:hAnsi="Arial" w:hint="default"/>
      </w:rPr>
    </w:lvl>
    <w:lvl w:ilvl="2" w:tplc="30EC51D0" w:tentative="1">
      <w:start w:val="1"/>
      <w:numFmt w:val="bullet"/>
      <w:lvlText w:val="•"/>
      <w:lvlJc w:val="left"/>
      <w:pPr>
        <w:tabs>
          <w:tab w:val="num" w:pos="2160"/>
        </w:tabs>
        <w:ind w:left="2160" w:hanging="360"/>
      </w:pPr>
      <w:rPr>
        <w:rFonts w:ascii="Arial" w:hAnsi="Arial" w:hint="default"/>
      </w:rPr>
    </w:lvl>
    <w:lvl w:ilvl="3" w:tplc="F09EA84E" w:tentative="1">
      <w:start w:val="1"/>
      <w:numFmt w:val="bullet"/>
      <w:lvlText w:val="•"/>
      <w:lvlJc w:val="left"/>
      <w:pPr>
        <w:tabs>
          <w:tab w:val="num" w:pos="2880"/>
        </w:tabs>
        <w:ind w:left="2880" w:hanging="360"/>
      </w:pPr>
      <w:rPr>
        <w:rFonts w:ascii="Arial" w:hAnsi="Arial" w:hint="default"/>
      </w:rPr>
    </w:lvl>
    <w:lvl w:ilvl="4" w:tplc="3872E9BE" w:tentative="1">
      <w:start w:val="1"/>
      <w:numFmt w:val="bullet"/>
      <w:lvlText w:val="•"/>
      <w:lvlJc w:val="left"/>
      <w:pPr>
        <w:tabs>
          <w:tab w:val="num" w:pos="3600"/>
        </w:tabs>
        <w:ind w:left="3600" w:hanging="360"/>
      </w:pPr>
      <w:rPr>
        <w:rFonts w:ascii="Arial" w:hAnsi="Arial" w:hint="default"/>
      </w:rPr>
    </w:lvl>
    <w:lvl w:ilvl="5" w:tplc="AE9AB818" w:tentative="1">
      <w:start w:val="1"/>
      <w:numFmt w:val="bullet"/>
      <w:lvlText w:val="•"/>
      <w:lvlJc w:val="left"/>
      <w:pPr>
        <w:tabs>
          <w:tab w:val="num" w:pos="4320"/>
        </w:tabs>
        <w:ind w:left="4320" w:hanging="360"/>
      </w:pPr>
      <w:rPr>
        <w:rFonts w:ascii="Arial" w:hAnsi="Arial" w:hint="default"/>
      </w:rPr>
    </w:lvl>
    <w:lvl w:ilvl="6" w:tplc="E8105F06" w:tentative="1">
      <w:start w:val="1"/>
      <w:numFmt w:val="bullet"/>
      <w:lvlText w:val="•"/>
      <w:lvlJc w:val="left"/>
      <w:pPr>
        <w:tabs>
          <w:tab w:val="num" w:pos="5040"/>
        </w:tabs>
        <w:ind w:left="5040" w:hanging="360"/>
      </w:pPr>
      <w:rPr>
        <w:rFonts w:ascii="Arial" w:hAnsi="Arial" w:hint="default"/>
      </w:rPr>
    </w:lvl>
    <w:lvl w:ilvl="7" w:tplc="C062FCB6" w:tentative="1">
      <w:start w:val="1"/>
      <w:numFmt w:val="bullet"/>
      <w:lvlText w:val="•"/>
      <w:lvlJc w:val="left"/>
      <w:pPr>
        <w:tabs>
          <w:tab w:val="num" w:pos="5760"/>
        </w:tabs>
        <w:ind w:left="5760" w:hanging="360"/>
      </w:pPr>
      <w:rPr>
        <w:rFonts w:ascii="Arial" w:hAnsi="Arial" w:hint="default"/>
      </w:rPr>
    </w:lvl>
    <w:lvl w:ilvl="8" w:tplc="83FCE0B8" w:tentative="1">
      <w:start w:val="1"/>
      <w:numFmt w:val="bullet"/>
      <w:lvlText w:val="•"/>
      <w:lvlJc w:val="left"/>
      <w:pPr>
        <w:tabs>
          <w:tab w:val="num" w:pos="6480"/>
        </w:tabs>
        <w:ind w:left="6480" w:hanging="360"/>
      </w:pPr>
      <w:rPr>
        <w:rFonts w:ascii="Arial" w:hAnsi="Arial" w:hint="default"/>
      </w:rPr>
    </w:lvl>
  </w:abstractNum>
  <w:abstractNum w:abstractNumId="9">
    <w:nsid w:val="21F326DB"/>
    <w:multiLevelType w:val="hybridMultilevel"/>
    <w:tmpl w:val="973A2718"/>
    <w:lvl w:ilvl="0" w:tplc="43766610">
      <w:start w:val="1"/>
      <w:numFmt w:val="decimal"/>
      <w:lvlText w:val="%1."/>
      <w:lvlJc w:val="left"/>
      <w:pPr>
        <w:tabs>
          <w:tab w:val="num" w:pos="720"/>
        </w:tabs>
        <w:ind w:left="720" w:hanging="360"/>
      </w:pPr>
    </w:lvl>
    <w:lvl w:ilvl="1" w:tplc="FB26A690" w:tentative="1">
      <w:start w:val="1"/>
      <w:numFmt w:val="decimal"/>
      <w:lvlText w:val="%2."/>
      <w:lvlJc w:val="left"/>
      <w:pPr>
        <w:tabs>
          <w:tab w:val="num" w:pos="1440"/>
        </w:tabs>
        <w:ind w:left="1440" w:hanging="360"/>
      </w:pPr>
    </w:lvl>
    <w:lvl w:ilvl="2" w:tplc="5A26E91C" w:tentative="1">
      <w:start w:val="1"/>
      <w:numFmt w:val="decimal"/>
      <w:lvlText w:val="%3."/>
      <w:lvlJc w:val="left"/>
      <w:pPr>
        <w:tabs>
          <w:tab w:val="num" w:pos="2160"/>
        </w:tabs>
        <w:ind w:left="2160" w:hanging="360"/>
      </w:pPr>
    </w:lvl>
    <w:lvl w:ilvl="3" w:tplc="7180B23E" w:tentative="1">
      <w:start w:val="1"/>
      <w:numFmt w:val="decimal"/>
      <w:lvlText w:val="%4."/>
      <w:lvlJc w:val="left"/>
      <w:pPr>
        <w:tabs>
          <w:tab w:val="num" w:pos="2880"/>
        </w:tabs>
        <w:ind w:left="2880" w:hanging="360"/>
      </w:pPr>
    </w:lvl>
    <w:lvl w:ilvl="4" w:tplc="802A522A" w:tentative="1">
      <w:start w:val="1"/>
      <w:numFmt w:val="decimal"/>
      <w:lvlText w:val="%5."/>
      <w:lvlJc w:val="left"/>
      <w:pPr>
        <w:tabs>
          <w:tab w:val="num" w:pos="3600"/>
        </w:tabs>
        <w:ind w:left="3600" w:hanging="360"/>
      </w:pPr>
    </w:lvl>
    <w:lvl w:ilvl="5" w:tplc="84B0F1E0" w:tentative="1">
      <w:start w:val="1"/>
      <w:numFmt w:val="decimal"/>
      <w:lvlText w:val="%6."/>
      <w:lvlJc w:val="left"/>
      <w:pPr>
        <w:tabs>
          <w:tab w:val="num" w:pos="4320"/>
        </w:tabs>
        <w:ind w:left="4320" w:hanging="360"/>
      </w:pPr>
    </w:lvl>
    <w:lvl w:ilvl="6" w:tplc="CB40FE70" w:tentative="1">
      <w:start w:val="1"/>
      <w:numFmt w:val="decimal"/>
      <w:lvlText w:val="%7."/>
      <w:lvlJc w:val="left"/>
      <w:pPr>
        <w:tabs>
          <w:tab w:val="num" w:pos="5040"/>
        </w:tabs>
        <w:ind w:left="5040" w:hanging="360"/>
      </w:pPr>
    </w:lvl>
    <w:lvl w:ilvl="7" w:tplc="9A4AB082" w:tentative="1">
      <w:start w:val="1"/>
      <w:numFmt w:val="decimal"/>
      <w:lvlText w:val="%8."/>
      <w:lvlJc w:val="left"/>
      <w:pPr>
        <w:tabs>
          <w:tab w:val="num" w:pos="5760"/>
        </w:tabs>
        <w:ind w:left="5760" w:hanging="360"/>
      </w:pPr>
    </w:lvl>
    <w:lvl w:ilvl="8" w:tplc="E5BE5D9E" w:tentative="1">
      <w:start w:val="1"/>
      <w:numFmt w:val="decimal"/>
      <w:lvlText w:val="%9."/>
      <w:lvlJc w:val="left"/>
      <w:pPr>
        <w:tabs>
          <w:tab w:val="num" w:pos="6480"/>
        </w:tabs>
        <w:ind w:left="6480" w:hanging="360"/>
      </w:pPr>
    </w:lvl>
  </w:abstractNum>
  <w:abstractNum w:abstractNumId="10">
    <w:nsid w:val="24BC709D"/>
    <w:multiLevelType w:val="hybridMultilevel"/>
    <w:tmpl w:val="F86E2234"/>
    <w:lvl w:ilvl="0" w:tplc="66289D5E">
      <w:start w:val="7"/>
      <w:numFmt w:val="decimal"/>
      <w:lvlText w:val="%1."/>
      <w:lvlJc w:val="left"/>
      <w:pPr>
        <w:tabs>
          <w:tab w:val="num" w:pos="720"/>
        </w:tabs>
        <w:ind w:left="720" w:hanging="360"/>
      </w:pPr>
    </w:lvl>
    <w:lvl w:ilvl="1" w:tplc="AB80FD6A" w:tentative="1">
      <w:start w:val="1"/>
      <w:numFmt w:val="decimal"/>
      <w:lvlText w:val="%2."/>
      <w:lvlJc w:val="left"/>
      <w:pPr>
        <w:tabs>
          <w:tab w:val="num" w:pos="1440"/>
        </w:tabs>
        <w:ind w:left="1440" w:hanging="360"/>
      </w:pPr>
    </w:lvl>
    <w:lvl w:ilvl="2" w:tplc="7EFAE20C" w:tentative="1">
      <w:start w:val="1"/>
      <w:numFmt w:val="decimal"/>
      <w:lvlText w:val="%3."/>
      <w:lvlJc w:val="left"/>
      <w:pPr>
        <w:tabs>
          <w:tab w:val="num" w:pos="2160"/>
        </w:tabs>
        <w:ind w:left="2160" w:hanging="360"/>
      </w:pPr>
    </w:lvl>
    <w:lvl w:ilvl="3" w:tplc="94A05BF8" w:tentative="1">
      <w:start w:val="1"/>
      <w:numFmt w:val="decimal"/>
      <w:lvlText w:val="%4."/>
      <w:lvlJc w:val="left"/>
      <w:pPr>
        <w:tabs>
          <w:tab w:val="num" w:pos="2880"/>
        </w:tabs>
        <w:ind w:left="2880" w:hanging="360"/>
      </w:pPr>
    </w:lvl>
    <w:lvl w:ilvl="4" w:tplc="8BA2473C" w:tentative="1">
      <w:start w:val="1"/>
      <w:numFmt w:val="decimal"/>
      <w:lvlText w:val="%5."/>
      <w:lvlJc w:val="left"/>
      <w:pPr>
        <w:tabs>
          <w:tab w:val="num" w:pos="3600"/>
        </w:tabs>
        <w:ind w:left="3600" w:hanging="360"/>
      </w:pPr>
    </w:lvl>
    <w:lvl w:ilvl="5" w:tplc="1F3A4C4A" w:tentative="1">
      <w:start w:val="1"/>
      <w:numFmt w:val="decimal"/>
      <w:lvlText w:val="%6."/>
      <w:lvlJc w:val="left"/>
      <w:pPr>
        <w:tabs>
          <w:tab w:val="num" w:pos="4320"/>
        </w:tabs>
        <w:ind w:left="4320" w:hanging="360"/>
      </w:pPr>
    </w:lvl>
    <w:lvl w:ilvl="6" w:tplc="13502C82" w:tentative="1">
      <w:start w:val="1"/>
      <w:numFmt w:val="decimal"/>
      <w:lvlText w:val="%7."/>
      <w:lvlJc w:val="left"/>
      <w:pPr>
        <w:tabs>
          <w:tab w:val="num" w:pos="5040"/>
        </w:tabs>
        <w:ind w:left="5040" w:hanging="360"/>
      </w:pPr>
    </w:lvl>
    <w:lvl w:ilvl="7" w:tplc="CAACB056" w:tentative="1">
      <w:start w:val="1"/>
      <w:numFmt w:val="decimal"/>
      <w:lvlText w:val="%8."/>
      <w:lvlJc w:val="left"/>
      <w:pPr>
        <w:tabs>
          <w:tab w:val="num" w:pos="5760"/>
        </w:tabs>
        <w:ind w:left="5760" w:hanging="360"/>
      </w:pPr>
    </w:lvl>
    <w:lvl w:ilvl="8" w:tplc="6DDE6344" w:tentative="1">
      <w:start w:val="1"/>
      <w:numFmt w:val="decimal"/>
      <w:lvlText w:val="%9."/>
      <w:lvlJc w:val="left"/>
      <w:pPr>
        <w:tabs>
          <w:tab w:val="num" w:pos="6480"/>
        </w:tabs>
        <w:ind w:left="6480" w:hanging="360"/>
      </w:pPr>
    </w:lvl>
  </w:abstractNum>
  <w:abstractNum w:abstractNumId="11">
    <w:nsid w:val="250A33B9"/>
    <w:multiLevelType w:val="hybridMultilevel"/>
    <w:tmpl w:val="DC30D50E"/>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27521FB9"/>
    <w:multiLevelType w:val="hybridMultilevel"/>
    <w:tmpl w:val="48EA8BA6"/>
    <w:lvl w:ilvl="0" w:tplc="CBB0BB20">
      <w:start w:val="1"/>
      <w:numFmt w:val="bullet"/>
      <w:lvlText w:val="-"/>
      <w:lvlJc w:val="left"/>
      <w:pPr>
        <w:tabs>
          <w:tab w:val="num" w:pos="720"/>
        </w:tabs>
        <w:ind w:left="720" w:hanging="360"/>
      </w:pPr>
      <w:rPr>
        <w:rFonts w:ascii="Lucida Grande" w:hAnsi="Lucida Grande" w:hint="default"/>
      </w:rPr>
    </w:lvl>
    <w:lvl w:ilvl="1" w:tplc="7520C060" w:tentative="1">
      <w:start w:val="1"/>
      <w:numFmt w:val="bullet"/>
      <w:lvlText w:val="-"/>
      <w:lvlJc w:val="left"/>
      <w:pPr>
        <w:tabs>
          <w:tab w:val="num" w:pos="1440"/>
        </w:tabs>
        <w:ind w:left="1440" w:hanging="360"/>
      </w:pPr>
      <w:rPr>
        <w:rFonts w:ascii="Lucida Grande" w:hAnsi="Lucida Grande" w:hint="default"/>
      </w:rPr>
    </w:lvl>
    <w:lvl w:ilvl="2" w:tplc="B1D6F768" w:tentative="1">
      <w:start w:val="1"/>
      <w:numFmt w:val="bullet"/>
      <w:lvlText w:val="-"/>
      <w:lvlJc w:val="left"/>
      <w:pPr>
        <w:tabs>
          <w:tab w:val="num" w:pos="2160"/>
        </w:tabs>
        <w:ind w:left="2160" w:hanging="360"/>
      </w:pPr>
      <w:rPr>
        <w:rFonts w:ascii="Lucida Grande" w:hAnsi="Lucida Grande" w:hint="default"/>
      </w:rPr>
    </w:lvl>
    <w:lvl w:ilvl="3" w:tplc="D76CC4EC" w:tentative="1">
      <w:start w:val="1"/>
      <w:numFmt w:val="bullet"/>
      <w:lvlText w:val="-"/>
      <w:lvlJc w:val="left"/>
      <w:pPr>
        <w:tabs>
          <w:tab w:val="num" w:pos="2880"/>
        </w:tabs>
        <w:ind w:left="2880" w:hanging="360"/>
      </w:pPr>
      <w:rPr>
        <w:rFonts w:ascii="Lucida Grande" w:hAnsi="Lucida Grande" w:hint="default"/>
      </w:rPr>
    </w:lvl>
    <w:lvl w:ilvl="4" w:tplc="471EDEE4" w:tentative="1">
      <w:start w:val="1"/>
      <w:numFmt w:val="bullet"/>
      <w:lvlText w:val="-"/>
      <w:lvlJc w:val="left"/>
      <w:pPr>
        <w:tabs>
          <w:tab w:val="num" w:pos="3600"/>
        </w:tabs>
        <w:ind w:left="3600" w:hanging="360"/>
      </w:pPr>
      <w:rPr>
        <w:rFonts w:ascii="Lucida Grande" w:hAnsi="Lucida Grande" w:hint="default"/>
      </w:rPr>
    </w:lvl>
    <w:lvl w:ilvl="5" w:tplc="587040D4" w:tentative="1">
      <w:start w:val="1"/>
      <w:numFmt w:val="bullet"/>
      <w:lvlText w:val="-"/>
      <w:lvlJc w:val="left"/>
      <w:pPr>
        <w:tabs>
          <w:tab w:val="num" w:pos="4320"/>
        </w:tabs>
        <w:ind w:left="4320" w:hanging="360"/>
      </w:pPr>
      <w:rPr>
        <w:rFonts w:ascii="Lucida Grande" w:hAnsi="Lucida Grande" w:hint="default"/>
      </w:rPr>
    </w:lvl>
    <w:lvl w:ilvl="6" w:tplc="7F46026A" w:tentative="1">
      <w:start w:val="1"/>
      <w:numFmt w:val="bullet"/>
      <w:lvlText w:val="-"/>
      <w:lvlJc w:val="left"/>
      <w:pPr>
        <w:tabs>
          <w:tab w:val="num" w:pos="5040"/>
        </w:tabs>
        <w:ind w:left="5040" w:hanging="360"/>
      </w:pPr>
      <w:rPr>
        <w:rFonts w:ascii="Lucida Grande" w:hAnsi="Lucida Grande" w:hint="default"/>
      </w:rPr>
    </w:lvl>
    <w:lvl w:ilvl="7" w:tplc="F2A2D83C" w:tentative="1">
      <w:start w:val="1"/>
      <w:numFmt w:val="bullet"/>
      <w:lvlText w:val="-"/>
      <w:lvlJc w:val="left"/>
      <w:pPr>
        <w:tabs>
          <w:tab w:val="num" w:pos="5760"/>
        </w:tabs>
        <w:ind w:left="5760" w:hanging="360"/>
      </w:pPr>
      <w:rPr>
        <w:rFonts w:ascii="Lucida Grande" w:hAnsi="Lucida Grande" w:hint="default"/>
      </w:rPr>
    </w:lvl>
    <w:lvl w:ilvl="8" w:tplc="124A0A9A" w:tentative="1">
      <w:start w:val="1"/>
      <w:numFmt w:val="bullet"/>
      <w:lvlText w:val="-"/>
      <w:lvlJc w:val="left"/>
      <w:pPr>
        <w:tabs>
          <w:tab w:val="num" w:pos="6480"/>
        </w:tabs>
        <w:ind w:left="6480" w:hanging="360"/>
      </w:pPr>
      <w:rPr>
        <w:rFonts w:ascii="Lucida Grande" w:hAnsi="Lucida Grande" w:hint="default"/>
      </w:rPr>
    </w:lvl>
  </w:abstractNum>
  <w:abstractNum w:abstractNumId="13">
    <w:nsid w:val="27C97856"/>
    <w:multiLevelType w:val="hybridMultilevel"/>
    <w:tmpl w:val="96E2E790"/>
    <w:lvl w:ilvl="0" w:tplc="FC701422">
      <w:start w:val="1"/>
      <w:numFmt w:val="bullet"/>
      <w:lvlText w:val="•"/>
      <w:lvlJc w:val="left"/>
      <w:pPr>
        <w:tabs>
          <w:tab w:val="num" w:pos="360"/>
        </w:tabs>
        <w:ind w:left="360" w:hanging="360"/>
      </w:pPr>
      <w:rPr>
        <w:rFonts w:ascii="Arial" w:hAnsi="Arial" w:hint="default"/>
      </w:rPr>
    </w:lvl>
    <w:lvl w:ilvl="1" w:tplc="9C12D99C">
      <w:start w:val="44"/>
      <w:numFmt w:val="bullet"/>
      <w:lvlText w:val="•"/>
      <w:lvlJc w:val="left"/>
      <w:pPr>
        <w:tabs>
          <w:tab w:val="num" w:pos="1080"/>
        </w:tabs>
        <w:ind w:left="1080" w:hanging="360"/>
      </w:pPr>
      <w:rPr>
        <w:rFonts w:ascii="Arial" w:hAnsi="Arial" w:hint="default"/>
      </w:rPr>
    </w:lvl>
    <w:lvl w:ilvl="2" w:tplc="D42EA916">
      <w:start w:val="44"/>
      <w:numFmt w:val="bullet"/>
      <w:lvlText w:val="•"/>
      <w:lvlJc w:val="left"/>
      <w:pPr>
        <w:tabs>
          <w:tab w:val="num" w:pos="1800"/>
        </w:tabs>
        <w:ind w:left="1800" w:hanging="360"/>
      </w:pPr>
      <w:rPr>
        <w:rFonts w:ascii="Arial" w:hAnsi="Arial" w:hint="default"/>
      </w:rPr>
    </w:lvl>
    <w:lvl w:ilvl="3" w:tplc="37BC8FDA" w:tentative="1">
      <w:start w:val="1"/>
      <w:numFmt w:val="bullet"/>
      <w:lvlText w:val="•"/>
      <w:lvlJc w:val="left"/>
      <w:pPr>
        <w:tabs>
          <w:tab w:val="num" w:pos="2520"/>
        </w:tabs>
        <w:ind w:left="2520" w:hanging="360"/>
      </w:pPr>
      <w:rPr>
        <w:rFonts w:ascii="Arial" w:hAnsi="Arial" w:hint="default"/>
      </w:rPr>
    </w:lvl>
    <w:lvl w:ilvl="4" w:tplc="04928EE8" w:tentative="1">
      <w:start w:val="1"/>
      <w:numFmt w:val="bullet"/>
      <w:lvlText w:val="•"/>
      <w:lvlJc w:val="left"/>
      <w:pPr>
        <w:tabs>
          <w:tab w:val="num" w:pos="3240"/>
        </w:tabs>
        <w:ind w:left="3240" w:hanging="360"/>
      </w:pPr>
      <w:rPr>
        <w:rFonts w:ascii="Arial" w:hAnsi="Arial" w:hint="default"/>
      </w:rPr>
    </w:lvl>
    <w:lvl w:ilvl="5" w:tplc="EE968B64" w:tentative="1">
      <w:start w:val="1"/>
      <w:numFmt w:val="bullet"/>
      <w:lvlText w:val="•"/>
      <w:lvlJc w:val="left"/>
      <w:pPr>
        <w:tabs>
          <w:tab w:val="num" w:pos="3960"/>
        </w:tabs>
        <w:ind w:left="3960" w:hanging="360"/>
      </w:pPr>
      <w:rPr>
        <w:rFonts w:ascii="Arial" w:hAnsi="Arial" w:hint="default"/>
      </w:rPr>
    </w:lvl>
    <w:lvl w:ilvl="6" w:tplc="EBA00CDC" w:tentative="1">
      <w:start w:val="1"/>
      <w:numFmt w:val="bullet"/>
      <w:lvlText w:val="•"/>
      <w:lvlJc w:val="left"/>
      <w:pPr>
        <w:tabs>
          <w:tab w:val="num" w:pos="4680"/>
        </w:tabs>
        <w:ind w:left="4680" w:hanging="360"/>
      </w:pPr>
      <w:rPr>
        <w:rFonts w:ascii="Arial" w:hAnsi="Arial" w:hint="default"/>
      </w:rPr>
    </w:lvl>
    <w:lvl w:ilvl="7" w:tplc="CB0AC4E8" w:tentative="1">
      <w:start w:val="1"/>
      <w:numFmt w:val="bullet"/>
      <w:lvlText w:val="•"/>
      <w:lvlJc w:val="left"/>
      <w:pPr>
        <w:tabs>
          <w:tab w:val="num" w:pos="5400"/>
        </w:tabs>
        <w:ind w:left="5400" w:hanging="360"/>
      </w:pPr>
      <w:rPr>
        <w:rFonts w:ascii="Arial" w:hAnsi="Arial" w:hint="default"/>
      </w:rPr>
    </w:lvl>
    <w:lvl w:ilvl="8" w:tplc="A74ED2EC" w:tentative="1">
      <w:start w:val="1"/>
      <w:numFmt w:val="bullet"/>
      <w:lvlText w:val="•"/>
      <w:lvlJc w:val="left"/>
      <w:pPr>
        <w:tabs>
          <w:tab w:val="num" w:pos="6120"/>
        </w:tabs>
        <w:ind w:left="6120" w:hanging="360"/>
      </w:pPr>
      <w:rPr>
        <w:rFonts w:ascii="Arial" w:hAnsi="Arial" w:hint="default"/>
      </w:rPr>
    </w:lvl>
  </w:abstractNum>
  <w:abstractNum w:abstractNumId="14">
    <w:nsid w:val="2C190954"/>
    <w:multiLevelType w:val="hybridMultilevel"/>
    <w:tmpl w:val="2E1C3B8A"/>
    <w:lvl w:ilvl="0" w:tplc="08090001">
      <w:start w:val="1"/>
      <w:numFmt w:val="bullet"/>
      <w:lvlText w:val=""/>
      <w:lvlJc w:val="left"/>
      <w:pPr>
        <w:ind w:left="394" w:hanging="360"/>
      </w:pPr>
      <w:rPr>
        <w:rFonts w:ascii="Symbol" w:hAnsi="Symbol" w:hint="default"/>
      </w:rPr>
    </w:lvl>
    <w:lvl w:ilvl="1" w:tplc="0C090003" w:tentative="1">
      <w:start w:val="1"/>
      <w:numFmt w:val="bullet"/>
      <w:lvlText w:val="o"/>
      <w:lvlJc w:val="left"/>
      <w:pPr>
        <w:ind w:left="1114" w:hanging="360"/>
      </w:pPr>
      <w:rPr>
        <w:rFonts w:ascii="Courier New" w:hAnsi="Courier New" w:cs="Courier New" w:hint="default"/>
      </w:rPr>
    </w:lvl>
    <w:lvl w:ilvl="2" w:tplc="0C090005" w:tentative="1">
      <w:start w:val="1"/>
      <w:numFmt w:val="bullet"/>
      <w:lvlText w:val=""/>
      <w:lvlJc w:val="left"/>
      <w:pPr>
        <w:ind w:left="1834" w:hanging="360"/>
      </w:pPr>
      <w:rPr>
        <w:rFonts w:ascii="Wingdings" w:hAnsi="Wingdings" w:hint="default"/>
      </w:rPr>
    </w:lvl>
    <w:lvl w:ilvl="3" w:tplc="0C090001" w:tentative="1">
      <w:start w:val="1"/>
      <w:numFmt w:val="bullet"/>
      <w:lvlText w:val=""/>
      <w:lvlJc w:val="left"/>
      <w:pPr>
        <w:ind w:left="2554" w:hanging="360"/>
      </w:pPr>
      <w:rPr>
        <w:rFonts w:ascii="Symbol" w:hAnsi="Symbol" w:hint="default"/>
      </w:rPr>
    </w:lvl>
    <w:lvl w:ilvl="4" w:tplc="0C090003" w:tentative="1">
      <w:start w:val="1"/>
      <w:numFmt w:val="bullet"/>
      <w:lvlText w:val="o"/>
      <w:lvlJc w:val="left"/>
      <w:pPr>
        <w:ind w:left="3274" w:hanging="360"/>
      </w:pPr>
      <w:rPr>
        <w:rFonts w:ascii="Courier New" w:hAnsi="Courier New" w:cs="Courier New" w:hint="default"/>
      </w:rPr>
    </w:lvl>
    <w:lvl w:ilvl="5" w:tplc="0C090005" w:tentative="1">
      <w:start w:val="1"/>
      <w:numFmt w:val="bullet"/>
      <w:lvlText w:val=""/>
      <w:lvlJc w:val="left"/>
      <w:pPr>
        <w:ind w:left="3994" w:hanging="360"/>
      </w:pPr>
      <w:rPr>
        <w:rFonts w:ascii="Wingdings" w:hAnsi="Wingdings" w:hint="default"/>
      </w:rPr>
    </w:lvl>
    <w:lvl w:ilvl="6" w:tplc="0C090001" w:tentative="1">
      <w:start w:val="1"/>
      <w:numFmt w:val="bullet"/>
      <w:lvlText w:val=""/>
      <w:lvlJc w:val="left"/>
      <w:pPr>
        <w:ind w:left="4714" w:hanging="360"/>
      </w:pPr>
      <w:rPr>
        <w:rFonts w:ascii="Symbol" w:hAnsi="Symbol" w:hint="default"/>
      </w:rPr>
    </w:lvl>
    <w:lvl w:ilvl="7" w:tplc="0C090003" w:tentative="1">
      <w:start w:val="1"/>
      <w:numFmt w:val="bullet"/>
      <w:lvlText w:val="o"/>
      <w:lvlJc w:val="left"/>
      <w:pPr>
        <w:ind w:left="5434" w:hanging="360"/>
      </w:pPr>
      <w:rPr>
        <w:rFonts w:ascii="Courier New" w:hAnsi="Courier New" w:cs="Courier New" w:hint="default"/>
      </w:rPr>
    </w:lvl>
    <w:lvl w:ilvl="8" w:tplc="0C090005" w:tentative="1">
      <w:start w:val="1"/>
      <w:numFmt w:val="bullet"/>
      <w:lvlText w:val=""/>
      <w:lvlJc w:val="left"/>
      <w:pPr>
        <w:ind w:left="6154" w:hanging="360"/>
      </w:pPr>
      <w:rPr>
        <w:rFonts w:ascii="Wingdings" w:hAnsi="Wingdings" w:hint="default"/>
      </w:rPr>
    </w:lvl>
  </w:abstractNum>
  <w:abstractNum w:abstractNumId="15">
    <w:nsid w:val="2CCE1111"/>
    <w:multiLevelType w:val="hybridMultilevel"/>
    <w:tmpl w:val="DBA84754"/>
    <w:lvl w:ilvl="0" w:tplc="D2EAEB3E">
      <w:start w:val="1"/>
      <w:numFmt w:val="bullet"/>
      <w:lvlText w:val="•"/>
      <w:lvlJc w:val="left"/>
      <w:pPr>
        <w:tabs>
          <w:tab w:val="num" w:pos="720"/>
        </w:tabs>
        <w:ind w:left="720" w:hanging="360"/>
      </w:pPr>
      <w:rPr>
        <w:rFonts w:ascii="Arial" w:hAnsi="Arial" w:hint="default"/>
      </w:rPr>
    </w:lvl>
    <w:lvl w:ilvl="1" w:tplc="41E0C20A">
      <w:start w:val="1"/>
      <w:numFmt w:val="bullet"/>
      <w:lvlText w:val="•"/>
      <w:lvlJc w:val="left"/>
      <w:pPr>
        <w:tabs>
          <w:tab w:val="num" w:pos="1440"/>
        </w:tabs>
        <w:ind w:left="1440" w:hanging="360"/>
      </w:pPr>
      <w:rPr>
        <w:rFonts w:ascii="Arial" w:hAnsi="Arial" w:hint="default"/>
      </w:rPr>
    </w:lvl>
    <w:lvl w:ilvl="2" w:tplc="874874A0" w:tentative="1">
      <w:start w:val="1"/>
      <w:numFmt w:val="bullet"/>
      <w:lvlText w:val="•"/>
      <w:lvlJc w:val="left"/>
      <w:pPr>
        <w:tabs>
          <w:tab w:val="num" w:pos="2160"/>
        </w:tabs>
        <w:ind w:left="2160" w:hanging="360"/>
      </w:pPr>
      <w:rPr>
        <w:rFonts w:ascii="Arial" w:hAnsi="Arial" w:hint="default"/>
      </w:rPr>
    </w:lvl>
    <w:lvl w:ilvl="3" w:tplc="8354B480" w:tentative="1">
      <w:start w:val="1"/>
      <w:numFmt w:val="bullet"/>
      <w:lvlText w:val="•"/>
      <w:lvlJc w:val="left"/>
      <w:pPr>
        <w:tabs>
          <w:tab w:val="num" w:pos="2880"/>
        </w:tabs>
        <w:ind w:left="2880" w:hanging="360"/>
      </w:pPr>
      <w:rPr>
        <w:rFonts w:ascii="Arial" w:hAnsi="Arial" w:hint="default"/>
      </w:rPr>
    </w:lvl>
    <w:lvl w:ilvl="4" w:tplc="336E7114" w:tentative="1">
      <w:start w:val="1"/>
      <w:numFmt w:val="bullet"/>
      <w:lvlText w:val="•"/>
      <w:lvlJc w:val="left"/>
      <w:pPr>
        <w:tabs>
          <w:tab w:val="num" w:pos="3600"/>
        </w:tabs>
        <w:ind w:left="3600" w:hanging="360"/>
      </w:pPr>
      <w:rPr>
        <w:rFonts w:ascii="Arial" w:hAnsi="Arial" w:hint="default"/>
      </w:rPr>
    </w:lvl>
    <w:lvl w:ilvl="5" w:tplc="664021DE" w:tentative="1">
      <w:start w:val="1"/>
      <w:numFmt w:val="bullet"/>
      <w:lvlText w:val="•"/>
      <w:lvlJc w:val="left"/>
      <w:pPr>
        <w:tabs>
          <w:tab w:val="num" w:pos="4320"/>
        </w:tabs>
        <w:ind w:left="4320" w:hanging="360"/>
      </w:pPr>
      <w:rPr>
        <w:rFonts w:ascii="Arial" w:hAnsi="Arial" w:hint="default"/>
      </w:rPr>
    </w:lvl>
    <w:lvl w:ilvl="6" w:tplc="AA003D0C" w:tentative="1">
      <w:start w:val="1"/>
      <w:numFmt w:val="bullet"/>
      <w:lvlText w:val="•"/>
      <w:lvlJc w:val="left"/>
      <w:pPr>
        <w:tabs>
          <w:tab w:val="num" w:pos="5040"/>
        </w:tabs>
        <w:ind w:left="5040" w:hanging="360"/>
      </w:pPr>
      <w:rPr>
        <w:rFonts w:ascii="Arial" w:hAnsi="Arial" w:hint="default"/>
      </w:rPr>
    </w:lvl>
    <w:lvl w:ilvl="7" w:tplc="45289C04" w:tentative="1">
      <w:start w:val="1"/>
      <w:numFmt w:val="bullet"/>
      <w:lvlText w:val="•"/>
      <w:lvlJc w:val="left"/>
      <w:pPr>
        <w:tabs>
          <w:tab w:val="num" w:pos="5760"/>
        </w:tabs>
        <w:ind w:left="5760" w:hanging="360"/>
      </w:pPr>
      <w:rPr>
        <w:rFonts w:ascii="Arial" w:hAnsi="Arial" w:hint="default"/>
      </w:rPr>
    </w:lvl>
    <w:lvl w:ilvl="8" w:tplc="EE50187C" w:tentative="1">
      <w:start w:val="1"/>
      <w:numFmt w:val="bullet"/>
      <w:lvlText w:val="•"/>
      <w:lvlJc w:val="left"/>
      <w:pPr>
        <w:tabs>
          <w:tab w:val="num" w:pos="6480"/>
        </w:tabs>
        <w:ind w:left="6480" w:hanging="360"/>
      </w:pPr>
      <w:rPr>
        <w:rFonts w:ascii="Arial" w:hAnsi="Arial" w:hint="default"/>
      </w:rPr>
    </w:lvl>
  </w:abstractNum>
  <w:abstractNum w:abstractNumId="16">
    <w:nsid w:val="30D52AD5"/>
    <w:multiLevelType w:val="hybridMultilevel"/>
    <w:tmpl w:val="C3FC2F70"/>
    <w:lvl w:ilvl="0" w:tplc="2088602A">
      <w:start w:val="1"/>
      <w:numFmt w:val="bullet"/>
      <w:lvlText w:val="•"/>
      <w:lvlJc w:val="left"/>
      <w:pPr>
        <w:tabs>
          <w:tab w:val="num" w:pos="720"/>
        </w:tabs>
        <w:ind w:left="720" w:hanging="360"/>
      </w:pPr>
      <w:rPr>
        <w:rFonts w:ascii="Arial" w:hAnsi="Arial" w:hint="default"/>
      </w:rPr>
    </w:lvl>
    <w:lvl w:ilvl="1" w:tplc="B748CFAA" w:tentative="1">
      <w:start w:val="1"/>
      <w:numFmt w:val="bullet"/>
      <w:lvlText w:val="•"/>
      <w:lvlJc w:val="left"/>
      <w:pPr>
        <w:tabs>
          <w:tab w:val="num" w:pos="1440"/>
        </w:tabs>
        <w:ind w:left="1440" w:hanging="360"/>
      </w:pPr>
      <w:rPr>
        <w:rFonts w:ascii="Arial" w:hAnsi="Arial" w:hint="default"/>
      </w:rPr>
    </w:lvl>
    <w:lvl w:ilvl="2" w:tplc="49DAAAC4" w:tentative="1">
      <w:start w:val="1"/>
      <w:numFmt w:val="bullet"/>
      <w:lvlText w:val="•"/>
      <w:lvlJc w:val="left"/>
      <w:pPr>
        <w:tabs>
          <w:tab w:val="num" w:pos="2160"/>
        </w:tabs>
        <w:ind w:left="2160" w:hanging="360"/>
      </w:pPr>
      <w:rPr>
        <w:rFonts w:ascii="Arial" w:hAnsi="Arial" w:hint="default"/>
      </w:rPr>
    </w:lvl>
    <w:lvl w:ilvl="3" w:tplc="AFA0102E" w:tentative="1">
      <w:start w:val="1"/>
      <w:numFmt w:val="bullet"/>
      <w:lvlText w:val="•"/>
      <w:lvlJc w:val="left"/>
      <w:pPr>
        <w:tabs>
          <w:tab w:val="num" w:pos="2880"/>
        </w:tabs>
        <w:ind w:left="2880" w:hanging="360"/>
      </w:pPr>
      <w:rPr>
        <w:rFonts w:ascii="Arial" w:hAnsi="Arial" w:hint="default"/>
      </w:rPr>
    </w:lvl>
    <w:lvl w:ilvl="4" w:tplc="F4C23FD4" w:tentative="1">
      <w:start w:val="1"/>
      <w:numFmt w:val="bullet"/>
      <w:lvlText w:val="•"/>
      <w:lvlJc w:val="left"/>
      <w:pPr>
        <w:tabs>
          <w:tab w:val="num" w:pos="3600"/>
        </w:tabs>
        <w:ind w:left="3600" w:hanging="360"/>
      </w:pPr>
      <w:rPr>
        <w:rFonts w:ascii="Arial" w:hAnsi="Arial" w:hint="default"/>
      </w:rPr>
    </w:lvl>
    <w:lvl w:ilvl="5" w:tplc="24EE0CA8" w:tentative="1">
      <w:start w:val="1"/>
      <w:numFmt w:val="bullet"/>
      <w:lvlText w:val="•"/>
      <w:lvlJc w:val="left"/>
      <w:pPr>
        <w:tabs>
          <w:tab w:val="num" w:pos="4320"/>
        </w:tabs>
        <w:ind w:left="4320" w:hanging="360"/>
      </w:pPr>
      <w:rPr>
        <w:rFonts w:ascii="Arial" w:hAnsi="Arial" w:hint="default"/>
      </w:rPr>
    </w:lvl>
    <w:lvl w:ilvl="6" w:tplc="F0F0B558" w:tentative="1">
      <w:start w:val="1"/>
      <w:numFmt w:val="bullet"/>
      <w:lvlText w:val="•"/>
      <w:lvlJc w:val="left"/>
      <w:pPr>
        <w:tabs>
          <w:tab w:val="num" w:pos="5040"/>
        </w:tabs>
        <w:ind w:left="5040" w:hanging="360"/>
      </w:pPr>
      <w:rPr>
        <w:rFonts w:ascii="Arial" w:hAnsi="Arial" w:hint="default"/>
      </w:rPr>
    </w:lvl>
    <w:lvl w:ilvl="7" w:tplc="80329734" w:tentative="1">
      <w:start w:val="1"/>
      <w:numFmt w:val="bullet"/>
      <w:lvlText w:val="•"/>
      <w:lvlJc w:val="left"/>
      <w:pPr>
        <w:tabs>
          <w:tab w:val="num" w:pos="5760"/>
        </w:tabs>
        <w:ind w:left="5760" w:hanging="360"/>
      </w:pPr>
      <w:rPr>
        <w:rFonts w:ascii="Arial" w:hAnsi="Arial" w:hint="default"/>
      </w:rPr>
    </w:lvl>
    <w:lvl w:ilvl="8" w:tplc="14321C3C" w:tentative="1">
      <w:start w:val="1"/>
      <w:numFmt w:val="bullet"/>
      <w:lvlText w:val="•"/>
      <w:lvlJc w:val="left"/>
      <w:pPr>
        <w:tabs>
          <w:tab w:val="num" w:pos="6480"/>
        </w:tabs>
        <w:ind w:left="6480" w:hanging="360"/>
      </w:pPr>
      <w:rPr>
        <w:rFonts w:ascii="Arial" w:hAnsi="Arial" w:hint="default"/>
      </w:rPr>
    </w:lvl>
  </w:abstractNum>
  <w:abstractNum w:abstractNumId="17">
    <w:nsid w:val="31B82329"/>
    <w:multiLevelType w:val="hybridMultilevel"/>
    <w:tmpl w:val="30967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5E96FDB"/>
    <w:multiLevelType w:val="hybridMultilevel"/>
    <w:tmpl w:val="D7D8009E"/>
    <w:lvl w:ilvl="0" w:tplc="2E34DA10">
      <w:start w:val="1"/>
      <w:numFmt w:val="bullet"/>
      <w:lvlText w:val="•"/>
      <w:lvlJc w:val="left"/>
      <w:pPr>
        <w:tabs>
          <w:tab w:val="num" w:pos="720"/>
        </w:tabs>
        <w:ind w:left="720" w:hanging="360"/>
      </w:pPr>
      <w:rPr>
        <w:rFonts w:ascii="Arial" w:hAnsi="Arial" w:hint="default"/>
      </w:rPr>
    </w:lvl>
    <w:lvl w:ilvl="1" w:tplc="35FEAAA2" w:tentative="1">
      <w:start w:val="1"/>
      <w:numFmt w:val="bullet"/>
      <w:lvlText w:val="•"/>
      <w:lvlJc w:val="left"/>
      <w:pPr>
        <w:tabs>
          <w:tab w:val="num" w:pos="1440"/>
        </w:tabs>
        <w:ind w:left="1440" w:hanging="360"/>
      </w:pPr>
      <w:rPr>
        <w:rFonts w:ascii="Arial" w:hAnsi="Arial" w:hint="default"/>
      </w:rPr>
    </w:lvl>
    <w:lvl w:ilvl="2" w:tplc="BCDE1C2C" w:tentative="1">
      <w:start w:val="1"/>
      <w:numFmt w:val="bullet"/>
      <w:lvlText w:val="•"/>
      <w:lvlJc w:val="left"/>
      <w:pPr>
        <w:tabs>
          <w:tab w:val="num" w:pos="2160"/>
        </w:tabs>
        <w:ind w:left="2160" w:hanging="360"/>
      </w:pPr>
      <w:rPr>
        <w:rFonts w:ascii="Arial" w:hAnsi="Arial" w:hint="default"/>
      </w:rPr>
    </w:lvl>
    <w:lvl w:ilvl="3" w:tplc="0968494C" w:tentative="1">
      <w:start w:val="1"/>
      <w:numFmt w:val="bullet"/>
      <w:lvlText w:val="•"/>
      <w:lvlJc w:val="left"/>
      <w:pPr>
        <w:tabs>
          <w:tab w:val="num" w:pos="2880"/>
        </w:tabs>
        <w:ind w:left="2880" w:hanging="360"/>
      </w:pPr>
      <w:rPr>
        <w:rFonts w:ascii="Arial" w:hAnsi="Arial" w:hint="default"/>
      </w:rPr>
    </w:lvl>
    <w:lvl w:ilvl="4" w:tplc="5B764720" w:tentative="1">
      <w:start w:val="1"/>
      <w:numFmt w:val="bullet"/>
      <w:lvlText w:val="•"/>
      <w:lvlJc w:val="left"/>
      <w:pPr>
        <w:tabs>
          <w:tab w:val="num" w:pos="3600"/>
        </w:tabs>
        <w:ind w:left="3600" w:hanging="360"/>
      </w:pPr>
      <w:rPr>
        <w:rFonts w:ascii="Arial" w:hAnsi="Arial" w:hint="default"/>
      </w:rPr>
    </w:lvl>
    <w:lvl w:ilvl="5" w:tplc="2EBC5E82" w:tentative="1">
      <w:start w:val="1"/>
      <w:numFmt w:val="bullet"/>
      <w:lvlText w:val="•"/>
      <w:lvlJc w:val="left"/>
      <w:pPr>
        <w:tabs>
          <w:tab w:val="num" w:pos="4320"/>
        </w:tabs>
        <w:ind w:left="4320" w:hanging="360"/>
      </w:pPr>
      <w:rPr>
        <w:rFonts w:ascii="Arial" w:hAnsi="Arial" w:hint="default"/>
      </w:rPr>
    </w:lvl>
    <w:lvl w:ilvl="6" w:tplc="27D696E2" w:tentative="1">
      <w:start w:val="1"/>
      <w:numFmt w:val="bullet"/>
      <w:lvlText w:val="•"/>
      <w:lvlJc w:val="left"/>
      <w:pPr>
        <w:tabs>
          <w:tab w:val="num" w:pos="5040"/>
        </w:tabs>
        <w:ind w:left="5040" w:hanging="360"/>
      </w:pPr>
      <w:rPr>
        <w:rFonts w:ascii="Arial" w:hAnsi="Arial" w:hint="default"/>
      </w:rPr>
    </w:lvl>
    <w:lvl w:ilvl="7" w:tplc="CF3604FA" w:tentative="1">
      <w:start w:val="1"/>
      <w:numFmt w:val="bullet"/>
      <w:lvlText w:val="•"/>
      <w:lvlJc w:val="left"/>
      <w:pPr>
        <w:tabs>
          <w:tab w:val="num" w:pos="5760"/>
        </w:tabs>
        <w:ind w:left="5760" w:hanging="360"/>
      </w:pPr>
      <w:rPr>
        <w:rFonts w:ascii="Arial" w:hAnsi="Arial" w:hint="default"/>
      </w:rPr>
    </w:lvl>
    <w:lvl w:ilvl="8" w:tplc="449C7F58" w:tentative="1">
      <w:start w:val="1"/>
      <w:numFmt w:val="bullet"/>
      <w:lvlText w:val="•"/>
      <w:lvlJc w:val="left"/>
      <w:pPr>
        <w:tabs>
          <w:tab w:val="num" w:pos="6480"/>
        </w:tabs>
        <w:ind w:left="6480" w:hanging="360"/>
      </w:pPr>
      <w:rPr>
        <w:rFonts w:ascii="Arial" w:hAnsi="Arial" w:hint="default"/>
      </w:rPr>
    </w:lvl>
  </w:abstractNum>
  <w:abstractNum w:abstractNumId="19">
    <w:nsid w:val="39DD13F8"/>
    <w:multiLevelType w:val="hybridMultilevel"/>
    <w:tmpl w:val="98880394"/>
    <w:lvl w:ilvl="0" w:tplc="C4466A26">
      <w:start w:val="1"/>
      <w:numFmt w:val="bullet"/>
      <w:lvlText w:val="•"/>
      <w:lvlJc w:val="left"/>
      <w:pPr>
        <w:tabs>
          <w:tab w:val="num" w:pos="720"/>
        </w:tabs>
        <w:ind w:left="720" w:hanging="360"/>
      </w:pPr>
      <w:rPr>
        <w:rFonts w:ascii="Arial" w:hAnsi="Arial" w:hint="default"/>
      </w:rPr>
    </w:lvl>
    <w:lvl w:ilvl="1" w:tplc="D14623D8" w:tentative="1">
      <w:start w:val="1"/>
      <w:numFmt w:val="bullet"/>
      <w:lvlText w:val="•"/>
      <w:lvlJc w:val="left"/>
      <w:pPr>
        <w:tabs>
          <w:tab w:val="num" w:pos="1440"/>
        </w:tabs>
        <w:ind w:left="1440" w:hanging="360"/>
      </w:pPr>
      <w:rPr>
        <w:rFonts w:ascii="Arial" w:hAnsi="Arial" w:hint="default"/>
      </w:rPr>
    </w:lvl>
    <w:lvl w:ilvl="2" w:tplc="7310C82E" w:tentative="1">
      <w:start w:val="1"/>
      <w:numFmt w:val="bullet"/>
      <w:lvlText w:val="•"/>
      <w:lvlJc w:val="left"/>
      <w:pPr>
        <w:tabs>
          <w:tab w:val="num" w:pos="2160"/>
        </w:tabs>
        <w:ind w:left="2160" w:hanging="360"/>
      </w:pPr>
      <w:rPr>
        <w:rFonts w:ascii="Arial" w:hAnsi="Arial" w:hint="default"/>
      </w:rPr>
    </w:lvl>
    <w:lvl w:ilvl="3" w:tplc="4392CD44" w:tentative="1">
      <w:start w:val="1"/>
      <w:numFmt w:val="bullet"/>
      <w:lvlText w:val="•"/>
      <w:lvlJc w:val="left"/>
      <w:pPr>
        <w:tabs>
          <w:tab w:val="num" w:pos="2880"/>
        </w:tabs>
        <w:ind w:left="2880" w:hanging="360"/>
      </w:pPr>
      <w:rPr>
        <w:rFonts w:ascii="Arial" w:hAnsi="Arial" w:hint="default"/>
      </w:rPr>
    </w:lvl>
    <w:lvl w:ilvl="4" w:tplc="46EA111E" w:tentative="1">
      <w:start w:val="1"/>
      <w:numFmt w:val="bullet"/>
      <w:lvlText w:val="•"/>
      <w:lvlJc w:val="left"/>
      <w:pPr>
        <w:tabs>
          <w:tab w:val="num" w:pos="3600"/>
        </w:tabs>
        <w:ind w:left="3600" w:hanging="360"/>
      </w:pPr>
      <w:rPr>
        <w:rFonts w:ascii="Arial" w:hAnsi="Arial" w:hint="default"/>
      </w:rPr>
    </w:lvl>
    <w:lvl w:ilvl="5" w:tplc="108E923E" w:tentative="1">
      <w:start w:val="1"/>
      <w:numFmt w:val="bullet"/>
      <w:lvlText w:val="•"/>
      <w:lvlJc w:val="left"/>
      <w:pPr>
        <w:tabs>
          <w:tab w:val="num" w:pos="4320"/>
        </w:tabs>
        <w:ind w:left="4320" w:hanging="360"/>
      </w:pPr>
      <w:rPr>
        <w:rFonts w:ascii="Arial" w:hAnsi="Arial" w:hint="default"/>
      </w:rPr>
    </w:lvl>
    <w:lvl w:ilvl="6" w:tplc="F34C68D2" w:tentative="1">
      <w:start w:val="1"/>
      <w:numFmt w:val="bullet"/>
      <w:lvlText w:val="•"/>
      <w:lvlJc w:val="left"/>
      <w:pPr>
        <w:tabs>
          <w:tab w:val="num" w:pos="5040"/>
        </w:tabs>
        <w:ind w:left="5040" w:hanging="360"/>
      </w:pPr>
      <w:rPr>
        <w:rFonts w:ascii="Arial" w:hAnsi="Arial" w:hint="default"/>
      </w:rPr>
    </w:lvl>
    <w:lvl w:ilvl="7" w:tplc="BCA24506" w:tentative="1">
      <w:start w:val="1"/>
      <w:numFmt w:val="bullet"/>
      <w:lvlText w:val="•"/>
      <w:lvlJc w:val="left"/>
      <w:pPr>
        <w:tabs>
          <w:tab w:val="num" w:pos="5760"/>
        </w:tabs>
        <w:ind w:left="5760" w:hanging="360"/>
      </w:pPr>
      <w:rPr>
        <w:rFonts w:ascii="Arial" w:hAnsi="Arial" w:hint="default"/>
      </w:rPr>
    </w:lvl>
    <w:lvl w:ilvl="8" w:tplc="4BCEA226" w:tentative="1">
      <w:start w:val="1"/>
      <w:numFmt w:val="bullet"/>
      <w:lvlText w:val="•"/>
      <w:lvlJc w:val="left"/>
      <w:pPr>
        <w:tabs>
          <w:tab w:val="num" w:pos="6480"/>
        </w:tabs>
        <w:ind w:left="6480" w:hanging="360"/>
      </w:pPr>
      <w:rPr>
        <w:rFonts w:ascii="Arial" w:hAnsi="Arial" w:hint="default"/>
      </w:rPr>
    </w:lvl>
  </w:abstractNum>
  <w:abstractNum w:abstractNumId="20">
    <w:nsid w:val="3A5644BA"/>
    <w:multiLevelType w:val="hybridMultilevel"/>
    <w:tmpl w:val="73806112"/>
    <w:lvl w:ilvl="0" w:tplc="04090005">
      <w:start w:val="1"/>
      <w:numFmt w:val="bullet"/>
      <w:pStyle w:val="boxbullet"/>
      <w:lvlText w:val=""/>
      <w:lvlJc w:val="left"/>
      <w:pPr>
        <w:tabs>
          <w:tab w:val="num" w:pos="628"/>
        </w:tabs>
        <w:ind w:left="628" w:hanging="371"/>
      </w:pPr>
      <w:rPr>
        <w:rFonts w:ascii="Wingdings" w:hAnsi="Wingdings" w:hint="default"/>
        <w:b w:val="0"/>
        <w:i w:val="0"/>
        <w:sz w:val="24"/>
      </w:rPr>
    </w:lvl>
    <w:lvl w:ilvl="1" w:tplc="04090003">
      <w:start w:val="1"/>
      <w:numFmt w:val="bullet"/>
      <w:lvlText w:val=""/>
      <w:lvlJc w:val="left"/>
      <w:pPr>
        <w:tabs>
          <w:tab w:val="num" w:pos="1091"/>
        </w:tabs>
        <w:ind w:left="1091" w:hanging="371"/>
      </w:pPr>
      <w:rPr>
        <w:rFonts w:ascii="Wingdings" w:hAnsi="Wingdings" w:hint="default"/>
        <w:b w:val="0"/>
        <w:i w:val="0"/>
        <w:sz w:val="24"/>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41FA5250"/>
    <w:multiLevelType w:val="hybridMultilevel"/>
    <w:tmpl w:val="F6A0F982"/>
    <w:lvl w:ilvl="0" w:tplc="B0B20CEC">
      <w:start w:val="1"/>
      <w:numFmt w:val="bullet"/>
      <w:lvlText w:val="•"/>
      <w:lvlJc w:val="left"/>
      <w:pPr>
        <w:tabs>
          <w:tab w:val="num" w:pos="360"/>
        </w:tabs>
        <w:ind w:left="360" w:hanging="360"/>
      </w:pPr>
      <w:rPr>
        <w:rFonts w:ascii="Arial" w:hAnsi="Arial" w:hint="default"/>
      </w:rPr>
    </w:lvl>
    <w:lvl w:ilvl="1" w:tplc="25ACC166">
      <w:start w:val="1"/>
      <w:numFmt w:val="bullet"/>
      <w:lvlText w:val="•"/>
      <w:lvlJc w:val="left"/>
      <w:pPr>
        <w:tabs>
          <w:tab w:val="num" w:pos="1080"/>
        </w:tabs>
        <w:ind w:left="1080" w:hanging="360"/>
      </w:pPr>
      <w:rPr>
        <w:rFonts w:ascii="Arial" w:hAnsi="Arial" w:hint="default"/>
      </w:rPr>
    </w:lvl>
    <w:lvl w:ilvl="2" w:tplc="10AA9420" w:tentative="1">
      <w:start w:val="1"/>
      <w:numFmt w:val="bullet"/>
      <w:lvlText w:val="•"/>
      <w:lvlJc w:val="left"/>
      <w:pPr>
        <w:tabs>
          <w:tab w:val="num" w:pos="1800"/>
        </w:tabs>
        <w:ind w:left="1800" w:hanging="360"/>
      </w:pPr>
      <w:rPr>
        <w:rFonts w:ascii="Arial" w:hAnsi="Arial" w:hint="default"/>
      </w:rPr>
    </w:lvl>
    <w:lvl w:ilvl="3" w:tplc="0052AB12" w:tentative="1">
      <w:start w:val="1"/>
      <w:numFmt w:val="bullet"/>
      <w:lvlText w:val="•"/>
      <w:lvlJc w:val="left"/>
      <w:pPr>
        <w:tabs>
          <w:tab w:val="num" w:pos="2520"/>
        </w:tabs>
        <w:ind w:left="2520" w:hanging="360"/>
      </w:pPr>
      <w:rPr>
        <w:rFonts w:ascii="Arial" w:hAnsi="Arial" w:hint="default"/>
      </w:rPr>
    </w:lvl>
    <w:lvl w:ilvl="4" w:tplc="4522A4C2" w:tentative="1">
      <w:start w:val="1"/>
      <w:numFmt w:val="bullet"/>
      <w:lvlText w:val="•"/>
      <w:lvlJc w:val="left"/>
      <w:pPr>
        <w:tabs>
          <w:tab w:val="num" w:pos="3240"/>
        </w:tabs>
        <w:ind w:left="3240" w:hanging="360"/>
      </w:pPr>
      <w:rPr>
        <w:rFonts w:ascii="Arial" w:hAnsi="Arial" w:hint="default"/>
      </w:rPr>
    </w:lvl>
    <w:lvl w:ilvl="5" w:tplc="106E8CF4" w:tentative="1">
      <w:start w:val="1"/>
      <w:numFmt w:val="bullet"/>
      <w:lvlText w:val="•"/>
      <w:lvlJc w:val="left"/>
      <w:pPr>
        <w:tabs>
          <w:tab w:val="num" w:pos="3960"/>
        </w:tabs>
        <w:ind w:left="3960" w:hanging="360"/>
      </w:pPr>
      <w:rPr>
        <w:rFonts w:ascii="Arial" w:hAnsi="Arial" w:hint="default"/>
      </w:rPr>
    </w:lvl>
    <w:lvl w:ilvl="6" w:tplc="CDD87592" w:tentative="1">
      <w:start w:val="1"/>
      <w:numFmt w:val="bullet"/>
      <w:lvlText w:val="•"/>
      <w:lvlJc w:val="left"/>
      <w:pPr>
        <w:tabs>
          <w:tab w:val="num" w:pos="4680"/>
        </w:tabs>
        <w:ind w:left="4680" w:hanging="360"/>
      </w:pPr>
      <w:rPr>
        <w:rFonts w:ascii="Arial" w:hAnsi="Arial" w:hint="default"/>
      </w:rPr>
    </w:lvl>
    <w:lvl w:ilvl="7" w:tplc="FE547B48" w:tentative="1">
      <w:start w:val="1"/>
      <w:numFmt w:val="bullet"/>
      <w:lvlText w:val="•"/>
      <w:lvlJc w:val="left"/>
      <w:pPr>
        <w:tabs>
          <w:tab w:val="num" w:pos="5400"/>
        </w:tabs>
        <w:ind w:left="5400" w:hanging="360"/>
      </w:pPr>
      <w:rPr>
        <w:rFonts w:ascii="Arial" w:hAnsi="Arial" w:hint="default"/>
      </w:rPr>
    </w:lvl>
    <w:lvl w:ilvl="8" w:tplc="17F2EFC6" w:tentative="1">
      <w:start w:val="1"/>
      <w:numFmt w:val="bullet"/>
      <w:lvlText w:val="•"/>
      <w:lvlJc w:val="left"/>
      <w:pPr>
        <w:tabs>
          <w:tab w:val="num" w:pos="6120"/>
        </w:tabs>
        <w:ind w:left="6120" w:hanging="360"/>
      </w:pPr>
      <w:rPr>
        <w:rFonts w:ascii="Arial" w:hAnsi="Arial" w:hint="default"/>
      </w:rPr>
    </w:lvl>
  </w:abstractNum>
  <w:abstractNum w:abstractNumId="22">
    <w:nsid w:val="44581BAF"/>
    <w:multiLevelType w:val="hybridMultilevel"/>
    <w:tmpl w:val="70E8FCA0"/>
    <w:lvl w:ilvl="0" w:tplc="1758D59A">
      <w:start w:val="1"/>
      <w:numFmt w:val="bullet"/>
      <w:lvlText w:val="•"/>
      <w:lvlJc w:val="left"/>
      <w:pPr>
        <w:tabs>
          <w:tab w:val="num" w:pos="360"/>
        </w:tabs>
        <w:ind w:left="360" w:hanging="360"/>
      </w:pPr>
      <w:rPr>
        <w:rFonts w:ascii="Arial" w:hAnsi="Arial" w:hint="default"/>
        <w:color w:val="auto"/>
      </w:rPr>
    </w:lvl>
    <w:lvl w:ilvl="1" w:tplc="0C090003" w:tentative="1">
      <w:start w:val="1"/>
      <w:numFmt w:val="bullet"/>
      <w:lvlText w:val="o"/>
      <w:lvlJc w:val="left"/>
      <w:pPr>
        <w:ind w:left="-195" w:hanging="360"/>
      </w:pPr>
      <w:rPr>
        <w:rFonts w:ascii="Courier New" w:hAnsi="Courier New" w:cs="Courier New" w:hint="default"/>
      </w:rPr>
    </w:lvl>
    <w:lvl w:ilvl="2" w:tplc="0C090005" w:tentative="1">
      <w:start w:val="1"/>
      <w:numFmt w:val="bullet"/>
      <w:lvlText w:val=""/>
      <w:lvlJc w:val="left"/>
      <w:pPr>
        <w:ind w:left="525" w:hanging="360"/>
      </w:pPr>
      <w:rPr>
        <w:rFonts w:ascii="Wingdings" w:hAnsi="Wingdings" w:hint="default"/>
      </w:rPr>
    </w:lvl>
    <w:lvl w:ilvl="3" w:tplc="0C090001" w:tentative="1">
      <w:start w:val="1"/>
      <w:numFmt w:val="bullet"/>
      <w:lvlText w:val=""/>
      <w:lvlJc w:val="left"/>
      <w:pPr>
        <w:ind w:left="1245" w:hanging="360"/>
      </w:pPr>
      <w:rPr>
        <w:rFonts w:ascii="Symbol" w:hAnsi="Symbol" w:hint="default"/>
      </w:rPr>
    </w:lvl>
    <w:lvl w:ilvl="4" w:tplc="0C090003" w:tentative="1">
      <w:start w:val="1"/>
      <w:numFmt w:val="bullet"/>
      <w:lvlText w:val="o"/>
      <w:lvlJc w:val="left"/>
      <w:pPr>
        <w:ind w:left="1965" w:hanging="360"/>
      </w:pPr>
      <w:rPr>
        <w:rFonts w:ascii="Courier New" w:hAnsi="Courier New" w:cs="Courier New" w:hint="default"/>
      </w:rPr>
    </w:lvl>
    <w:lvl w:ilvl="5" w:tplc="0C090005" w:tentative="1">
      <w:start w:val="1"/>
      <w:numFmt w:val="bullet"/>
      <w:lvlText w:val=""/>
      <w:lvlJc w:val="left"/>
      <w:pPr>
        <w:ind w:left="2685" w:hanging="360"/>
      </w:pPr>
      <w:rPr>
        <w:rFonts w:ascii="Wingdings" w:hAnsi="Wingdings" w:hint="default"/>
      </w:rPr>
    </w:lvl>
    <w:lvl w:ilvl="6" w:tplc="0C090001" w:tentative="1">
      <w:start w:val="1"/>
      <w:numFmt w:val="bullet"/>
      <w:lvlText w:val=""/>
      <w:lvlJc w:val="left"/>
      <w:pPr>
        <w:ind w:left="3405" w:hanging="360"/>
      </w:pPr>
      <w:rPr>
        <w:rFonts w:ascii="Symbol" w:hAnsi="Symbol" w:hint="default"/>
      </w:rPr>
    </w:lvl>
    <w:lvl w:ilvl="7" w:tplc="0C090003" w:tentative="1">
      <w:start w:val="1"/>
      <w:numFmt w:val="bullet"/>
      <w:lvlText w:val="o"/>
      <w:lvlJc w:val="left"/>
      <w:pPr>
        <w:ind w:left="4125" w:hanging="360"/>
      </w:pPr>
      <w:rPr>
        <w:rFonts w:ascii="Courier New" w:hAnsi="Courier New" w:cs="Courier New" w:hint="default"/>
      </w:rPr>
    </w:lvl>
    <w:lvl w:ilvl="8" w:tplc="0C090005" w:tentative="1">
      <w:start w:val="1"/>
      <w:numFmt w:val="bullet"/>
      <w:lvlText w:val=""/>
      <w:lvlJc w:val="left"/>
      <w:pPr>
        <w:ind w:left="4845" w:hanging="360"/>
      </w:pPr>
      <w:rPr>
        <w:rFonts w:ascii="Wingdings" w:hAnsi="Wingdings" w:hint="default"/>
      </w:rPr>
    </w:lvl>
  </w:abstractNum>
  <w:abstractNum w:abstractNumId="23">
    <w:nsid w:val="448F5E66"/>
    <w:multiLevelType w:val="hybridMultilevel"/>
    <w:tmpl w:val="693807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AE0FBB"/>
    <w:multiLevelType w:val="hybridMultilevel"/>
    <w:tmpl w:val="5CB4EF30"/>
    <w:lvl w:ilvl="0" w:tplc="91BC60FC">
      <w:start w:val="1"/>
      <w:numFmt w:val="bullet"/>
      <w:lvlText w:val="•"/>
      <w:lvlJc w:val="left"/>
      <w:pPr>
        <w:tabs>
          <w:tab w:val="num" w:pos="360"/>
        </w:tabs>
        <w:ind w:left="360" w:hanging="360"/>
      </w:pPr>
      <w:rPr>
        <w:rFonts w:ascii="Arial" w:hAnsi="Arial" w:hint="default"/>
      </w:rPr>
    </w:lvl>
    <w:lvl w:ilvl="1" w:tplc="0554C8A8">
      <w:start w:val="1"/>
      <w:numFmt w:val="bullet"/>
      <w:lvlText w:val="•"/>
      <w:lvlJc w:val="left"/>
      <w:pPr>
        <w:tabs>
          <w:tab w:val="num" w:pos="1080"/>
        </w:tabs>
        <w:ind w:left="1080" w:hanging="360"/>
      </w:pPr>
      <w:rPr>
        <w:rFonts w:ascii="Arial" w:hAnsi="Arial" w:hint="default"/>
      </w:rPr>
    </w:lvl>
    <w:lvl w:ilvl="2" w:tplc="8FD4572E" w:tentative="1">
      <w:start w:val="1"/>
      <w:numFmt w:val="bullet"/>
      <w:lvlText w:val="•"/>
      <w:lvlJc w:val="left"/>
      <w:pPr>
        <w:tabs>
          <w:tab w:val="num" w:pos="1800"/>
        </w:tabs>
        <w:ind w:left="1800" w:hanging="360"/>
      </w:pPr>
      <w:rPr>
        <w:rFonts w:ascii="Arial" w:hAnsi="Arial" w:hint="default"/>
      </w:rPr>
    </w:lvl>
    <w:lvl w:ilvl="3" w:tplc="10A04DB4" w:tentative="1">
      <w:start w:val="1"/>
      <w:numFmt w:val="bullet"/>
      <w:lvlText w:val="•"/>
      <w:lvlJc w:val="left"/>
      <w:pPr>
        <w:tabs>
          <w:tab w:val="num" w:pos="2520"/>
        </w:tabs>
        <w:ind w:left="2520" w:hanging="360"/>
      </w:pPr>
      <w:rPr>
        <w:rFonts w:ascii="Arial" w:hAnsi="Arial" w:hint="default"/>
      </w:rPr>
    </w:lvl>
    <w:lvl w:ilvl="4" w:tplc="5A62F172" w:tentative="1">
      <w:start w:val="1"/>
      <w:numFmt w:val="bullet"/>
      <w:lvlText w:val="•"/>
      <w:lvlJc w:val="left"/>
      <w:pPr>
        <w:tabs>
          <w:tab w:val="num" w:pos="3240"/>
        </w:tabs>
        <w:ind w:left="3240" w:hanging="360"/>
      </w:pPr>
      <w:rPr>
        <w:rFonts w:ascii="Arial" w:hAnsi="Arial" w:hint="default"/>
      </w:rPr>
    </w:lvl>
    <w:lvl w:ilvl="5" w:tplc="6958D59A" w:tentative="1">
      <w:start w:val="1"/>
      <w:numFmt w:val="bullet"/>
      <w:lvlText w:val="•"/>
      <w:lvlJc w:val="left"/>
      <w:pPr>
        <w:tabs>
          <w:tab w:val="num" w:pos="3960"/>
        </w:tabs>
        <w:ind w:left="3960" w:hanging="360"/>
      </w:pPr>
      <w:rPr>
        <w:rFonts w:ascii="Arial" w:hAnsi="Arial" w:hint="default"/>
      </w:rPr>
    </w:lvl>
    <w:lvl w:ilvl="6" w:tplc="2C563890" w:tentative="1">
      <w:start w:val="1"/>
      <w:numFmt w:val="bullet"/>
      <w:lvlText w:val="•"/>
      <w:lvlJc w:val="left"/>
      <w:pPr>
        <w:tabs>
          <w:tab w:val="num" w:pos="4680"/>
        </w:tabs>
        <w:ind w:left="4680" w:hanging="360"/>
      </w:pPr>
      <w:rPr>
        <w:rFonts w:ascii="Arial" w:hAnsi="Arial" w:hint="default"/>
      </w:rPr>
    </w:lvl>
    <w:lvl w:ilvl="7" w:tplc="580A03A0" w:tentative="1">
      <w:start w:val="1"/>
      <w:numFmt w:val="bullet"/>
      <w:lvlText w:val="•"/>
      <w:lvlJc w:val="left"/>
      <w:pPr>
        <w:tabs>
          <w:tab w:val="num" w:pos="5400"/>
        </w:tabs>
        <w:ind w:left="5400" w:hanging="360"/>
      </w:pPr>
      <w:rPr>
        <w:rFonts w:ascii="Arial" w:hAnsi="Arial" w:hint="default"/>
      </w:rPr>
    </w:lvl>
    <w:lvl w:ilvl="8" w:tplc="733EA9D4" w:tentative="1">
      <w:start w:val="1"/>
      <w:numFmt w:val="bullet"/>
      <w:lvlText w:val="•"/>
      <w:lvlJc w:val="left"/>
      <w:pPr>
        <w:tabs>
          <w:tab w:val="num" w:pos="6120"/>
        </w:tabs>
        <w:ind w:left="6120" w:hanging="360"/>
      </w:pPr>
      <w:rPr>
        <w:rFonts w:ascii="Arial" w:hAnsi="Arial" w:hint="default"/>
      </w:rPr>
    </w:lvl>
  </w:abstractNum>
  <w:abstractNum w:abstractNumId="25">
    <w:nsid w:val="44DF6088"/>
    <w:multiLevelType w:val="hybridMultilevel"/>
    <w:tmpl w:val="230C0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02187F"/>
    <w:multiLevelType w:val="hybridMultilevel"/>
    <w:tmpl w:val="D9540702"/>
    <w:lvl w:ilvl="0" w:tplc="1758D59A">
      <w:start w:val="1"/>
      <w:numFmt w:val="bullet"/>
      <w:lvlText w:val="•"/>
      <w:lvlJc w:val="left"/>
      <w:pPr>
        <w:tabs>
          <w:tab w:val="num" w:pos="1995"/>
        </w:tabs>
        <w:ind w:left="1995" w:hanging="360"/>
      </w:pPr>
      <w:rPr>
        <w:rFonts w:ascii="Arial" w:hAnsi="Arial" w:hint="default"/>
        <w:color w:val="auto"/>
      </w:rPr>
    </w:lvl>
    <w:lvl w:ilvl="1" w:tplc="82BAA28E">
      <w:start w:val="1"/>
      <w:numFmt w:val="bullet"/>
      <w:lvlText w:val="•"/>
      <w:lvlJc w:val="left"/>
      <w:pPr>
        <w:tabs>
          <w:tab w:val="num" w:pos="2715"/>
        </w:tabs>
        <w:ind w:left="2715" w:hanging="360"/>
      </w:pPr>
      <w:rPr>
        <w:rFonts w:ascii="Arial" w:hAnsi="Arial" w:hint="default"/>
      </w:rPr>
    </w:lvl>
    <w:lvl w:ilvl="2" w:tplc="A35A2932" w:tentative="1">
      <w:start w:val="1"/>
      <w:numFmt w:val="bullet"/>
      <w:lvlText w:val="•"/>
      <w:lvlJc w:val="left"/>
      <w:pPr>
        <w:tabs>
          <w:tab w:val="num" w:pos="3435"/>
        </w:tabs>
        <w:ind w:left="3435" w:hanging="360"/>
      </w:pPr>
      <w:rPr>
        <w:rFonts w:ascii="Arial" w:hAnsi="Arial" w:hint="default"/>
      </w:rPr>
    </w:lvl>
    <w:lvl w:ilvl="3" w:tplc="C33A0858" w:tentative="1">
      <w:start w:val="1"/>
      <w:numFmt w:val="bullet"/>
      <w:lvlText w:val="•"/>
      <w:lvlJc w:val="left"/>
      <w:pPr>
        <w:tabs>
          <w:tab w:val="num" w:pos="4155"/>
        </w:tabs>
        <w:ind w:left="4155" w:hanging="360"/>
      </w:pPr>
      <w:rPr>
        <w:rFonts w:ascii="Arial" w:hAnsi="Arial" w:hint="default"/>
      </w:rPr>
    </w:lvl>
    <w:lvl w:ilvl="4" w:tplc="9AAADE7A" w:tentative="1">
      <w:start w:val="1"/>
      <w:numFmt w:val="bullet"/>
      <w:lvlText w:val="•"/>
      <w:lvlJc w:val="left"/>
      <w:pPr>
        <w:tabs>
          <w:tab w:val="num" w:pos="4875"/>
        </w:tabs>
        <w:ind w:left="4875" w:hanging="360"/>
      </w:pPr>
      <w:rPr>
        <w:rFonts w:ascii="Arial" w:hAnsi="Arial" w:hint="default"/>
      </w:rPr>
    </w:lvl>
    <w:lvl w:ilvl="5" w:tplc="A81235F6" w:tentative="1">
      <w:start w:val="1"/>
      <w:numFmt w:val="bullet"/>
      <w:lvlText w:val="•"/>
      <w:lvlJc w:val="left"/>
      <w:pPr>
        <w:tabs>
          <w:tab w:val="num" w:pos="5595"/>
        </w:tabs>
        <w:ind w:left="5595" w:hanging="360"/>
      </w:pPr>
      <w:rPr>
        <w:rFonts w:ascii="Arial" w:hAnsi="Arial" w:hint="default"/>
      </w:rPr>
    </w:lvl>
    <w:lvl w:ilvl="6" w:tplc="AF18A08C" w:tentative="1">
      <w:start w:val="1"/>
      <w:numFmt w:val="bullet"/>
      <w:lvlText w:val="•"/>
      <w:lvlJc w:val="left"/>
      <w:pPr>
        <w:tabs>
          <w:tab w:val="num" w:pos="6315"/>
        </w:tabs>
        <w:ind w:left="6315" w:hanging="360"/>
      </w:pPr>
      <w:rPr>
        <w:rFonts w:ascii="Arial" w:hAnsi="Arial" w:hint="default"/>
      </w:rPr>
    </w:lvl>
    <w:lvl w:ilvl="7" w:tplc="B33C9206" w:tentative="1">
      <w:start w:val="1"/>
      <w:numFmt w:val="bullet"/>
      <w:lvlText w:val="•"/>
      <w:lvlJc w:val="left"/>
      <w:pPr>
        <w:tabs>
          <w:tab w:val="num" w:pos="7035"/>
        </w:tabs>
        <w:ind w:left="7035" w:hanging="360"/>
      </w:pPr>
      <w:rPr>
        <w:rFonts w:ascii="Arial" w:hAnsi="Arial" w:hint="default"/>
      </w:rPr>
    </w:lvl>
    <w:lvl w:ilvl="8" w:tplc="5E80B4AA" w:tentative="1">
      <w:start w:val="1"/>
      <w:numFmt w:val="bullet"/>
      <w:lvlText w:val="•"/>
      <w:lvlJc w:val="left"/>
      <w:pPr>
        <w:tabs>
          <w:tab w:val="num" w:pos="7755"/>
        </w:tabs>
        <w:ind w:left="7755" w:hanging="360"/>
      </w:pPr>
      <w:rPr>
        <w:rFonts w:ascii="Arial" w:hAnsi="Arial" w:hint="default"/>
      </w:rPr>
    </w:lvl>
  </w:abstractNum>
  <w:abstractNum w:abstractNumId="27">
    <w:nsid w:val="4F6D516A"/>
    <w:multiLevelType w:val="hybridMultilevel"/>
    <w:tmpl w:val="100AB7B0"/>
    <w:lvl w:ilvl="0" w:tplc="5B38F314">
      <w:start w:val="1"/>
      <w:numFmt w:val="bullet"/>
      <w:lvlText w:val="-"/>
      <w:lvlJc w:val="left"/>
      <w:pPr>
        <w:ind w:left="720" w:hanging="360"/>
      </w:pPr>
      <w:rPr>
        <w:rFonts w:ascii="Arial Unicode MS" w:eastAsia="Arial Unicode MS" w:hAnsi="Arial Unicode MS" w:hint="eastAsia"/>
        <w:color w:val="auto"/>
      </w:rPr>
    </w:lvl>
    <w:lvl w:ilvl="1" w:tplc="82BAA28E">
      <w:start w:val="1"/>
      <w:numFmt w:val="bullet"/>
      <w:lvlText w:val="•"/>
      <w:lvlJc w:val="left"/>
      <w:pPr>
        <w:tabs>
          <w:tab w:val="num" w:pos="1440"/>
        </w:tabs>
        <w:ind w:left="1440" w:hanging="360"/>
      </w:pPr>
      <w:rPr>
        <w:rFonts w:ascii="Arial" w:hAnsi="Arial" w:hint="default"/>
      </w:rPr>
    </w:lvl>
    <w:lvl w:ilvl="2" w:tplc="A35A2932" w:tentative="1">
      <w:start w:val="1"/>
      <w:numFmt w:val="bullet"/>
      <w:lvlText w:val="•"/>
      <w:lvlJc w:val="left"/>
      <w:pPr>
        <w:tabs>
          <w:tab w:val="num" w:pos="2160"/>
        </w:tabs>
        <w:ind w:left="2160" w:hanging="360"/>
      </w:pPr>
      <w:rPr>
        <w:rFonts w:ascii="Arial" w:hAnsi="Arial" w:hint="default"/>
      </w:rPr>
    </w:lvl>
    <w:lvl w:ilvl="3" w:tplc="C33A0858" w:tentative="1">
      <w:start w:val="1"/>
      <w:numFmt w:val="bullet"/>
      <w:lvlText w:val="•"/>
      <w:lvlJc w:val="left"/>
      <w:pPr>
        <w:tabs>
          <w:tab w:val="num" w:pos="2880"/>
        </w:tabs>
        <w:ind w:left="2880" w:hanging="360"/>
      </w:pPr>
      <w:rPr>
        <w:rFonts w:ascii="Arial" w:hAnsi="Arial" w:hint="default"/>
      </w:rPr>
    </w:lvl>
    <w:lvl w:ilvl="4" w:tplc="9AAADE7A" w:tentative="1">
      <w:start w:val="1"/>
      <w:numFmt w:val="bullet"/>
      <w:lvlText w:val="•"/>
      <w:lvlJc w:val="left"/>
      <w:pPr>
        <w:tabs>
          <w:tab w:val="num" w:pos="3600"/>
        </w:tabs>
        <w:ind w:left="3600" w:hanging="360"/>
      </w:pPr>
      <w:rPr>
        <w:rFonts w:ascii="Arial" w:hAnsi="Arial" w:hint="default"/>
      </w:rPr>
    </w:lvl>
    <w:lvl w:ilvl="5" w:tplc="A81235F6" w:tentative="1">
      <w:start w:val="1"/>
      <w:numFmt w:val="bullet"/>
      <w:lvlText w:val="•"/>
      <w:lvlJc w:val="left"/>
      <w:pPr>
        <w:tabs>
          <w:tab w:val="num" w:pos="4320"/>
        </w:tabs>
        <w:ind w:left="4320" w:hanging="360"/>
      </w:pPr>
      <w:rPr>
        <w:rFonts w:ascii="Arial" w:hAnsi="Arial" w:hint="default"/>
      </w:rPr>
    </w:lvl>
    <w:lvl w:ilvl="6" w:tplc="AF18A08C" w:tentative="1">
      <w:start w:val="1"/>
      <w:numFmt w:val="bullet"/>
      <w:lvlText w:val="•"/>
      <w:lvlJc w:val="left"/>
      <w:pPr>
        <w:tabs>
          <w:tab w:val="num" w:pos="5040"/>
        </w:tabs>
        <w:ind w:left="5040" w:hanging="360"/>
      </w:pPr>
      <w:rPr>
        <w:rFonts w:ascii="Arial" w:hAnsi="Arial" w:hint="default"/>
      </w:rPr>
    </w:lvl>
    <w:lvl w:ilvl="7" w:tplc="B33C9206" w:tentative="1">
      <w:start w:val="1"/>
      <w:numFmt w:val="bullet"/>
      <w:lvlText w:val="•"/>
      <w:lvlJc w:val="left"/>
      <w:pPr>
        <w:tabs>
          <w:tab w:val="num" w:pos="5760"/>
        </w:tabs>
        <w:ind w:left="5760" w:hanging="360"/>
      </w:pPr>
      <w:rPr>
        <w:rFonts w:ascii="Arial" w:hAnsi="Arial" w:hint="default"/>
      </w:rPr>
    </w:lvl>
    <w:lvl w:ilvl="8" w:tplc="5E80B4AA" w:tentative="1">
      <w:start w:val="1"/>
      <w:numFmt w:val="bullet"/>
      <w:lvlText w:val="•"/>
      <w:lvlJc w:val="left"/>
      <w:pPr>
        <w:tabs>
          <w:tab w:val="num" w:pos="6480"/>
        </w:tabs>
        <w:ind w:left="6480" w:hanging="360"/>
      </w:pPr>
      <w:rPr>
        <w:rFonts w:ascii="Arial" w:hAnsi="Arial" w:hint="default"/>
      </w:rPr>
    </w:lvl>
  </w:abstractNum>
  <w:abstractNum w:abstractNumId="28">
    <w:nsid w:val="54A76068"/>
    <w:multiLevelType w:val="hybridMultilevel"/>
    <w:tmpl w:val="87F8D170"/>
    <w:lvl w:ilvl="0" w:tplc="31260784">
      <w:start w:val="1"/>
      <w:numFmt w:val="bullet"/>
      <w:lvlText w:val="•"/>
      <w:lvlJc w:val="left"/>
      <w:pPr>
        <w:tabs>
          <w:tab w:val="num" w:pos="720"/>
        </w:tabs>
        <w:ind w:left="720" w:hanging="360"/>
      </w:pPr>
      <w:rPr>
        <w:rFonts w:ascii="Arial" w:hAnsi="Arial" w:hint="default"/>
      </w:rPr>
    </w:lvl>
    <w:lvl w:ilvl="1" w:tplc="B87842FA">
      <w:start w:val="44"/>
      <w:numFmt w:val="bullet"/>
      <w:lvlText w:val="-"/>
      <w:lvlJc w:val="left"/>
      <w:pPr>
        <w:tabs>
          <w:tab w:val="num" w:pos="1440"/>
        </w:tabs>
        <w:ind w:left="1440" w:hanging="360"/>
      </w:pPr>
      <w:rPr>
        <w:rFonts w:ascii="Lucida Grande" w:hAnsi="Lucida Grande" w:hint="default"/>
      </w:rPr>
    </w:lvl>
    <w:lvl w:ilvl="2" w:tplc="077C5B5C" w:tentative="1">
      <w:start w:val="1"/>
      <w:numFmt w:val="bullet"/>
      <w:lvlText w:val="•"/>
      <w:lvlJc w:val="left"/>
      <w:pPr>
        <w:tabs>
          <w:tab w:val="num" w:pos="2160"/>
        </w:tabs>
        <w:ind w:left="2160" w:hanging="360"/>
      </w:pPr>
      <w:rPr>
        <w:rFonts w:ascii="Arial" w:hAnsi="Arial" w:hint="default"/>
      </w:rPr>
    </w:lvl>
    <w:lvl w:ilvl="3" w:tplc="56E641A4" w:tentative="1">
      <w:start w:val="1"/>
      <w:numFmt w:val="bullet"/>
      <w:lvlText w:val="•"/>
      <w:lvlJc w:val="left"/>
      <w:pPr>
        <w:tabs>
          <w:tab w:val="num" w:pos="2880"/>
        </w:tabs>
        <w:ind w:left="2880" w:hanging="360"/>
      </w:pPr>
      <w:rPr>
        <w:rFonts w:ascii="Arial" w:hAnsi="Arial" w:hint="default"/>
      </w:rPr>
    </w:lvl>
    <w:lvl w:ilvl="4" w:tplc="917A9C3C" w:tentative="1">
      <w:start w:val="1"/>
      <w:numFmt w:val="bullet"/>
      <w:lvlText w:val="•"/>
      <w:lvlJc w:val="left"/>
      <w:pPr>
        <w:tabs>
          <w:tab w:val="num" w:pos="3600"/>
        </w:tabs>
        <w:ind w:left="3600" w:hanging="360"/>
      </w:pPr>
      <w:rPr>
        <w:rFonts w:ascii="Arial" w:hAnsi="Arial" w:hint="default"/>
      </w:rPr>
    </w:lvl>
    <w:lvl w:ilvl="5" w:tplc="455E9D24" w:tentative="1">
      <w:start w:val="1"/>
      <w:numFmt w:val="bullet"/>
      <w:lvlText w:val="•"/>
      <w:lvlJc w:val="left"/>
      <w:pPr>
        <w:tabs>
          <w:tab w:val="num" w:pos="4320"/>
        </w:tabs>
        <w:ind w:left="4320" w:hanging="360"/>
      </w:pPr>
      <w:rPr>
        <w:rFonts w:ascii="Arial" w:hAnsi="Arial" w:hint="default"/>
      </w:rPr>
    </w:lvl>
    <w:lvl w:ilvl="6" w:tplc="ECEE08DA" w:tentative="1">
      <w:start w:val="1"/>
      <w:numFmt w:val="bullet"/>
      <w:lvlText w:val="•"/>
      <w:lvlJc w:val="left"/>
      <w:pPr>
        <w:tabs>
          <w:tab w:val="num" w:pos="5040"/>
        </w:tabs>
        <w:ind w:left="5040" w:hanging="360"/>
      </w:pPr>
      <w:rPr>
        <w:rFonts w:ascii="Arial" w:hAnsi="Arial" w:hint="default"/>
      </w:rPr>
    </w:lvl>
    <w:lvl w:ilvl="7" w:tplc="EC76FB28" w:tentative="1">
      <w:start w:val="1"/>
      <w:numFmt w:val="bullet"/>
      <w:lvlText w:val="•"/>
      <w:lvlJc w:val="left"/>
      <w:pPr>
        <w:tabs>
          <w:tab w:val="num" w:pos="5760"/>
        </w:tabs>
        <w:ind w:left="5760" w:hanging="360"/>
      </w:pPr>
      <w:rPr>
        <w:rFonts w:ascii="Arial" w:hAnsi="Arial" w:hint="default"/>
      </w:rPr>
    </w:lvl>
    <w:lvl w:ilvl="8" w:tplc="CD6C4F02" w:tentative="1">
      <w:start w:val="1"/>
      <w:numFmt w:val="bullet"/>
      <w:lvlText w:val="•"/>
      <w:lvlJc w:val="left"/>
      <w:pPr>
        <w:tabs>
          <w:tab w:val="num" w:pos="6480"/>
        </w:tabs>
        <w:ind w:left="6480" w:hanging="360"/>
      </w:pPr>
      <w:rPr>
        <w:rFonts w:ascii="Arial" w:hAnsi="Arial" w:hint="default"/>
      </w:rPr>
    </w:lvl>
  </w:abstractNum>
  <w:abstractNum w:abstractNumId="29">
    <w:nsid w:val="55B54665"/>
    <w:multiLevelType w:val="hybridMultilevel"/>
    <w:tmpl w:val="AC9C7FC8"/>
    <w:lvl w:ilvl="0" w:tplc="7F12478A">
      <w:start w:val="1"/>
      <w:numFmt w:val="bullet"/>
      <w:lvlText w:val="•"/>
      <w:lvlJc w:val="left"/>
      <w:pPr>
        <w:tabs>
          <w:tab w:val="num" w:pos="720"/>
        </w:tabs>
        <w:ind w:left="720" w:hanging="360"/>
      </w:pPr>
      <w:rPr>
        <w:rFonts w:ascii="Arial" w:hAnsi="Arial" w:hint="default"/>
      </w:rPr>
    </w:lvl>
    <w:lvl w:ilvl="1" w:tplc="04F8E5B0" w:tentative="1">
      <w:start w:val="1"/>
      <w:numFmt w:val="bullet"/>
      <w:lvlText w:val="•"/>
      <w:lvlJc w:val="left"/>
      <w:pPr>
        <w:tabs>
          <w:tab w:val="num" w:pos="1440"/>
        </w:tabs>
        <w:ind w:left="1440" w:hanging="360"/>
      </w:pPr>
      <w:rPr>
        <w:rFonts w:ascii="Arial" w:hAnsi="Arial" w:hint="default"/>
      </w:rPr>
    </w:lvl>
    <w:lvl w:ilvl="2" w:tplc="3BC69C76" w:tentative="1">
      <w:start w:val="1"/>
      <w:numFmt w:val="bullet"/>
      <w:lvlText w:val="•"/>
      <w:lvlJc w:val="left"/>
      <w:pPr>
        <w:tabs>
          <w:tab w:val="num" w:pos="2160"/>
        </w:tabs>
        <w:ind w:left="2160" w:hanging="360"/>
      </w:pPr>
      <w:rPr>
        <w:rFonts w:ascii="Arial" w:hAnsi="Arial" w:hint="default"/>
      </w:rPr>
    </w:lvl>
    <w:lvl w:ilvl="3" w:tplc="F564AFA0" w:tentative="1">
      <w:start w:val="1"/>
      <w:numFmt w:val="bullet"/>
      <w:lvlText w:val="•"/>
      <w:lvlJc w:val="left"/>
      <w:pPr>
        <w:tabs>
          <w:tab w:val="num" w:pos="2880"/>
        </w:tabs>
        <w:ind w:left="2880" w:hanging="360"/>
      </w:pPr>
      <w:rPr>
        <w:rFonts w:ascii="Arial" w:hAnsi="Arial" w:hint="default"/>
      </w:rPr>
    </w:lvl>
    <w:lvl w:ilvl="4" w:tplc="23224372" w:tentative="1">
      <w:start w:val="1"/>
      <w:numFmt w:val="bullet"/>
      <w:lvlText w:val="•"/>
      <w:lvlJc w:val="left"/>
      <w:pPr>
        <w:tabs>
          <w:tab w:val="num" w:pos="3600"/>
        </w:tabs>
        <w:ind w:left="3600" w:hanging="360"/>
      </w:pPr>
      <w:rPr>
        <w:rFonts w:ascii="Arial" w:hAnsi="Arial" w:hint="default"/>
      </w:rPr>
    </w:lvl>
    <w:lvl w:ilvl="5" w:tplc="E78A1538" w:tentative="1">
      <w:start w:val="1"/>
      <w:numFmt w:val="bullet"/>
      <w:lvlText w:val="•"/>
      <w:lvlJc w:val="left"/>
      <w:pPr>
        <w:tabs>
          <w:tab w:val="num" w:pos="4320"/>
        </w:tabs>
        <w:ind w:left="4320" w:hanging="360"/>
      </w:pPr>
      <w:rPr>
        <w:rFonts w:ascii="Arial" w:hAnsi="Arial" w:hint="default"/>
      </w:rPr>
    </w:lvl>
    <w:lvl w:ilvl="6" w:tplc="6B0037C6" w:tentative="1">
      <w:start w:val="1"/>
      <w:numFmt w:val="bullet"/>
      <w:lvlText w:val="•"/>
      <w:lvlJc w:val="left"/>
      <w:pPr>
        <w:tabs>
          <w:tab w:val="num" w:pos="5040"/>
        </w:tabs>
        <w:ind w:left="5040" w:hanging="360"/>
      </w:pPr>
      <w:rPr>
        <w:rFonts w:ascii="Arial" w:hAnsi="Arial" w:hint="default"/>
      </w:rPr>
    </w:lvl>
    <w:lvl w:ilvl="7" w:tplc="390AA07E" w:tentative="1">
      <w:start w:val="1"/>
      <w:numFmt w:val="bullet"/>
      <w:lvlText w:val="•"/>
      <w:lvlJc w:val="left"/>
      <w:pPr>
        <w:tabs>
          <w:tab w:val="num" w:pos="5760"/>
        </w:tabs>
        <w:ind w:left="5760" w:hanging="360"/>
      </w:pPr>
      <w:rPr>
        <w:rFonts w:ascii="Arial" w:hAnsi="Arial" w:hint="default"/>
      </w:rPr>
    </w:lvl>
    <w:lvl w:ilvl="8" w:tplc="B320604A" w:tentative="1">
      <w:start w:val="1"/>
      <w:numFmt w:val="bullet"/>
      <w:lvlText w:val="•"/>
      <w:lvlJc w:val="left"/>
      <w:pPr>
        <w:tabs>
          <w:tab w:val="num" w:pos="6480"/>
        </w:tabs>
        <w:ind w:left="6480" w:hanging="360"/>
      </w:pPr>
      <w:rPr>
        <w:rFonts w:ascii="Arial" w:hAnsi="Arial" w:hint="default"/>
      </w:rPr>
    </w:lvl>
  </w:abstractNum>
  <w:abstractNum w:abstractNumId="30">
    <w:nsid w:val="5692551F"/>
    <w:multiLevelType w:val="hybridMultilevel"/>
    <w:tmpl w:val="BE9CDAFE"/>
    <w:lvl w:ilvl="0" w:tplc="F84ADAA2">
      <w:start w:val="1"/>
      <w:numFmt w:val="bullet"/>
      <w:lvlText w:val="•"/>
      <w:lvlJc w:val="left"/>
      <w:pPr>
        <w:tabs>
          <w:tab w:val="num" w:pos="720"/>
        </w:tabs>
        <w:ind w:left="720" w:hanging="360"/>
      </w:pPr>
      <w:rPr>
        <w:rFonts w:ascii="Arial" w:hAnsi="Arial" w:hint="default"/>
      </w:rPr>
    </w:lvl>
    <w:lvl w:ilvl="1" w:tplc="FB4C32C0" w:tentative="1">
      <w:start w:val="1"/>
      <w:numFmt w:val="bullet"/>
      <w:lvlText w:val="•"/>
      <w:lvlJc w:val="left"/>
      <w:pPr>
        <w:tabs>
          <w:tab w:val="num" w:pos="1440"/>
        </w:tabs>
        <w:ind w:left="1440" w:hanging="360"/>
      </w:pPr>
      <w:rPr>
        <w:rFonts w:ascii="Arial" w:hAnsi="Arial" w:hint="default"/>
      </w:rPr>
    </w:lvl>
    <w:lvl w:ilvl="2" w:tplc="50288F94" w:tentative="1">
      <w:start w:val="1"/>
      <w:numFmt w:val="bullet"/>
      <w:lvlText w:val="•"/>
      <w:lvlJc w:val="left"/>
      <w:pPr>
        <w:tabs>
          <w:tab w:val="num" w:pos="2160"/>
        </w:tabs>
        <w:ind w:left="2160" w:hanging="360"/>
      </w:pPr>
      <w:rPr>
        <w:rFonts w:ascii="Arial" w:hAnsi="Arial" w:hint="default"/>
      </w:rPr>
    </w:lvl>
    <w:lvl w:ilvl="3" w:tplc="C3342AAA" w:tentative="1">
      <w:start w:val="1"/>
      <w:numFmt w:val="bullet"/>
      <w:lvlText w:val="•"/>
      <w:lvlJc w:val="left"/>
      <w:pPr>
        <w:tabs>
          <w:tab w:val="num" w:pos="2880"/>
        </w:tabs>
        <w:ind w:left="2880" w:hanging="360"/>
      </w:pPr>
      <w:rPr>
        <w:rFonts w:ascii="Arial" w:hAnsi="Arial" w:hint="default"/>
      </w:rPr>
    </w:lvl>
    <w:lvl w:ilvl="4" w:tplc="351015F6" w:tentative="1">
      <w:start w:val="1"/>
      <w:numFmt w:val="bullet"/>
      <w:lvlText w:val="•"/>
      <w:lvlJc w:val="left"/>
      <w:pPr>
        <w:tabs>
          <w:tab w:val="num" w:pos="3600"/>
        </w:tabs>
        <w:ind w:left="3600" w:hanging="360"/>
      </w:pPr>
      <w:rPr>
        <w:rFonts w:ascii="Arial" w:hAnsi="Arial" w:hint="default"/>
      </w:rPr>
    </w:lvl>
    <w:lvl w:ilvl="5" w:tplc="E006DF42" w:tentative="1">
      <w:start w:val="1"/>
      <w:numFmt w:val="bullet"/>
      <w:lvlText w:val="•"/>
      <w:lvlJc w:val="left"/>
      <w:pPr>
        <w:tabs>
          <w:tab w:val="num" w:pos="4320"/>
        </w:tabs>
        <w:ind w:left="4320" w:hanging="360"/>
      </w:pPr>
      <w:rPr>
        <w:rFonts w:ascii="Arial" w:hAnsi="Arial" w:hint="default"/>
      </w:rPr>
    </w:lvl>
    <w:lvl w:ilvl="6" w:tplc="66E850B8" w:tentative="1">
      <w:start w:val="1"/>
      <w:numFmt w:val="bullet"/>
      <w:lvlText w:val="•"/>
      <w:lvlJc w:val="left"/>
      <w:pPr>
        <w:tabs>
          <w:tab w:val="num" w:pos="5040"/>
        </w:tabs>
        <w:ind w:left="5040" w:hanging="360"/>
      </w:pPr>
      <w:rPr>
        <w:rFonts w:ascii="Arial" w:hAnsi="Arial" w:hint="default"/>
      </w:rPr>
    </w:lvl>
    <w:lvl w:ilvl="7" w:tplc="18A2437E" w:tentative="1">
      <w:start w:val="1"/>
      <w:numFmt w:val="bullet"/>
      <w:lvlText w:val="•"/>
      <w:lvlJc w:val="left"/>
      <w:pPr>
        <w:tabs>
          <w:tab w:val="num" w:pos="5760"/>
        </w:tabs>
        <w:ind w:left="5760" w:hanging="360"/>
      </w:pPr>
      <w:rPr>
        <w:rFonts w:ascii="Arial" w:hAnsi="Arial" w:hint="default"/>
      </w:rPr>
    </w:lvl>
    <w:lvl w:ilvl="8" w:tplc="9CAABC2C" w:tentative="1">
      <w:start w:val="1"/>
      <w:numFmt w:val="bullet"/>
      <w:lvlText w:val="•"/>
      <w:lvlJc w:val="left"/>
      <w:pPr>
        <w:tabs>
          <w:tab w:val="num" w:pos="6480"/>
        </w:tabs>
        <w:ind w:left="6480" w:hanging="360"/>
      </w:pPr>
      <w:rPr>
        <w:rFonts w:ascii="Arial" w:hAnsi="Arial" w:hint="default"/>
      </w:rPr>
    </w:lvl>
  </w:abstractNum>
  <w:abstractNum w:abstractNumId="31">
    <w:nsid w:val="58FC1464"/>
    <w:multiLevelType w:val="hybridMultilevel"/>
    <w:tmpl w:val="ED1CF3FA"/>
    <w:lvl w:ilvl="0" w:tplc="08090001">
      <w:start w:val="1"/>
      <w:numFmt w:val="bullet"/>
      <w:lvlText w:val=""/>
      <w:lvlJc w:val="left"/>
      <w:pPr>
        <w:ind w:left="394" w:hanging="360"/>
      </w:pPr>
      <w:rPr>
        <w:rFonts w:ascii="Symbol" w:hAnsi="Symbol" w:hint="default"/>
      </w:rPr>
    </w:lvl>
    <w:lvl w:ilvl="1" w:tplc="0C090003" w:tentative="1">
      <w:start w:val="1"/>
      <w:numFmt w:val="bullet"/>
      <w:lvlText w:val="o"/>
      <w:lvlJc w:val="left"/>
      <w:pPr>
        <w:ind w:left="1114" w:hanging="360"/>
      </w:pPr>
      <w:rPr>
        <w:rFonts w:ascii="Courier New" w:hAnsi="Courier New" w:cs="Courier New" w:hint="default"/>
      </w:rPr>
    </w:lvl>
    <w:lvl w:ilvl="2" w:tplc="0C090005" w:tentative="1">
      <w:start w:val="1"/>
      <w:numFmt w:val="bullet"/>
      <w:lvlText w:val=""/>
      <w:lvlJc w:val="left"/>
      <w:pPr>
        <w:ind w:left="1834" w:hanging="360"/>
      </w:pPr>
      <w:rPr>
        <w:rFonts w:ascii="Wingdings" w:hAnsi="Wingdings" w:hint="default"/>
      </w:rPr>
    </w:lvl>
    <w:lvl w:ilvl="3" w:tplc="0C090001" w:tentative="1">
      <w:start w:val="1"/>
      <w:numFmt w:val="bullet"/>
      <w:lvlText w:val=""/>
      <w:lvlJc w:val="left"/>
      <w:pPr>
        <w:ind w:left="2554" w:hanging="360"/>
      </w:pPr>
      <w:rPr>
        <w:rFonts w:ascii="Symbol" w:hAnsi="Symbol" w:hint="default"/>
      </w:rPr>
    </w:lvl>
    <w:lvl w:ilvl="4" w:tplc="0C090003" w:tentative="1">
      <w:start w:val="1"/>
      <w:numFmt w:val="bullet"/>
      <w:lvlText w:val="o"/>
      <w:lvlJc w:val="left"/>
      <w:pPr>
        <w:ind w:left="3274" w:hanging="360"/>
      </w:pPr>
      <w:rPr>
        <w:rFonts w:ascii="Courier New" w:hAnsi="Courier New" w:cs="Courier New" w:hint="default"/>
      </w:rPr>
    </w:lvl>
    <w:lvl w:ilvl="5" w:tplc="0C090005" w:tentative="1">
      <w:start w:val="1"/>
      <w:numFmt w:val="bullet"/>
      <w:lvlText w:val=""/>
      <w:lvlJc w:val="left"/>
      <w:pPr>
        <w:ind w:left="3994" w:hanging="360"/>
      </w:pPr>
      <w:rPr>
        <w:rFonts w:ascii="Wingdings" w:hAnsi="Wingdings" w:hint="default"/>
      </w:rPr>
    </w:lvl>
    <w:lvl w:ilvl="6" w:tplc="0C090001" w:tentative="1">
      <w:start w:val="1"/>
      <w:numFmt w:val="bullet"/>
      <w:lvlText w:val=""/>
      <w:lvlJc w:val="left"/>
      <w:pPr>
        <w:ind w:left="4714" w:hanging="360"/>
      </w:pPr>
      <w:rPr>
        <w:rFonts w:ascii="Symbol" w:hAnsi="Symbol" w:hint="default"/>
      </w:rPr>
    </w:lvl>
    <w:lvl w:ilvl="7" w:tplc="0C090003" w:tentative="1">
      <w:start w:val="1"/>
      <w:numFmt w:val="bullet"/>
      <w:lvlText w:val="o"/>
      <w:lvlJc w:val="left"/>
      <w:pPr>
        <w:ind w:left="5434" w:hanging="360"/>
      </w:pPr>
      <w:rPr>
        <w:rFonts w:ascii="Courier New" w:hAnsi="Courier New" w:cs="Courier New" w:hint="default"/>
      </w:rPr>
    </w:lvl>
    <w:lvl w:ilvl="8" w:tplc="0C090005" w:tentative="1">
      <w:start w:val="1"/>
      <w:numFmt w:val="bullet"/>
      <w:lvlText w:val=""/>
      <w:lvlJc w:val="left"/>
      <w:pPr>
        <w:ind w:left="6154" w:hanging="360"/>
      </w:pPr>
      <w:rPr>
        <w:rFonts w:ascii="Wingdings" w:hAnsi="Wingdings" w:hint="default"/>
      </w:rPr>
    </w:lvl>
  </w:abstractNum>
  <w:abstractNum w:abstractNumId="32">
    <w:nsid w:val="599149C2"/>
    <w:multiLevelType w:val="hybridMultilevel"/>
    <w:tmpl w:val="9AC05546"/>
    <w:lvl w:ilvl="0" w:tplc="B2DE8124">
      <w:start w:val="1"/>
      <w:numFmt w:val="bullet"/>
      <w:lvlText w:val="•"/>
      <w:lvlJc w:val="left"/>
      <w:pPr>
        <w:tabs>
          <w:tab w:val="num" w:pos="720"/>
        </w:tabs>
        <w:ind w:left="720" w:hanging="360"/>
      </w:pPr>
      <w:rPr>
        <w:rFonts w:ascii="Arial" w:hAnsi="Arial" w:hint="default"/>
      </w:rPr>
    </w:lvl>
    <w:lvl w:ilvl="1" w:tplc="CE12FCC8" w:tentative="1">
      <w:start w:val="1"/>
      <w:numFmt w:val="bullet"/>
      <w:lvlText w:val="•"/>
      <w:lvlJc w:val="left"/>
      <w:pPr>
        <w:tabs>
          <w:tab w:val="num" w:pos="1440"/>
        </w:tabs>
        <w:ind w:left="1440" w:hanging="360"/>
      </w:pPr>
      <w:rPr>
        <w:rFonts w:ascii="Arial" w:hAnsi="Arial" w:hint="default"/>
      </w:rPr>
    </w:lvl>
    <w:lvl w:ilvl="2" w:tplc="07467DCE" w:tentative="1">
      <w:start w:val="1"/>
      <w:numFmt w:val="bullet"/>
      <w:lvlText w:val="•"/>
      <w:lvlJc w:val="left"/>
      <w:pPr>
        <w:tabs>
          <w:tab w:val="num" w:pos="2160"/>
        </w:tabs>
        <w:ind w:left="2160" w:hanging="360"/>
      </w:pPr>
      <w:rPr>
        <w:rFonts w:ascii="Arial" w:hAnsi="Arial" w:hint="default"/>
      </w:rPr>
    </w:lvl>
    <w:lvl w:ilvl="3" w:tplc="C446432A" w:tentative="1">
      <w:start w:val="1"/>
      <w:numFmt w:val="bullet"/>
      <w:lvlText w:val="•"/>
      <w:lvlJc w:val="left"/>
      <w:pPr>
        <w:tabs>
          <w:tab w:val="num" w:pos="2880"/>
        </w:tabs>
        <w:ind w:left="2880" w:hanging="360"/>
      </w:pPr>
      <w:rPr>
        <w:rFonts w:ascii="Arial" w:hAnsi="Arial" w:hint="default"/>
      </w:rPr>
    </w:lvl>
    <w:lvl w:ilvl="4" w:tplc="2832587C" w:tentative="1">
      <w:start w:val="1"/>
      <w:numFmt w:val="bullet"/>
      <w:lvlText w:val="•"/>
      <w:lvlJc w:val="left"/>
      <w:pPr>
        <w:tabs>
          <w:tab w:val="num" w:pos="3600"/>
        </w:tabs>
        <w:ind w:left="3600" w:hanging="360"/>
      </w:pPr>
      <w:rPr>
        <w:rFonts w:ascii="Arial" w:hAnsi="Arial" w:hint="default"/>
      </w:rPr>
    </w:lvl>
    <w:lvl w:ilvl="5" w:tplc="E25C6F1C" w:tentative="1">
      <w:start w:val="1"/>
      <w:numFmt w:val="bullet"/>
      <w:lvlText w:val="•"/>
      <w:lvlJc w:val="left"/>
      <w:pPr>
        <w:tabs>
          <w:tab w:val="num" w:pos="4320"/>
        </w:tabs>
        <w:ind w:left="4320" w:hanging="360"/>
      </w:pPr>
      <w:rPr>
        <w:rFonts w:ascii="Arial" w:hAnsi="Arial" w:hint="default"/>
      </w:rPr>
    </w:lvl>
    <w:lvl w:ilvl="6" w:tplc="DEA6459E" w:tentative="1">
      <w:start w:val="1"/>
      <w:numFmt w:val="bullet"/>
      <w:lvlText w:val="•"/>
      <w:lvlJc w:val="left"/>
      <w:pPr>
        <w:tabs>
          <w:tab w:val="num" w:pos="5040"/>
        </w:tabs>
        <w:ind w:left="5040" w:hanging="360"/>
      </w:pPr>
      <w:rPr>
        <w:rFonts w:ascii="Arial" w:hAnsi="Arial" w:hint="default"/>
      </w:rPr>
    </w:lvl>
    <w:lvl w:ilvl="7" w:tplc="3EDE3352" w:tentative="1">
      <w:start w:val="1"/>
      <w:numFmt w:val="bullet"/>
      <w:lvlText w:val="•"/>
      <w:lvlJc w:val="left"/>
      <w:pPr>
        <w:tabs>
          <w:tab w:val="num" w:pos="5760"/>
        </w:tabs>
        <w:ind w:left="5760" w:hanging="360"/>
      </w:pPr>
      <w:rPr>
        <w:rFonts w:ascii="Arial" w:hAnsi="Arial" w:hint="default"/>
      </w:rPr>
    </w:lvl>
    <w:lvl w:ilvl="8" w:tplc="183650F0" w:tentative="1">
      <w:start w:val="1"/>
      <w:numFmt w:val="bullet"/>
      <w:lvlText w:val="•"/>
      <w:lvlJc w:val="left"/>
      <w:pPr>
        <w:tabs>
          <w:tab w:val="num" w:pos="6480"/>
        </w:tabs>
        <w:ind w:left="6480" w:hanging="360"/>
      </w:pPr>
      <w:rPr>
        <w:rFonts w:ascii="Arial" w:hAnsi="Arial" w:hint="default"/>
      </w:rPr>
    </w:lvl>
  </w:abstractNum>
  <w:abstractNum w:abstractNumId="33">
    <w:nsid w:val="5B2019E6"/>
    <w:multiLevelType w:val="hybridMultilevel"/>
    <w:tmpl w:val="97647D64"/>
    <w:lvl w:ilvl="0" w:tplc="08090001">
      <w:start w:val="1"/>
      <w:numFmt w:val="bullet"/>
      <w:lvlText w:val=""/>
      <w:lvlJc w:val="left"/>
      <w:pPr>
        <w:ind w:left="394" w:hanging="360"/>
      </w:pPr>
      <w:rPr>
        <w:rFonts w:ascii="Symbol" w:hAnsi="Symbol" w:hint="default"/>
      </w:rPr>
    </w:lvl>
    <w:lvl w:ilvl="1" w:tplc="0C090003" w:tentative="1">
      <w:start w:val="1"/>
      <w:numFmt w:val="bullet"/>
      <w:lvlText w:val="o"/>
      <w:lvlJc w:val="left"/>
      <w:pPr>
        <w:ind w:left="1114" w:hanging="360"/>
      </w:pPr>
      <w:rPr>
        <w:rFonts w:ascii="Courier New" w:hAnsi="Courier New" w:cs="Courier New" w:hint="default"/>
      </w:rPr>
    </w:lvl>
    <w:lvl w:ilvl="2" w:tplc="0C090005" w:tentative="1">
      <w:start w:val="1"/>
      <w:numFmt w:val="bullet"/>
      <w:lvlText w:val=""/>
      <w:lvlJc w:val="left"/>
      <w:pPr>
        <w:ind w:left="1834" w:hanging="360"/>
      </w:pPr>
      <w:rPr>
        <w:rFonts w:ascii="Wingdings" w:hAnsi="Wingdings" w:hint="default"/>
      </w:rPr>
    </w:lvl>
    <w:lvl w:ilvl="3" w:tplc="0C090001" w:tentative="1">
      <w:start w:val="1"/>
      <w:numFmt w:val="bullet"/>
      <w:lvlText w:val=""/>
      <w:lvlJc w:val="left"/>
      <w:pPr>
        <w:ind w:left="2554" w:hanging="360"/>
      </w:pPr>
      <w:rPr>
        <w:rFonts w:ascii="Symbol" w:hAnsi="Symbol" w:hint="default"/>
      </w:rPr>
    </w:lvl>
    <w:lvl w:ilvl="4" w:tplc="0C090003" w:tentative="1">
      <w:start w:val="1"/>
      <w:numFmt w:val="bullet"/>
      <w:lvlText w:val="o"/>
      <w:lvlJc w:val="left"/>
      <w:pPr>
        <w:ind w:left="3274" w:hanging="360"/>
      </w:pPr>
      <w:rPr>
        <w:rFonts w:ascii="Courier New" w:hAnsi="Courier New" w:cs="Courier New" w:hint="default"/>
      </w:rPr>
    </w:lvl>
    <w:lvl w:ilvl="5" w:tplc="0C090005" w:tentative="1">
      <w:start w:val="1"/>
      <w:numFmt w:val="bullet"/>
      <w:lvlText w:val=""/>
      <w:lvlJc w:val="left"/>
      <w:pPr>
        <w:ind w:left="3994" w:hanging="360"/>
      </w:pPr>
      <w:rPr>
        <w:rFonts w:ascii="Wingdings" w:hAnsi="Wingdings" w:hint="default"/>
      </w:rPr>
    </w:lvl>
    <w:lvl w:ilvl="6" w:tplc="0C090001" w:tentative="1">
      <w:start w:val="1"/>
      <w:numFmt w:val="bullet"/>
      <w:lvlText w:val=""/>
      <w:lvlJc w:val="left"/>
      <w:pPr>
        <w:ind w:left="4714" w:hanging="360"/>
      </w:pPr>
      <w:rPr>
        <w:rFonts w:ascii="Symbol" w:hAnsi="Symbol" w:hint="default"/>
      </w:rPr>
    </w:lvl>
    <w:lvl w:ilvl="7" w:tplc="0C090003" w:tentative="1">
      <w:start w:val="1"/>
      <w:numFmt w:val="bullet"/>
      <w:lvlText w:val="o"/>
      <w:lvlJc w:val="left"/>
      <w:pPr>
        <w:ind w:left="5434" w:hanging="360"/>
      </w:pPr>
      <w:rPr>
        <w:rFonts w:ascii="Courier New" w:hAnsi="Courier New" w:cs="Courier New" w:hint="default"/>
      </w:rPr>
    </w:lvl>
    <w:lvl w:ilvl="8" w:tplc="0C090005" w:tentative="1">
      <w:start w:val="1"/>
      <w:numFmt w:val="bullet"/>
      <w:lvlText w:val=""/>
      <w:lvlJc w:val="left"/>
      <w:pPr>
        <w:ind w:left="6154" w:hanging="360"/>
      </w:pPr>
      <w:rPr>
        <w:rFonts w:ascii="Wingdings" w:hAnsi="Wingdings" w:hint="default"/>
      </w:rPr>
    </w:lvl>
  </w:abstractNum>
  <w:abstractNum w:abstractNumId="34">
    <w:nsid w:val="5D1B23C4"/>
    <w:multiLevelType w:val="hybridMultilevel"/>
    <w:tmpl w:val="B3FA1DBE"/>
    <w:lvl w:ilvl="0" w:tplc="4F62DA86">
      <w:start w:val="1"/>
      <w:numFmt w:val="bullet"/>
      <w:lvlText w:val="•"/>
      <w:lvlJc w:val="left"/>
      <w:pPr>
        <w:tabs>
          <w:tab w:val="num" w:pos="720"/>
        </w:tabs>
        <w:ind w:left="720" w:hanging="360"/>
      </w:pPr>
      <w:rPr>
        <w:rFonts w:ascii="Arial" w:hAnsi="Arial" w:hint="default"/>
      </w:rPr>
    </w:lvl>
    <w:lvl w:ilvl="1" w:tplc="E3E41D92" w:tentative="1">
      <w:start w:val="1"/>
      <w:numFmt w:val="bullet"/>
      <w:lvlText w:val="•"/>
      <w:lvlJc w:val="left"/>
      <w:pPr>
        <w:tabs>
          <w:tab w:val="num" w:pos="1440"/>
        </w:tabs>
        <w:ind w:left="1440" w:hanging="360"/>
      </w:pPr>
      <w:rPr>
        <w:rFonts w:ascii="Arial" w:hAnsi="Arial" w:hint="default"/>
      </w:rPr>
    </w:lvl>
    <w:lvl w:ilvl="2" w:tplc="CEF425E4" w:tentative="1">
      <w:start w:val="1"/>
      <w:numFmt w:val="bullet"/>
      <w:lvlText w:val="•"/>
      <w:lvlJc w:val="left"/>
      <w:pPr>
        <w:tabs>
          <w:tab w:val="num" w:pos="2160"/>
        </w:tabs>
        <w:ind w:left="2160" w:hanging="360"/>
      </w:pPr>
      <w:rPr>
        <w:rFonts w:ascii="Arial" w:hAnsi="Arial" w:hint="default"/>
      </w:rPr>
    </w:lvl>
    <w:lvl w:ilvl="3" w:tplc="01020C66" w:tentative="1">
      <w:start w:val="1"/>
      <w:numFmt w:val="bullet"/>
      <w:lvlText w:val="•"/>
      <w:lvlJc w:val="left"/>
      <w:pPr>
        <w:tabs>
          <w:tab w:val="num" w:pos="2880"/>
        </w:tabs>
        <w:ind w:left="2880" w:hanging="360"/>
      </w:pPr>
      <w:rPr>
        <w:rFonts w:ascii="Arial" w:hAnsi="Arial" w:hint="default"/>
      </w:rPr>
    </w:lvl>
    <w:lvl w:ilvl="4" w:tplc="15A6C082" w:tentative="1">
      <w:start w:val="1"/>
      <w:numFmt w:val="bullet"/>
      <w:lvlText w:val="•"/>
      <w:lvlJc w:val="left"/>
      <w:pPr>
        <w:tabs>
          <w:tab w:val="num" w:pos="3600"/>
        </w:tabs>
        <w:ind w:left="3600" w:hanging="360"/>
      </w:pPr>
      <w:rPr>
        <w:rFonts w:ascii="Arial" w:hAnsi="Arial" w:hint="default"/>
      </w:rPr>
    </w:lvl>
    <w:lvl w:ilvl="5" w:tplc="F1E6A96A" w:tentative="1">
      <w:start w:val="1"/>
      <w:numFmt w:val="bullet"/>
      <w:lvlText w:val="•"/>
      <w:lvlJc w:val="left"/>
      <w:pPr>
        <w:tabs>
          <w:tab w:val="num" w:pos="4320"/>
        </w:tabs>
        <w:ind w:left="4320" w:hanging="360"/>
      </w:pPr>
      <w:rPr>
        <w:rFonts w:ascii="Arial" w:hAnsi="Arial" w:hint="default"/>
      </w:rPr>
    </w:lvl>
    <w:lvl w:ilvl="6" w:tplc="ECAAB326" w:tentative="1">
      <w:start w:val="1"/>
      <w:numFmt w:val="bullet"/>
      <w:lvlText w:val="•"/>
      <w:lvlJc w:val="left"/>
      <w:pPr>
        <w:tabs>
          <w:tab w:val="num" w:pos="5040"/>
        </w:tabs>
        <w:ind w:left="5040" w:hanging="360"/>
      </w:pPr>
      <w:rPr>
        <w:rFonts w:ascii="Arial" w:hAnsi="Arial" w:hint="default"/>
      </w:rPr>
    </w:lvl>
    <w:lvl w:ilvl="7" w:tplc="2758DE9E" w:tentative="1">
      <w:start w:val="1"/>
      <w:numFmt w:val="bullet"/>
      <w:lvlText w:val="•"/>
      <w:lvlJc w:val="left"/>
      <w:pPr>
        <w:tabs>
          <w:tab w:val="num" w:pos="5760"/>
        </w:tabs>
        <w:ind w:left="5760" w:hanging="360"/>
      </w:pPr>
      <w:rPr>
        <w:rFonts w:ascii="Arial" w:hAnsi="Arial" w:hint="default"/>
      </w:rPr>
    </w:lvl>
    <w:lvl w:ilvl="8" w:tplc="11EA95D4" w:tentative="1">
      <w:start w:val="1"/>
      <w:numFmt w:val="bullet"/>
      <w:lvlText w:val="•"/>
      <w:lvlJc w:val="left"/>
      <w:pPr>
        <w:tabs>
          <w:tab w:val="num" w:pos="6480"/>
        </w:tabs>
        <w:ind w:left="6480" w:hanging="360"/>
      </w:pPr>
      <w:rPr>
        <w:rFonts w:ascii="Arial" w:hAnsi="Arial" w:hint="default"/>
      </w:rPr>
    </w:lvl>
  </w:abstractNum>
  <w:abstractNum w:abstractNumId="35">
    <w:nsid w:val="66B27A90"/>
    <w:multiLevelType w:val="hybridMultilevel"/>
    <w:tmpl w:val="51C8E076"/>
    <w:lvl w:ilvl="0" w:tplc="A2A2AB90">
      <w:start w:val="1"/>
      <w:numFmt w:val="bullet"/>
      <w:lvlText w:val="•"/>
      <w:lvlJc w:val="left"/>
      <w:pPr>
        <w:tabs>
          <w:tab w:val="num" w:pos="720"/>
        </w:tabs>
        <w:ind w:left="720" w:hanging="360"/>
      </w:pPr>
      <w:rPr>
        <w:rFonts w:ascii="Arial" w:hAnsi="Arial" w:hint="default"/>
      </w:rPr>
    </w:lvl>
    <w:lvl w:ilvl="1" w:tplc="53101F80">
      <w:start w:val="1"/>
      <w:numFmt w:val="bullet"/>
      <w:lvlText w:val="•"/>
      <w:lvlJc w:val="left"/>
      <w:pPr>
        <w:tabs>
          <w:tab w:val="num" w:pos="1440"/>
        </w:tabs>
        <w:ind w:left="1440" w:hanging="360"/>
      </w:pPr>
      <w:rPr>
        <w:rFonts w:ascii="Arial" w:hAnsi="Arial" w:hint="default"/>
      </w:rPr>
    </w:lvl>
    <w:lvl w:ilvl="2" w:tplc="F5E02EA0" w:tentative="1">
      <w:start w:val="1"/>
      <w:numFmt w:val="bullet"/>
      <w:lvlText w:val="•"/>
      <w:lvlJc w:val="left"/>
      <w:pPr>
        <w:tabs>
          <w:tab w:val="num" w:pos="2160"/>
        </w:tabs>
        <w:ind w:left="2160" w:hanging="360"/>
      </w:pPr>
      <w:rPr>
        <w:rFonts w:ascii="Arial" w:hAnsi="Arial" w:hint="default"/>
      </w:rPr>
    </w:lvl>
    <w:lvl w:ilvl="3" w:tplc="08340C48" w:tentative="1">
      <w:start w:val="1"/>
      <w:numFmt w:val="bullet"/>
      <w:lvlText w:val="•"/>
      <w:lvlJc w:val="left"/>
      <w:pPr>
        <w:tabs>
          <w:tab w:val="num" w:pos="2880"/>
        </w:tabs>
        <w:ind w:left="2880" w:hanging="360"/>
      </w:pPr>
      <w:rPr>
        <w:rFonts w:ascii="Arial" w:hAnsi="Arial" w:hint="default"/>
      </w:rPr>
    </w:lvl>
    <w:lvl w:ilvl="4" w:tplc="A650BAC8" w:tentative="1">
      <w:start w:val="1"/>
      <w:numFmt w:val="bullet"/>
      <w:lvlText w:val="•"/>
      <w:lvlJc w:val="left"/>
      <w:pPr>
        <w:tabs>
          <w:tab w:val="num" w:pos="3600"/>
        </w:tabs>
        <w:ind w:left="3600" w:hanging="360"/>
      </w:pPr>
      <w:rPr>
        <w:rFonts w:ascii="Arial" w:hAnsi="Arial" w:hint="default"/>
      </w:rPr>
    </w:lvl>
    <w:lvl w:ilvl="5" w:tplc="0282A82E" w:tentative="1">
      <w:start w:val="1"/>
      <w:numFmt w:val="bullet"/>
      <w:lvlText w:val="•"/>
      <w:lvlJc w:val="left"/>
      <w:pPr>
        <w:tabs>
          <w:tab w:val="num" w:pos="4320"/>
        </w:tabs>
        <w:ind w:left="4320" w:hanging="360"/>
      </w:pPr>
      <w:rPr>
        <w:rFonts w:ascii="Arial" w:hAnsi="Arial" w:hint="default"/>
      </w:rPr>
    </w:lvl>
    <w:lvl w:ilvl="6" w:tplc="8408BEB0" w:tentative="1">
      <w:start w:val="1"/>
      <w:numFmt w:val="bullet"/>
      <w:lvlText w:val="•"/>
      <w:lvlJc w:val="left"/>
      <w:pPr>
        <w:tabs>
          <w:tab w:val="num" w:pos="5040"/>
        </w:tabs>
        <w:ind w:left="5040" w:hanging="360"/>
      </w:pPr>
      <w:rPr>
        <w:rFonts w:ascii="Arial" w:hAnsi="Arial" w:hint="default"/>
      </w:rPr>
    </w:lvl>
    <w:lvl w:ilvl="7" w:tplc="E2F68588" w:tentative="1">
      <w:start w:val="1"/>
      <w:numFmt w:val="bullet"/>
      <w:lvlText w:val="•"/>
      <w:lvlJc w:val="left"/>
      <w:pPr>
        <w:tabs>
          <w:tab w:val="num" w:pos="5760"/>
        </w:tabs>
        <w:ind w:left="5760" w:hanging="360"/>
      </w:pPr>
      <w:rPr>
        <w:rFonts w:ascii="Arial" w:hAnsi="Arial" w:hint="default"/>
      </w:rPr>
    </w:lvl>
    <w:lvl w:ilvl="8" w:tplc="2F30A8DE" w:tentative="1">
      <w:start w:val="1"/>
      <w:numFmt w:val="bullet"/>
      <w:lvlText w:val="•"/>
      <w:lvlJc w:val="left"/>
      <w:pPr>
        <w:tabs>
          <w:tab w:val="num" w:pos="6480"/>
        </w:tabs>
        <w:ind w:left="6480" w:hanging="360"/>
      </w:pPr>
      <w:rPr>
        <w:rFonts w:ascii="Arial" w:hAnsi="Arial" w:hint="default"/>
      </w:rPr>
    </w:lvl>
  </w:abstractNum>
  <w:abstractNum w:abstractNumId="36">
    <w:nsid w:val="681F396C"/>
    <w:multiLevelType w:val="hybridMultilevel"/>
    <w:tmpl w:val="4E7E9C0A"/>
    <w:lvl w:ilvl="0" w:tplc="C2F2556A">
      <w:start w:val="1"/>
      <w:numFmt w:val="bullet"/>
      <w:lvlText w:val="•"/>
      <w:lvlJc w:val="left"/>
      <w:pPr>
        <w:tabs>
          <w:tab w:val="num" w:pos="720"/>
        </w:tabs>
        <w:ind w:left="720" w:hanging="360"/>
      </w:pPr>
      <w:rPr>
        <w:rFonts w:ascii="Arial" w:hAnsi="Arial" w:hint="default"/>
      </w:rPr>
    </w:lvl>
    <w:lvl w:ilvl="1" w:tplc="5882F59C" w:tentative="1">
      <w:start w:val="1"/>
      <w:numFmt w:val="bullet"/>
      <w:lvlText w:val="•"/>
      <w:lvlJc w:val="left"/>
      <w:pPr>
        <w:tabs>
          <w:tab w:val="num" w:pos="1440"/>
        </w:tabs>
        <w:ind w:left="1440" w:hanging="360"/>
      </w:pPr>
      <w:rPr>
        <w:rFonts w:ascii="Arial" w:hAnsi="Arial" w:hint="default"/>
      </w:rPr>
    </w:lvl>
    <w:lvl w:ilvl="2" w:tplc="FFD8C996" w:tentative="1">
      <w:start w:val="1"/>
      <w:numFmt w:val="bullet"/>
      <w:lvlText w:val="•"/>
      <w:lvlJc w:val="left"/>
      <w:pPr>
        <w:tabs>
          <w:tab w:val="num" w:pos="2160"/>
        </w:tabs>
        <w:ind w:left="2160" w:hanging="360"/>
      </w:pPr>
      <w:rPr>
        <w:rFonts w:ascii="Arial" w:hAnsi="Arial" w:hint="default"/>
      </w:rPr>
    </w:lvl>
    <w:lvl w:ilvl="3" w:tplc="1326013E" w:tentative="1">
      <w:start w:val="1"/>
      <w:numFmt w:val="bullet"/>
      <w:lvlText w:val="•"/>
      <w:lvlJc w:val="left"/>
      <w:pPr>
        <w:tabs>
          <w:tab w:val="num" w:pos="2880"/>
        </w:tabs>
        <w:ind w:left="2880" w:hanging="360"/>
      </w:pPr>
      <w:rPr>
        <w:rFonts w:ascii="Arial" w:hAnsi="Arial" w:hint="default"/>
      </w:rPr>
    </w:lvl>
    <w:lvl w:ilvl="4" w:tplc="EBEECBCE" w:tentative="1">
      <w:start w:val="1"/>
      <w:numFmt w:val="bullet"/>
      <w:lvlText w:val="•"/>
      <w:lvlJc w:val="left"/>
      <w:pPr>
        <w:tabs>
          <w:tab w:val="num" w:pos="3600"/>
        </w:tabs>
        <w:ind w:left="3600" w:hanging="360"/>
      </w:pPr>
      <w:rPr>
        <w:rFonts w:ascii="Arial" w:hAnsi="Arial" w:hint="default"/>
      </w:rPr>
    </w:lvl>
    <w:lvl w:ilvl="5" w:tplc="402661F4" w:tentative="1">
      <w:start w:val="1"/>
      <w:numFmt w:val="bullet"/>
      <w:lvlText w:val="•"/>
      <w:lvlJc w:val="left"/>
      <w:pPr>
        <w:tabs>
          <w:tab w:val="num" w:pos="4320"/>
        </w:tabs>
        <w:ind w:left="4320" w:hanging="360"/>
      </w:pPr>
      <w:rPr>
        <w:rFonts w:ascii="Arial" w:hAnsi="Arial" w:hint="default"/>
      </w:rPr>
    </w:lvl>
    <w:lvl w:ilvl="6" w:tplc="6728CE22" w:tentative="1">
      <w:start w:val="1"/>
      <w:numFmt w:val="bullet"/>
      <w:lvlText w:val="•"/>
      <w:lvlJc w:val="left"/>
      <w:pPr>
        <w:tabs>
          <w:tab w:val="num" w:pos="5040"/>
        </w:tabs>
        <w:ind w:left="5040" w:hanging="360"/>
      </w:pPr>
      <w:rPr>
        <w:rFonts w:ascii="Arial" w:hAnsi="Arial" w:hint="default"/>
      </w:rPr>
    </w:lvl>
    <w:lvl w:ilvl="7" w:tplc="ACB8BBB8" w:tentative="1">
      <w:start w:val="1"/>
      <w:numFmt w:val="bullet"/>
      <w:lvlText w:val="•"/>
      <w:lvlJc w:val="left"/>
      <w:pPr>
        <w:tabs>
          <w:tab w:val="num" w:pos="5760"/>
        </w:tabs>
        <w:ind w:left="5760" w:hanging="360"/>
      </w:pPr>
      <w:rPr>
        <w:rFonts w:ascii="Arial" w:hAnsi="Arial" w:hint="default"/>
      </w:rPr>
    </w:lvl>
    <w:lvl w:ilvl="8" w:tplc="21DC6846" w:tentative="1">
      <w:start w:val="1"/>
      <w:numFmt w:val="bullet"/>
      <w:lvlText w:val="•"/>
      <w:lvlJc w:val="left"/>
      <w:pPr>
        <w:tabs>
          <w:tab w:val="num" w:pos="6480"/>
        </w:tabs>
        <w:ind w:left="6480" w:hanging="360"/>
      </w:pPr>
      <w:rPr>
        <w:rFonts w:ascii="Arial" w:hAnsi="Arial" w:hint="default"/>
      </w:rPr>
    </w:lvl>
  </w:abstractNum>
  <w:abstractNum w:abstractNumId="37">
    <w:nsid w:val="6FAC641A"/>
    <w:multiLevelType w:val="hybridMultilevel"/>
    <w:tmpl w:val="066A7212"/>
    <w:lvl w:ilvl="0" w:tplc="1758D59A">
      <w:start w:val="1"/>
      <w:numFmt w:val="bullet"/>
      <w:lvlText w:val="•"/>
      <w:lvlJc w:val="left"/>
      <w:pPr>
        <w:tabs>
          <w:tab w:val="num" w:pos="360"/>
        </w:tabs>
        <w:ind w:left="360" w:hanging="360"/>
      </w:pPr>
      <w:rPr>
        <w:rFonts w:ascii="Arial" w:hAnsi="Aria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77B411E4"/>
    <w:multiLevelType w:val="hybridMultilevel"/>
    <w:tmpl w:val="20EEBA20"/>
    <w:lvl w:ilvl="0" w:tplc="EA5C8084">
      <w:start w:val="1"/>
      <w:numFmt w:val="bullet"/>
      <w:lvlText w:val="•"/>
      <w:lvlJc w:val="left"/>
      <w:pPr>
        <w:tabs>
          <w:tab w:val="num" w:pos="360"/>
        </w:tabs>
        <w:ind w:left="360" w:hanging="360"/>
      </w:pPr>
      <w:rPr>
        <w:rFonts w:ascii="Arial" w:hAnsi="Arial" w:hint="default"/>
      </w:rPr>
    </w:lvl>
    <w:lvl w:ilvl="1" w:tplc="ECD4FF62">
      <w:start w:val="1"/>
      <w:numFmt w:val="bullet"/>
      <w:lvlText w:val="•"/>
      <w:lvlJc w:val="left"/>
      <w:pPr>
        <w:tabs>
          <w:tab w:val="num" w:pos="1080"/>
        </w:tabs>
        <w:ind w:left="1080" w:hanging="360"/>
      </w:pPr>
      <w:rPr>
        <w:rFonts w:ascii="Arial" w:hAnsi="Arial" w:hint="default"/>
      </w:rPr>
    </w:lvl>
    <w:lvl w:ilvl="2" w:tplc="DD0EDC04" w:tentative="1">
      <w:start w:val="1"/>
      <w:numFmt w:val="bullet"/>
      <w:lvlText w:val="•"/>
      <w:lvlJc w:val="left"/>
      <w:pPr>
        <w:tabs>
          <w:tab w:val="num" w:pos="1800"/>
        </w:tabs>
        <w:ind w:left="1800" w:hanging="360"/>
      </w:pPr>
      <w:rPr>
        <w:rFonts w:ascii="Arial" w:hAnsi="Arial" w:hint="default"/>
      </w:rPr>
    </w:lvl>
    <w:lvl w:ilvl="3" w:tplc="097C4B1E" w:tentative="1">
      <w:start w:val="1"/>
      <w:numFmt w:val="bullet"/>
      <w:lvlText w:val="•"/>
      <w:lvlJc w:val="left"/>
      <w:pPr>
        <w:tabs>
          <w:tab w:val="num" w:pos="2520"/>
        </w:tabs>
        <w:ind w:left="2520" w:hanging="360"/>
      </w:pPr>
      <w:rPr>
        <w:rFonts w:ascii="Arial" w:hAnsi="Arial" w:hint="default"/>
      </w:rPr>
    </w:lvl>
    <w:lvl w:ilvl="4" w:tplc="3F6EE9B2" w:tentative="1">
      <w:start w:val="1"/>
      <w:numFmt w:val="bullet"/>
      <w:lvlText w:val="•"/>
      <w:lvlJc w:val="left"/>
      <w:pPr>
        <w:tabs>
          <w:tab w:val="num" w:pos="3240"/>
        </w:tabs>
        <w:ind w:left="3240" w:hanging="360"/>
      </w:pPr>
      <w:rPr>
        <w:rFonts w:ascii="Arial" w:hAnsi="Arial" w:hint="default"/>
      </w:rPr>
    </w:lvl>
    <w:lvl w:ilvl="5" w:tplc="15A0F4D8" w:tentative="1">
      <w:start w:val="1"/>
      <w:numFmt w:val="bullet"/>
      <w:lvlText w:val="•"/>
      <w:lvlJc w:val="left"/>
      <w:pPr>
        <w:tabs>
          <w:tab w:val="num" w:pos="3960"/>
        </w:tabs>
        <w:ind w:left="3960" w:hanging="360"/>
      </w:pPr>
      <w:rPr>
        <w:rFonts w:ascii="Arial" w:hAnsi="Arial" w:hint="default"/>
      </w:rPr>
    </w:lvl>
    <w:lvl w:ilvl="6" w:tplc="B08468F2" w:tentative="1">
      <w:start w:val="1"/>
      <w:numFmt w:val="bullet"/>
      <w:lvlText w:val="•"/>
      <w:lvlJc w:val="left"/>
      <w:pPr>
        <w:tabs>
          <w:tab w:val="num" w:pos="4680"/>
        </w:tabs>
        <w:ind w:left="4680" w:hanging="360"/>
      </w:pPr>
      <w:rPr>
        <w:rFonts w:ascii="Arial" w:hAnsi="Arial" w:hint="default"/>
      </w:rPr>
    </w:lvl>
    <w:lvl w:ilvl="7" w:tplc="7CEABD16" w:tentative="1">
      <w:start w:val="1"/>
      <w:numFmt w:val="bullet"/>
      <w:lvlText w:val="•"/>
      <w:lvlJc w:val="left"/>
      <w:pPr>
        <w:tabs>
          <w:tab w:val="num" w:pos="5400"/>
        </w:tabs>
        <w:ind w:left="5400" w:hanging="360"/>
      </w:pPr>
      <w:rPr>
        <w:rFonts w:ascii="Arial" w:hAnsi="Arial" w:hint="default"/>
      </w:rPr>
    </w:lvl>
    <w:lvl w:ilvl="8" w:tplc="A3EC3F4E" w:tentative="1">
      <w:start w:val="1"/>
      <w:numFmt w:val="bullet"/>
      <w:lvlText w:val="•"/>
      <w:lvlJc w:val="left"/>
      <w:pPr>
        <w:tabs>
          <w:tab w:val="num" w:pos="6120"/>
        </w:tabs>
        <w:ind w:left="6120" w:hanging="360"/>
      </w:pPr>
      <w:rPr>
        <w:rFonts w:ascii="Arial" w:hAnsi="Arial" w:hint="default"/>
      </w:rPr>
    </w:lvl>
  </w:abstractNum>
  <w:abstractNum w:abstractNumId="39">
    <w:nsid w:val="7A933B9E"/>
    <w:multiLevelType w:val="hybridMultilevel"/>
    <w:tmpl w:val="D5269F9C"/>
    <w:lvl w:ilvl="0" w:tplc="C03C5A74">
      <w:start w:val="1"/>
      <w:numFmt w:val="bullet"/>
      <w:lvlText w:val="•"/>
      <w:lvlJc w:val="left"/>
      <w:pPr>
        <w:tabs>
          <w:tab w:val="num" w:pos="720"/>
        </w:tabs>
        <w:ind w:left="720" w:hanging="360"/>
      </w:pPr>
      <w:rPr>
        <w:rFonts w:ascii="Arial" w:hAnsi="Arial" w:hint="default"/>
      </w:rPr>
    </w:lvl>
    <w:lvl w:ilvl="1" w:tplc="A0B607C8">
      <w:start w:val="44"/>
      <w:numFmt w:val="bullet"/>
      <w:lvlText w:val="-"/>
      <w:lvlJc w:val="left"/>
      <w:pPr>
        <w:tabs>
          <w:tab w:val="num" w:pos="1440"/>
        </w:tabs>
        <w:ind w:left="1440" w:hanging="360"/>
      </w:pPr>
      <w:rPr>
        <w:rFonts w:ascii="Lucida Grande" w:hAnsi="Lucida Grande" w:hint="default"/>
      </w:rPr>
    </w:lvl>
    <w:lvl w:ilvl="2" w:tplc="FD08AFAC" w:tentative="1">
      <w:start w:val="1"/>
      <w:numFmt w:val="bullet"/>
      <w:lvlText w:val="•"/>
      <w:lvlJc w:val="left"/>
      <w:pPr>
        <w:tabs>
          <w:tab w:val="num" w:pos="2160"/>
        </w:tabs>
        <w:ind w:left="2160" w:hanging="360"/>
      </w:pPr>
      <w:rPr>
        <w:rFonts w:ascii="Arial" w:hAnsi="Arial" w:hint="default"/>
      </w:rPr>
    </w:lvl>
    <w:lvl w:ilvl="3" w:tplc="C610C7A0" w:tentative="1">
      <w:start w:val="1"/>
      <w:numFmt w:val="bullet"/>
      <w:lvlText w:val="•"/>
      <w:lvlJc w:val="left"/>
      <w:pPr>
        <w:tabs>
          <w:tab w:val="num" w:pos="2880"/>
        </w:tabs>
        <w:ind w:left="2880" w:hanging="360"/>
      </w:pPr>
      <w:rPr>
        <w:rFonts w:ascii="Arial" w:hAnsi="Arial" w:hint="default"/>
      </w:rPr>
    </w:lvl>
    <w:lvl w:ilvl="4" w:tplc="E37E1588" w:tentative="1">
      <w:start w:val="1"/>
      <w:numFmt w:val="bullet"/>
      <w:lvlText w:val="•"/>
      <w:lvlJc w:val="left"/>
      <w:pPr>
        <w:tabs>
          <w:tab w:val="num" w:pos="3600"/>
        </w:tabs>
        <w:ind w:left="3600" w:hanging="360"/>
      </w:pPr>
      <w:rPr>
        <w:rFonts w:ascii="Arial" w:hAnsi="Arial" w:hint="default"/>
      </w:rPr>
    </w:lvl>
    <w:lvl w:ilvl="5" w:tplc="6E38DF04" w:tentative="1">
      <w:start w:val="1"/>
      <w:numFmt w:val="bullet"/>
      <w:lvlText w:val="•"/>
      <w:lvlJc w:val="left"/>
      <w:pPr>
        <w:tabs>
          <w:tab w:val="num" w:pos="4320"/>
        </w:tabs>
        <w:ind w:left="4320" w:hanging="360"/>
      </w:pPr>
      <w:rPr>
        <w:rFonts w:ascii="Arial" w:hAnsi="Arial" w:hint="default"/>
      </w:rPr>
    </w:lvl>
    <w:lvl w:ilvl="6" w:tplc="4F68D2D4" w:tentative="1">
      <w:start w:val="1"/>
      <w:numFmt w:val="bullet"/>
      <w:lvlText w:val="•"/>
      <w:lvlJc w:val="left"/>
      <w:pPr>
        <w:tabs>
          <w:tab w:val="num" w:pos="5040"/>
        </w:tabs>
        <w:ind w:left="5040" w:hanging="360"/>
      </w:pPr>
      <w:rPr>
        <w:rFonts w:ascii="Arial" w:hAnsi="Arial" w:hint="default"/>
      </w:rPr>
    </w:lvl>
    <w:lvl w:ilvl="7" w:tplc="AC301B20" w:tentative="1">
      <w:start w:val="1"/>
      <w:numFmt w:val="bullet"/>
      <w:lvlText w:val="•"/>
      <w:lvlJc w:val="left"/>
      <w:pPr>
        <w:tabs>
          <w:tab w:val="num" w:pos="5760"/>
        </w:tabs>
        <w:ind w:left="5760" w:hanging="360"/>
      </w:pPr>
      <w:rPr>
        <w:rFonts w:ascii="Arial" w:hAnsi="Arial" w:hint="default"/>
      </w:rPr>
    </w:lvl>
    <w:lvl w:ilvl="8" w:tplc="DE9E16F0"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17"/>
  </w:num>
  <w:num w:numId="3">
    <w:abstractNumId w:val="0"/>
  </w:num>
  <w:num w:numId="4">
    <w:abstractNumId w:val="20"/>
  </w:num>
  <w:num w:numId="5">
    <w:abstractNumId w:val="7"/>
  </w:num>
  <w:num w:numId="6">
    <w:abstractNumId w:val="25"/>
  </w:num>
  <w:num w:numId="7">
    <w:abstractNumId w:val="26"/>
  </w:num>
  <w:num w:numId="8">
    <w:abstractNumId w:val="1"/>
  </w:num>
  <w:num w:numId="9">
    <w:abstractNumId w:val="23"/>
  </w:num>
  <w:num w:numId="10">
    <w:abstractNumId w:val="27"/>
  </w:num>
  <w:num w:numId="11">
    <w:abstractNumId w:val="37"/>
  </w:num>
  <w:num w:numId="12">
    <w:abstractNumId w:val="36"/>
  </w:num>
  <w:num w:numId="13">
    <w:abstractNumId w:val="12"/>
  </w:num>
  <w:num w:numId="14">
    <w:abstractNumId w:val="15"/>
  </w:num>
  <w:num w:numId="15">
    <w:abstractNumId w:val="35"/>
  </w:num>
  <w:num w:numId="16">
    <w:abstractNumId w:val="8"/>
  </w:num>
  <w:num w:numId="17">
    <w:abstractNumId w:val="3"/>
  </w:num>
  <w:num w:numId="18">
    <w:abstractNumId w:val="29"/>
  </w:num>
  <w:num w:numId="19">
    <w:abstractNumId w:val="5"/>
  </w:num>
  <w:num w:numId="20">
    <w:abstractNumId w:val="19"/>
  </w:num>
  <w:num w:numId="21">
    <w:abstractNumId w:val="34"/>
  </w:num>
  <w:num w:numId="22">
    <w:abstractNumId w:val="32"/>
  </w:num>
  <w:num w:numId="23">
    <w:abstractNumId w:val="13"/>
  </w:num>
  <w:num w:numId="24">
    <w:abstractNumId w:val="9"/>
  </w:num>
  <w:num w:numId="25">
    <w:abstractNumId w:val="10"/>
  </w:num>
  <w:num w:numId="26">
    <w:abstractNumId w:val="4"/>
  </w:num>
  <w:num w:numId="27">
    <w:abstractNumId w:val="39"/>
  </w:num>
  <w:num w:numId="28">
    <w:abstractNumId w:val="28"/>
  </w:num>
  <w:num w:numId="29">
    <w:abstractNumId w:val="24"/>
  </w:num>
  <w:num w:numId="30">
    <w:abstractNumId w:val="21"/>
  </w:num>
  <w:num w:numId="31">
    <w:abstractNumId w:val="6"/>
  </w:num>
  <w:num w:numId="32">
    <w:abstractNumId w:val="38"/>
  </w:num>
  <w:num w:numId="33">
    <w:abstractNumId w:val="16"/>
  </w:num>
  <w:num w:numId="34">
    <w:abstractNumId w:val="30"/>
  </w:num>
  <w:num w:numId="35">
    <w:abstractNumId w:val="18"/>
  </w:num>
  <w:num w:numId="36">
    <w:abstractNumId w:val="2"/>
  </w:num>
  <w:num w:numId="37">
    <w:abstractNumId w:val="33"/>
  </w:num>
  <w:num w:numId="38">
    <w:abstractNumId w:val="31"/>
  </w:num>
  <w:num w:numId="39">
    <w:abstractNumId w:val="14"/>
  </w:num>
  <w:num w:numId="40">
    <w:abstractNumId w:val="2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66E"/>
    <w:rsid w:val="00004076"/>
    <w:rsid w:val="0004089A"/>
    <w:rsid w:val="00050139"/>
    <w:rsid w:val="00057C16"/>
    <w:rsid w:val="00064DFF"/>
    <w:rsid w:val="00077B9C"/>
    <w:rsid w:val="00077BEF"/>
    <w:rsid w:val="000821E4"/>
    <w:rsid w:val="000A03C6"/>
    <w:rsid w:val="000B20AA"/>
    <w:rsid w:val="000B3AE8"/>
    <w:rsid w:val="000B6F64"/>
    <w:rsid w:val="000D614C"/>
    <w:rsid w:val="00101A5D"/>
    <w:rsid w:val="00104C37"/>
    <w:rsid w:val="00113547"/>
    <w:rsid w:val="0011695E"/>
    <w:rsid w:val="00121080"/>
    <w:rsid w:val="00125032"/>
    <w:rsid w:val="00126743"/>
    <w:rsid w:val="00127885"/>
    <w:rsid w:val="00132728"/>
    <w:rsid w:val="00153F1A"/>
    <w:rsid w:val="0015529A"/>
    <w:rsid w:val="00156531"/>
    <w:rsid w:val="00157E32"/>
    <w:rsid w:val="001642E9"/>
    <w:rsid w:val="00165420"/>
    <w:rsid w:val="0017664F"/>
    <w:rsid w:val="00184923"/>
    <w:rsid w:val="00187476"/>
    <w:rsid w:val="00195A5B"/>
    <w:rsid w:val="00197855"/>
    <w:rsid w:val="001A5F19"/>
    <w:rsid w:val="001B3BB1"/>
    <w:rsid w:val="001C18CC"/>
    <w:rsid w:val="001D3C52"/>
    <w:rsid w:val="001D7F9E"/>
    <w:rsid w:val="001F0EF4"/>
    <w:rsid w:val="001F182C"/>
    <w:rsid w:val="00206507"/>
    <w:rsid w:val="0021074F"/>
    <w:rsid w:val="00221C6D"/>
    <w:rsid w:val="00223AE2"/>
    <w:rsid w:val="00246FE7"/>
    <w:rsid w:val="00285FFC"/>
    <w:rsid w:val="002A237E"/>
    <w:rsid w:val="002A4441"/>
    <w:rsid w:val="002E5930"/>
    <w:rsid w:val="002E7839"/>
    <w:rsid w:val="00301389"/>
    <w:rsid w:val="00317E47"/>
    <w:rsid w:val="00321E04"/>
    <w:rsid w:val="00324167"/>
    <w:rsid w:val="003302F7"/>
    <w:rsid w:val="003314BF"/>
    <w:rsid w:val="003343F1"/>
    <w:rsid w:val="00351418"/>
    <w:rsid w:val="00353BE8"/>
    <w:rsid w:val="00364F8F"/>
    <w:rsid w:val="00391238"/>
    <w:rsid w:val="00393DA4"/>
    <w:rsid w:val="003B3B49"/>
    <w:rsid w:val="003B5C31"/>
    <w:rsid w:val="003D0615"/>
    <w:rsid w:val="003D52BE"/>
    <w:rsid w:val="003F45B3"/>
    <w:rsid w:val="004475C6"/>
    <w:rsid w:val="004536E4"/>
    <w:rsid w:val="00454938"/>
    <w:rsid w:val="0047399E"/>
    <w:rsid w:val="004836D5"/>
    <w:rsid w:val="00487729"/>
    <w:rsid w:val="00496BC7"/>
    <w:rsid w:val="004F1F7E"/>
    <w:rsid w:val="004F2891"/>
    <w:rsid w:val="004F74FB"/>
    <w:rsid w:val="00500911"/>
    <w:rsid w:val="00502AFF"/>
    <w:rsid w:val="00522C74"/>
    <w:rsid w:val="005306CF"/>
    <w:rsid w:val="00545182"/>
    <w:rsid w:val="00554223"/>
    <w:rsid w:val="0055664A"/>
    <w:rsid w:val="0057146A"/>
    <w:rsid w:val="0058027E"/>
    <w:rsid w:val="00582B2F"/>
    <w:rsid w:val="0058343F"/>
    <w:rsid w:val="005876E5"/>
    <w:rsid w:val="005B6F55"/>
    <w:rsid w:val="005C30F2"/>
    <w:rsid w:val="005D0657"/>
    <w:rsid w:val="005E0495"/>
    <w:rsid w:val="005E2861"/>
    <w:rsid w:val="005F2736"/>
    <w:rsid w:val="005F6189"/>
    <w:rsid w:val="00613A09"/>
    <w:rsid w:val="00642873"/>
    <w:rsid w:val="0065321B"/>
    <w:rsid w:val="00663E07"/>
    <w:rsid w:val="006A08CE"/>
    <w:rsid w:val="006C5211"/>
    <w:rsid w:val="006C5C9C"/>
    <w:rsid w:val="006C73EA"/>
    <w:rsid w:val="006D624A"/>
    <w:rsid w:val="00724E8F"/>
    <w:rsid w:val="00741AB5"/>
    <w:rsid w:val="0074417A"/>
    <w:rsid w:val="00766965"/>
    <w:rsid w:val="00772311"/>
    <w:rsid w:val="007769F8"/>
    <w:rsid w:val="007A2199"/>
    <w:rsid w:val="007C055F"/>
    <w:rsid w:val="007F598E"/>
    <w:rsid w:val="00810733"/>
    <w:rsid w:val="008346C8"/>
    <w:rsid w:val="00842962"/>
    <w:rsid w:val="008450D3"/>
    <w:rsid w:val="008564ED"/>
    <w:rsid w:val="008654A1"/>
    <w:rsid w:val="00872142"/>
    <w:rsid w:val="00873E47"/>
    <w:rsid w:val="00882B13"/>
    <w:rsid w:val="00883963"/>
    <w:rsid w:val="008A2EA6"/>
    <w:rsid w:val="008B1FEA"/>
    <w:rsid w:val="008B2540"/>
    <w:rsid w:val="008B7EDF"/>
    <w:rsid w:val="008C4AE1"/>
    <w:rsid w:val="008C7B1E"/>
    <w:rsid w:val="008D3151"/>
    <w:rsid w:val="008D3B89"/>
    <w:rsid w:val="008F0AA5"/>
    <w:rsid w:val="00924408"/>
    <w:rsid w:val="009268DE"/>
    <w:rsid w:val="0093366E"/>
    <w:rsid w:val="00936756"/>
    <w:rsid w:val="009527E7"/>
    <w:rsid w:val="00964A2E"/>
    <w:rsid w:val="0098166D"/>
    <w:rsid w:val="00992E07"/>
    <w:rsid w:val="009A3A59"/>
    <w:rsid w:val="009D2BA3"/>
    <w:rsid w:val="009D7D84"/>
    <w:rsid w:val="009E2AA8"/>
    <w:rsid w:val="009F608B"/>
    <w:rsid w:val="009F6F64"/>
    <w:rsid w:val="00A0579C"/>
    <w:rsid w:val="00A22A18"/>
    <w:rsid w:val="00A22AA9"/>
    <w:rsid w:val="00A6050C"/>
    <w:rsid w:val="00A714EC"/>
    <w:rsid w:val="00A752DD"/>
    <w:rsid w:val="00A853B6"/>
    <w:rsid w:val="00AB6019"/>
    <w:rsid w:val="00AD08D4"/>
    <w:rsid w:val="00AD227A"/>
    <w:rsid w:val="00AD2CF0"/>
    <w:rsid w:val="00AF1617"/>
    <w:rsid w:val="00AF62BF"/>
    <w:rsid w:val="00B041BE"/>
    <w:rsid w:val="00B135AC"/>
    <w:rsid w:val="00B13706"/>
    <w:rsid w:val="00B31B21"/>
    <w:rsid w:val="00B417A9"/>
    <w:rsid w:val="00B472AC"/>
    <w:rsid w:val="00B66B86"/>
    <w:rsid w:val="00B71B38"/>
    <w:rsid w:val="00B750CE"/>
    <w:rsid w:val="00B839D3"/>
    <w:rsid w:val="00BC63F6"/>
    <w:rsid w:val="00BD464C"/>
    <w:rsid w:val="00BD48FD"/>
    <w:rsid w:val="00BE1ABE"/>
    <w:rsid w:val="00BF5C6E"/>
    <w:rsid w:val="00BF5D73"/>
    <w:rsid w:val="00C10D93"/>
    <w:rsid w:val="00C15B33"/>
    <w:rsid w:val="00C3105E"/>
    <w:rsid w:val="00C32028"/>
    <w:rsid w:val="00C540C0"/>
    <w:rsid w:val="00C603B6"/>
    <w:rsid w:val="00C74F70"/>
    <w:rsid w:val="00C85572"/>
    <w:rsid w:val="00C87DD9"/>
    <w:rsid w:val="00C93011"/>
    <w:rsid w:val="00CA1288"/>
    <w:rsid w:val="00CB25E7"/>
    <w:rsid w:val="00CB3EA8"/>
    <w:rsid w:val="00CC18ED"/>
    <w:rsid w:val="00CC464F"/>
    <w:rsid w:val="00CC7F59"/>
    <w:rsid w:val="00CD11A0"/>
    <w:rsid w:val="00CD3926"/>
    <w:rsid w:val="00CE5438"/>
    <w:rsid w:val="00CF6957"/>
    <w:rsid w:val="00CF7E4B"/>
    <w:rsid w:val="00D22F84"/>
    <w:rsid w:val="00D35CBD"/>
    <w:rsid w:val="00D36435"/>
    <w:rsid w:val="00D4275F"/>
    <w:rsid w:val="00D613DE"/>
    <w:rsid w:val="00D63A71"/>
    <w:rsid w:val="00D70621"/>
    <w:rsid w:val="00D727FA"/>
    <w:rsid w:val="00D73F79"/>
    <w:rsid w:val="00D84742"/>
    <w:rsid w:val="00DA3FB6"/>
    <w:rsid w:val="00DB4515"/>
    <w:rsid w:val="00DC594E"/>
    <w:rsid w:val="00DD700F"/>
    <w:rsid w:val="00E00466"/>
    <w:rsid w:val="00E04113"/>
    <w:rsid w:val="00E067C3"/>
    <w:rsid w:val="00E255C8"/>
    <w:rsid w:val="00E273C3"/>
    <w:rsid w:val="00E361AA"/>
    <w:rsid w:val="00E50D84"/>
    <w:rsid w:val="00E62276"/>
    <w:rsid w:val="00E76139"/>
    <w:rsid w:val="00E77420"/>
    <w:rsid w:val="00E83961"/>
    <w:rsid w:val="00EA296D"/>
    <w:rsid w:val="00ED2740"/>
    <w:rsid w:val="00EE4D76"/>
    <w:rsid w:val="00EE6B6F"/>
    <w:rsid w:val="00F004C8"/>
    <w:rsid w:val="00F23E4B"/>
    <w:rsid w:val="00F422F2"/>
    <w:rsid w:val="00F42D51"/>
    <w:rsid w:val="00F62AD7"/>
    <w:rsid w:val="00F637A3"/>
    <w:rsid w:val="00F6490E"/>
    <w:rsid w:val="00F71E83"/>
    <w:rsid w:val="00FA1A5C"/>
    <w:rsid w:val="00FA5961"/>
    <w:rsid w:val="00FA671E"/>
    <w:rsid w:val="00FA7363"/>
    <w:rsid w:val="00FC265C"/>
    <w:rsid w:val="00FE2AC2"/>
    <w:rsid w:val="00FF65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4FB"/>
    <w:pPr>
      <w:spacing w:after="0" w:line="240" w:lineRule="auto"/>
    </w:pPr>
    <w:rPr>
      <w:rFonts w:ascii="Times New Roman" w:eastAsia="MS Mincho" w:hAnsi="Times New Roman" w:cs="Times New Roman"/>
      <w:sz w:val="24"/>
      <w:szCs w:val="24"/>
      <w:lang w:eastAsia="ja-JP"/>
    </w:rPr>
  </w:style>
  <w:style w:type="paragraph" w:styleId="Heading2">
    <w:name w:val="heading 2"/>
    <w:basedOn w:val="Normal"/>
    <w:next w:val="Normal"/>
    <w:link w:val="Heading2Char"/>
    <w:qFormat/>
    <w:rsid w:val="008654A1"/>
    <w:pPr>
      <w:keepNext/>
      <w:spacing w:before="240" w:after="60"/>
      <w:outlineLvl w:val="1"/>
    </w:pPr>
    <w:rPr>
      <w:rFonts w:ascii="Arial" w:eastAsia="Times New Roman" w:hAnsi="Arial" w:cs="Arial"/>
      <w:b/>
      <w:bCs/>
      <w:i/>
      <w:iCs/>
      <w:sz w:val="28"/>
      <w:szCs w:val="28"/>
      <w:lang w:eastAsia="en-AU"/>
    </w:rPr>
  </w:style>
  <w:style w:type="paragraph" w:styleId="Heading5">
    <w:name w:val="heading 5"/>
    <w:basedOn w:val="Normal"/>
    <w:next w:val="Normal"/>
    <w:link w:val="Heading5Char"/>
    <w:qFormat/>
    <w:rsid w:val="007769F8"/>
    <w:pPr>
      <w:spacing w:before="240" w:after="60"/>
      <w:outlineLvl w:val="4"/>
    </w:pPr>
    <w:rPr>
      <w:rFonts w:ascii="Verdana" w:eastAsia="Times New Roman" w:hAnsi="Verdana"/>
      <w:b/>
      <w:bCs/>
      <w:i/>
      <w:iCs/>
      <w:sz w:val="26"/>
      <w:szCs w:val="2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654A1"/>
    <w:rPr>
      <w:rFonts w:ascii="Arial" w:eastAsia="Times New Roman" w:hAnsi="Arial" w:cs="Arial"/>
      <w:b/>
      <w:bCs/>
      <w:i/>
      <w:iCs/>
      <w:sz w:val="28"/>
      <w:szCs w:val="28"/>
      <w:lang w:eastAsia="en-AU"/>
    </w:rPr>
  </w:style>
  <w:style w:type="paragraph" w:customStyle="1" w:styleId="DHSHeadingC">
    <w:name w:val="DHS Heading C"/>
    <w:basedOn w:val="Normal"/>
    <w:link w:val="DHSHeadingCChar"/>
    <w:rsid w:val="008654A1"/>
    <w:pPr>
      <w:spacing w:before="240" w:after="90" w:line="270" w:lineRule="exact"/>
    </w:pPr>
    <w:rPr>
      <w:rFonts w:ascii="Arial" w:eastAsia="Times New Roman" w:hAnsi="Arial"/>
      <w:bCs/>
      <w:color w:val="A70240"/>
      <w:sz w:val="23"/>
      <w:lang w:eastAsia="en-US"/>
    </w:rPr>
  </w:style>
  <w:style w:type="character" w:customStyle="1" w:styleId="DHSHeadingCChar">
    <w:name w:val="DHS Heading C Char"/>
    <w:basedOn w:val="DefaultParagraphFont"/>
    <w:link w:val="DHSHeadingC"/>
    <w:rsid w:val="008654A1"/>
    <w:rPr>
      <w:rFonts w:ascii="Arial" w:eastAsia="Times New Roman" w:hAnsi="Arial" w:cs="Times New Roman"/>
      <w:bCs/>
      <w:color w:val="A70240"/>
      <w:sz w:val="23"/>
      <w:szCs w:val="24"/>
    </w:rPr>
  </w:style>
  <w:style w:type="paragraph" w:styleId="BodyText3">
    <w:name w:val="Body Text 3"/>
    <w:basedOn w:val="Normal"/>
    <w:link w:val="BodyText3Char"/>
    <w:rsid w:val="008654A1"/>
    <w:pPr>
      <w:spacing w:after="120"/>
    </w:pPr>
    <w:rPr>
      <w:rFonts w:eastAsia="Times New Roman"/>
      <w:sz w:val="16"/>
      <w:szCs w:val="16"/>
      <w:lang w:eastAsia="en-AU"/>
    </w:rPr>
  </w:style>
  <w:style w:type="character" w:customStyle="1" w:styleId="BodyText3Char">
    <w:name w:val="Body Text 3 Char"/>
    <w:basedOn w:val="DefaultParagraphFont"/>
    <w:link w:val="BodyText3"/>
    <w:rsid w:val="008654A1"/>
    <w:rPr>
      <w:rFonts w:ascii="Times New Roman" w:eastAsia="Times New Roman" w:hAnsi="Times New Roman" w:cs="Times New Roman"/>
      <w:sz w:val="16"/>
      <w:szCs w:val="16"/>
      <w:lang w:eastAsia="en-AU"/>
    </w:rPr>
  </w:style>
  <w:style w:type="paragraph" w:styleId="BalloonText">
    <w:name w:val="Balloon Text"/>
    <w:basedOn w:val="Normal"/>
    <w:link w:val="BalloonTextChar"/>
    <w:uiPriority w:val="99"/>
    <w:semiHidden/>
    <w:unhideWhenUsed/>
    <w:rsid w:val="008654A1"/>
    <w:rPr>
      <w:rFonts w:ascii="Tahoma" w:hAnsi="Tahoma" w:cs="Tahoma"/>
      <w:sz w:val="16"/>
      <w:szCs w:val="16"/>
    </w:rPr>
  </w:style>
  <w:style w:type="character" w:customStyle="1" w:styleId="BalloonTextChar">
    <w:name w:val="Balloon Text Char"/>
    <w:basedOn w:val="DefaultParagraphFont"/>
    <w:link w:val="BalloonText"/>
    <w:uiPriority w:val="99"/>
    <w:semiHidden/>
    <w:rsid w:val="008654A1"/>
    <w:rPr>
      <w:rFonts w:ascii="Tahoma" w:eastAsia="MS Mincho" w:hAnsi="Tahoma" w:cs="Tahoma"/>
      <w:sz w:val="16"/>
      <w:szCs w:val="16"/>
      <w:lang w:eastAsia="ja-JP"/>
    </w:rPr>
  </w:style>
  <w:style w:type="table" w:styleId="LightList-Accent5">
    <w:name w:val="Light List Accent 5"/>
    <w:basedOn w:val="TableNormal"/>
    <w:uiPriority w:val="61"/>
    <w:rsid w:val="008654A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8654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8654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8654A1"/>
    <w:pPr>
      <w:ind w:left="720"/>
      <w:contextualSpacing/>
    </w:pPr>
  </w:style>
  <w:style w:type="character" w:customStyle="1" w:styleId="Heading5Char">
    <w:name w:val="Heading 5 Char"/>
    <w:basedOn w:val="DefaultParagraphFont"/>
    <w:link w:val="Heading5"/>
    <w:rsid w:val="007769F8"/>
    <w:rPr>
      <w:rFonts w:ascii="Verdana" w:eastAsia="Times New Roman" w:hAnsi="Verdana" w:cs="Times New Roman"/>
      <w:b/>
      <w:bCs/>
      <w:i/>
      <w:iCs/>
      <w:sz w:val="26"/>
      <w:szCs w:val="26"/>
    </w:rPr>
  </w:style>
  <w:style w:type="paragraph" w:customStyle="1" w:styleId="TableText">
    <w:name w:val="Table Text"/>
    <w:aliases w:val="tt"/>
    <w:basedOn w:val="Normal"/>
    <w:rsid w:val="007769F8"/>
    <w:pPr>
      <w:spacing w:before="120" w:after="120" w:line="264" w:lineRule="auto"/>
    </w:pPr>
    <w:rPr>
      <w:rFonts w:ascii="Arial Narrow" w:eastAsia="Times New Roman" w:hAnsi="Arial Narrow"/>
      <w:sz w:val="22"/>
      <w:szCs w:val="20"/>
      <w:lang w:val="en-GB" w:eastAsia="en-US" w:bidi="en-US"/>
    </w:rPr>
  </w:style>
  <w:style w:type="paragraph" w:customStyle="1" w:styleId="Tablehangingindent1">
    <w:name w:val="Table hanging indent 1"/>
    <w:basedOn w:val="TableText"/>
    <w:rsid w:val="007769F8"/>
    <w:pPr>
      <w:ind w:left="340" w:hanging="340"/>
    </w:pPr>
  </w:style>
  <w:style w:type="table" w:styleId="LightGrid-Accent5">
    <w:name w:val="Light Grid Accent 5"/>
    <w:basedOn w:val="TableNormal"/>
    <w:uiPriority w:val="62"/>
    <w:rsid w:val="0012674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FootnoteText">
    <w:name w:val="footnote text"/>
    <w:aliases w:val="Char,Footnote Text Char1,Footnote Text Char Char"/>
    <w:basedOn w:val="Normal"/>
    <w:link w:val="FootnoteTextChar"/>
    <w:uiPriority w:val="99"/>
    <w:unhideWhenUsed/>
    <w:rsid w:val="008B2540"/>
    <w:rPr>
      <w:rFonts w:asciiTheme="minorHAnsi" w:eastAsiaTheme="minorHAnsi" w:hAnsiTheme="minorHAnsi" w:cstheme="minorBidi"/>
      <w:sz w:val="20"/>
      <w:szCs w:val="20"/>
      <w:lang w:val="en-GB" w:eastAsia="en-US"/>
    </w:rPr>
  </w:style>
  <w:style w:type="character" w:customStyle="1" w:styleId="FootnoteTextChar">
    <w:name w:val="Footnote Text Char"/>
    <w:aliases w:val="Char Char,Footnote Text Char1 Char,Footnote Text Char Char Char"/>
    <w:basedOn w:val="DefaultParagraphFont"/>
    <w:link w:val="FootnoteText"/>
    <w:uiPriority w:val="99"/>
    <w:rsid w:val="008B2540"/>
    <w:rPr>
      <w:sz w:val="20"/>
      <w:szCs w:val="20"/>
      <w:lang w:val="en-GB"/>
    </w:rPr>
  </w:style>
  <w:style w:type="character" w:styleId="FootnoteReference">
    <w:name w:val="footnote reference"/>
    <w:aliases w:val="ftref, BVI fnr,BVI fnr,BVI fnr Char Char Char Char Char Char Char,BVI fnr Char Char Char Char Char Char Char Char,BVI fnr Car Car Char Char Char Char Char Char Char Char"/>
    <w:basedOn w:val="DefaultParagraphFont"/>
    <w:uiPriority w:val="99"/>
    <w:unhideWhenUsed/>
    <w:rsid w:val="008B2540"/>
    <w:rPr>
      <w:vertAlign w:val="superscript"/>
    </w:rPr>
  </w:style>
  <w:style w:type="paragraph" w:styleId="Header">
    <w:name w:val="header"/>
    <w:basedOn w:val="Normal"/>
    <w:link w:val="HeaderChar"/>
    <w:uiPriority w:val="99"/>
    <w:unhideWhenUsed/>
    <w:rsid w:val="00ED2740"/>
    <w:pPr>
      <w:tabs>
        <w:tab w:val="center" w:pos="4513"/>
        <w:tab w:val="right" w:pos="9026"/>
      </w:tabs>
    </w:pPr>
  </w:style>
  <w:style w:type="character" w:customStyle="1" w:styleId="HeaderChar">
    <w:name w:val="Header Char"/>
    <w:basedOn w:val="DefaultParagraphFont"/>
    <w:link w:val="Header"/>
    <w:uiPriority w:val="99"/>
    <w:rsid w:val="00ED2740"/>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ED2740"/>
    <w:pPr>
      <w:tabs>
        <w:tab w:val="center" w:pos="4513"/>
        <w:tab w:val="right" w:pos="9026"/>
      </w:tabs>
    </w:pPr>
  </w:style>
  <w:style w:type="character" w:customStyle="1" w:styleId="FooterChar">
    <w:name w:val="Footer Char"/>
    <w:basedOn w:val="DefaultParagraphFont"/>
    <w:link w:val="Footer"/>
    <w:uiPriority w:val="99"/>
    <w:rsid w:val="00ED2740"/>
    <w:rPr>
      <w:rFonts w:ascii="Times New Roman" w:eastAsia="MS Mincho" w:hAnsi="Times New Roman" w:cs="Times New Roman"/>
      <w:sz w:val="24"/>
      <w:szCs w:val="24"/>
      <w:lang w:eastAsia="ja-JP"/>
    </w:rPr>
  </w:style>
  <w:style w:type="paragraph" w:styleId="ListBullet3">
    <w:name w:val="List Bullet 3"/>
    <w:basedOn w:val="Normal"/>
    <w:link w:val="ListBullet3Char"/>
    <w:rsid w:val="0055664A"/>
    <w:pPr>
      <w:numPr>
        <w:numId w:val="3"/>
      </w:numPr>
    </w:pPr>
    <w:rPr>
      <w:rFonts w:ascii="Times" w:eastAsia="Times" w:hAnsi="Times"/>
      <w:lang w:val="en-US" w:eastAsia="en-US"/>
    </w:rPr>
  </w:style>
  <w:style w:type="character" w:customStyle="1" w:styleId="ListBullet3Char">
    <w:name w:val="List Bullet 3 Char"/>
    <w:link w:val="ListBullet3"/>
    <w:rsid w:val="0055664A"/>
    <w:rPr>
      <w:rFonts w:ascii="Times" w:eastAsia="Times" w:hAnsi="Times" w:cs="Times New Roman"/>
      <w:sz w:val="24"/>
      <w:szCs w:val="24"/>
      <w:lang w:val="en-US"/>
    </w:rPr>
  </w:style>
  <w:style w:type="numbering" w:customStyle="1" w:styleId="List23">
    <w:name w:val="List 23"/>
    <w:rsid w:val="0055664A"/>
    <w:pPr>
      <w:numPr>
        <w:numId w:val="3"/>
      </w:numPr>
    </w:pPr>
  </w:style>
  <w:style w:type="character" w:styleId="Hyperlink">
    <w:name w:val="Hyperlink"/>
    <w:rsid w:val="00B135AC"/>
    <w:rPr>
      <w:color w:val="0000FF"/>
      <w:u w:val="single"/>
    </w:rPr>
  </w:style>
  <w:style w:type="paragraph" w:customStyle="1" w:styleId="boxbullet">
    <w:name w:val="box bullet"/>
    <w:basedOn w:val="Normal"/>
    <w:autoRedefine/>
    <w:rsid w:val="00B135AC"/>
    <w:pPr>
      <w:numPr>
        <w:numId w:val="4"/>
      </w:numPr>
      <w:ind w:left="-360" w:hanging="360"/>
    </w:pPr>
    <w:rPr>
      <w:rFonts w:ascii="Arial" w:eastAsia="Times New Roman" w:hAnsi="Arial" w:cs="Arial"/>
      <w:snapToGrid w:val="0"/>
      <w:sz w:val="20"/>
      <w:szCs w:val="20"/>
      <w:lang w:val="en-US" w:eastAsia="en-US"/>
    </w:rPr>
  </w:style>
  <w:style w:type="paragraph" w:customStyle="1" w:styleId="Vtext">
    <w:name w:val="Vtext"/>
    <w:basedOn w:val="Normal"/>
    <w:rsid w:val="004836D5"/>
    <w:pPr>
      <w:overflowPunct w:val="0"/>
      <w:autoSpaceDE w:val="0"/>
      <w:autoSpaceDN w:val="0"/>
      <w:adjustRightInd w:val="0"/>
      <w:textAlignment w:val="baseline"/>
    </w:pPr>
    <w:rPr>
      <w:rFonts w:ascii="Arial" w:eastAsia="Times New Roman" w:hAnsi="Arial"/>
      <w:sz w:val="22"/>
      <w:szCs w:val="20"/>
      <w:lang w:val="en-US" w:eastAsia="en-US"/>
    </w:rPr>
  </w:style>
  <w:style w:type="paragraph" w:styleId="CommentText">
    <w:name w:val="annotation text"/>
    <w:basedOn w:val="Normal"/>
    <w:link w:val="CommentTextChar"/>
    <w:rsid w:val="004836D5"/>
    <w:pPr>
      <w:spacing w:line="276" w:lineRule="auto"/>
    </w:pPr>
    <w:rPr>
      <w:rFonts w:eastAsia="Times New Roman"/>
      <w:color w:val="000000"/>
      <w:lang w:val="en-GB" w:eastAsia="en-US"/>
    </w:rPr>
  </w:style>
  <w:style w:type="character" w:customStyle="1" w:styleId="CommentTextChar">
    <w:name w:val="Comment Text Char"/>
    <w:basedOn w:val="DefaultParagraphFont"/>
    <w:link w:val="CommentText"/>
    <w:rsid w:val="004836D5"/>
    <w:rPr>
      <w:rFonts w:ascii="Times New Roman" w:eastAsia="Times New Roman" w:hAnsi="Times New Roman" w:cs="Times New Roman"/>
      <w:color w:val="000000"/>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4FB"/>
    <w:pPr>
      <w:spacing w:after="0" w:line="240" w:lineRule="auto"/>
    </w:pPr>
    <w:rPr>
      <w:rFonts w:ascii="Times New Roman" w:eastAsia="MS Mincho" w:hAnsi="Times New Roman" w:cs="Times New Roman"/>
      <w:sz w:val="24"/>
      <w:szCs w:val="24"/>
      <w:lang w:eastAsia="ja-JP"/>
    </w:rPr>
  </w:style>
  <w:style w:type="paragraph" w:styleId="Heading2">
    <w:name w:val="heading 2"/>
    <w:basedOn w:val="Normal"/>
    <w:next w:val="Normal"/>
    <w:link w:val="Heading2Char"/>
    <w:qFormat/>
    <w:rsid w:val="008654A1"/>
    <w:pPr>
      <w:keepNext/>
      <w:spacing w:before="240" w:after="60"/>
      <w:outlineLvl w:val="1"/>
    </w:pPr>
    <w:rPr>
      <w:rFonts w:ascii="Arial" w:eastAsia="Times New Roman" w:hAnsi="Arial" w:cs="Arial"/>
      <w:b/>
      <w:bCs/>
      <w:i/>
      <w:iCs/>
      <w:sz w:val="28"/>
      <w:szCs w:val="28"/>
      <w:lang w:eastAsia="en-AU"/>
    </w:rPr>
  </w:style>
  <w:style w:type="paragraph" w:styleId="Heading5">
    <w:name w:val="heading 5"/>
    <w:basedOn w:val="Normal"/>
    <w:next w:val="Normal"/>
    <w:link w:val="Heading5Char"/>
    <w:qFormat/>
    <w:rsid w:val="007769F8"/>
    <w:pPr>
      <w:spacing w:before="240" w:after="60"/>
      <w:outlineLvl w:val="4"/>
    </w:pPr>
    <w:rPr>
      <w:rFonts w:ascii="Verdana" w:eastAsia="Times New Roman" w:hAnsi="Verdana"/>
      <w:b/>
      <w:bCs/>
      <w:i/>
      <w:iCs/>
      <w:sz w:val="26"/>
      <w:szCs w:val="2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654A1"/>
    <w:rPr>
      <w:rFonts w:ascii="Arial" w:eastAsia="Times New Roman" w:hAnsi="Arial" w:cs="Arial"/>
      <w:b/>
      <w:bCs/>
      <w:i/>
      <w:iCs/>
      <w:sz w:val="28"/>
      <w:szCs w:val="28"/>
      <w:lang w:eastAsia="en-AU"/>
    </w:rPr>
  </w:style>
  <w:style w:type="paragraph" w:customStyle="1" w:styleId="DHSHeadingC">
    <w:name w:val="DHS Heading C"/>
    <w:basedOn w:val="Normal"/>
    <w:link w:val="DHSHeadingCChar"/>
    <w:rsid w:val="008654A1"/>
    <w:pPr>
      <w:spacing w:before="240" w:after="90" w:line="270" w:lineRule="exact"/>
    </w:pPr>
    <w:rPr>
      <w:rFonts w:ascii="Arial" w:eastAsia="Times New Roman" w:hAnsi="Arial"/>
      <w:bCs/>
      <w:color w:val="A70240"/>
      <w:sz w:val="23"/>
      <w:lang w:eastAsia="en-US"/>
    </w:rPr>
  </w:style>
  <w:style w:type="character" w:customStyle="1" w:styleId="DHSHeadingCChar">
    <w:name w:val="DHS Heading C Char"/>
    <w:basedOn w:val="DefaultParagraphFont"/>
    <w:link w:val="DHSHeadingC"/>
    <w:rsid w:val="008654A1"/>
    <w:rPr>
      <w:rFonts w:ascii="Arial" w:eastAsia="Times New Roman" w:hAnsi="Arial" w:cs="Times New Roman"/>
      <w:bCs/>
      <w:color w:val="A70240"/>
      <w:sz w:val="23"/>
      <w:szCs w:val="24"/>
    </w:rPr>
  </w:style>
  <w:style w:type="paragraph" w:styleId="BodyText3">
    <w:name w:val="Body Text 3"/>
    <w:basedOn w:val="Normal"/>
    <w:link w:val="BodyText3Char"/>
    <w:rsid w:val="008654A1"/>
    <w:pPr>
      <w:spacing w:after="120"/>
    </w:pPr>
    <w:rPr>
      <w:rFonts w:eastAsia="Times New Roman"/>
      <w:sz w:val="16"/>
      <w:szCs w:val="16"/>
      <w:lang w:eastAsia="en-AU"/>
    </w:rPr>
  </w:style>
  <w:style w:type="character" w:customStyle="1" w:styleId="BodyText3Char">
    <w:name w:val="Body Text 3 Char"/>
    <w:basedOn w:val="DefaultParagraphFont"/>
    <w:link w:val="BodyText3"/>
    <w:rsid w:val="008654A1"/>
    <w:rPr>
      <w:rFonts w:ascii="Times New Roman" w:eastAsia="Times New Roman" w:hAnsi="Times New Roman" w:cs="Times New Roman"/>
      <w:sz w:val="16"/>
      <w:szCs w:val="16"/>
      <w:lang w:eastAsia="en-AU"/>
    </w:rPr>
  </w:style>
  <w:style w:type="paragraph" w:styleId="BalloonText">
    <w:name w:val="Balloon Text"/>
    <w:basedOn w:val="Normal"/>
    <w:link w:val="BalloonTextChar"/>
    <w:uiPriority w:val="99"/>
    <w:semiHidden/>
    <w:unhideWhenUsed/>
    <w:rsid w:val="008654A1"/>
    <w:rPr>
      <w:rFonts w:ascii="Tahoma" w:hAnsi="Tahoma" w:cs="Tahoma"/>
      <w:sz w:val="16"/>
      <w:szCs w:val="16"/>
    </w:rPr>
  </w:style>
  <w:style w:type="character" w:customStyle="1" w:styleId="BalloonTextChar">
    <w:name w:val="Balloon Text Char"/>
    <w:basedOn w:val="DefaultParagraphFont"/>
    <w:link w:val="BalloonText"/>
    <w:uiPriority w:val="99"/>
    <w:semiHidden/>
    <w:rsid w:val="008654A1"/>
    <w:rPr>
      <w:rFonts w:ascii="Tahoma" w:eastAsia="MS Mincho" w:hAnsi="Tahoma" w:cs="Tahoma"/>
      <w:sz w:val="16"/>
      <w:szCs w:val="16"/>
      <w:lang w:eastAsia="ja-JP"/>
    </w:rPr>
  </w:style>
  <w:style w:type="table" w:styleId="LightList-Accent5">
    <w:name w:val="Light List Accent 5"/>
    <w:basedOn w:val="TableNormal"/>
    <w:uiPriority w:val="61"/>
    <w:rsid w:val="008654A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8654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8654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8654A1"/>
    <w:pPr>
      <w:ind w:left="720"/>
      <w:contextualSpacing/>
    </w:pPr>
  </w:style>
  <w:style w:type="character" w:customStyle="1" w:styleId="Heading5Char">
    <w:name w:val="Heading 5 Char"/>
    <w:basedOn w:val="DefaultParagraphFont"/>
    <w:link w:val="Heading5"/>
    <w:rsid w:val="007769F8"/>
    <w:rPr>
      <w:rFonts w:ascii="Verdana" w:eastAsia="Times New Roman" w:hAnsi="Verdana" w:cs="Times New Roman"/>
      <w:b/>
      <w:bCs/>
      <w:i/>
      <w:iCs/>
      <w:sz w:val="26"/>
      <w:szCs w:val="26"/>
    </w:rPr>
  </w:style>
  <w:style w:type="paragraph" w:customStyle="1" w:styleId="TableText">
    <w:name w:val="Table Text"/>
    <w:aliases w:val="tt"/>
    <w:basedOn w:val="Normal"/>
    <w:rsid w:val="007769F8"/>
    <w:pPr>
      <w:spacing w:before="120" w:after="120" w:line="264" w:lineRule="auto"/>
    </w:pPr>
    <w:rPr>
      <w:rFonts w:ascii="Arial Narrow" w:eastAsia="Times New Roman" w:hAnsi="Arial Narrow"/>
      <w:sz w:val="22"/>
      <w:szCs w:val="20"/>
      <w:lang w:val="en-GB" w:eastAsia="en-US" w:bidi="en-US"/>
    </w:rPr>
  </w:style>
  <w:style w:type="paragraph" w:customStyle="1" w:styleId="Tablehangingindent1">
    <w:name w:val="Table hanging indent 1"/>
    <w:basedOn w:val="TableText"/>
    <w:rsid w:val="007769F8"/>
    <w:pPr>
      <w:ind w:left="340" w:hanging="340"/>
    </w:pPr>
  </w:style>
  <w:style w:type="table" w:styleId="LightGrid-Accent5">
    <w:name w:val="Light Grid Accent 5"/>
    <w:basedOn w:val="TableNormal"/>
    <w:uiPriority w:val="62"/>
    <w:rsid w:val="0012674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FootnoteText">
    <w:name w:val="footnote text"/>
    <w:aliases w:val="Char,Footnote Text Char1,Footnote Text Char Char"/>
    <w:basedOn w:val="Normal"/>
    <w:link w:val="FootnoteTextChar"/>
    <w:uiPriority w:val="99"/>
    <w:unhideWhenUsed/>
    <w:rsid w:val="008B2540"/>
    <w:rPr>
      <w:rFonts w:asciiTheme="minorHAnsi" w:eastAsiaTheme="minorHAnsi" w:hAnsiTheme="minorHAnsi" w:cstheme="minorBidi"/>
      <w:sz w:val="20"/>
      <w:szCs w:val="20"/>
      <w:lang w:val="en-GB" w:eastAsia="en-US"/>
    </w:rPr>
  </w:style>
  <w:style w:type="character" w:customStyle="1" w:styleId="FootnoteTextChar">
    <w:name w:val="Footnote Text Char"/>
    <w:aliases w:val="Char Char,Footnote Text Char1 Char,Footnote Text Char Char Char"/>
    <w:basedOn w:val="DefaultParagraphFont"/>
    <w:link w:val="FootnoteText"/>
    <w:uiPriority w:val="99"/>
    <w:rsid w:val="008B2540"/>
    <w:rPr>
      <w:sz w:val="20"/>
      <w:szCs w:val="20"/>
      <w:lang w:val="en-GB"/>
    </w:rPr>
  </w:style>
  <w:style w:type="character" w:styleId="FootnoteReference">
    <w:name w:val="footnote reference"/>
    <w:aliases w:val="ftref, BVI fnr,BVI fnr,BVI fnr Char Char Char Char Char Char Char,BVI fnr Char Char Char Char Char Char Char Char,BVI fnr Car Car Char Char Char Char Char Char Char Char"/>
    <w:basedOn w:val="DefaultParagraphFont"/>
    <w:uiPriority w:val="99"/>
    <w:unhideWhenUsed/>
    <w:rsid w:val="008B2540"/>
    <w:rPr>
      <w:vertAlign w:val="superscript"/>
    </w:rPr>
  </w:style>
  <w:style w:type="paragraph" w:styleId="Header">
    <w:name w:val="header"/>
    <w:basedOn w:val="Normal"/>
    <w:link w:val="HeaderChar"/>
    <w:uiPriority w:val="99"/>
    <w:unhideWhenUsed/>
    <w:rsid w:val="00ED2740"/>
    <w:pPr>
      <w:tabs>
        <w:tab w:val="center" w:pos="4513"/>
        <w:tab w:val="right" w:pos="9026"/>
      </w:tabs>
    </w:pPr>
  </w:style>
  <w:style w:type="character" w:customStyle="1" w:styleId="HeaderChar">
    <w:name w:val="Header Char"/>
    <w:basedOn w:val="DefaultParagraphFont"/>
    <w:link w:val="Header"/>
    <w:uiPriority w:val="99"/>
    <w:rsid w:val="00ED2740"/>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ED2740"/>
    <w:pPr>
      <w:tabs>
        <w:tab w:val="center" w:pos="4513"/>
        <w:tab w:val="right" w:pos="9026"/>
      </w:tabs>
    </w:pPr>
  </w:style>
  <w:style w:type="character" w:customStyle="1" w:styleId="FooterChar">
    <w:name w:val="Footer Char"/>
    <w:basedOn w:val="DefaultParagraphFont"/>
    <w:link w:val="Footer"/>
    <w:uiPriority w:val="99"/>
    <w:rsid w:val="00ED2740"/>
    <w:rPr>
      <w:rFonts w:ascii="Times New Roman" w:eastAsia="MS Mincho" w:hAnsi="Times New Roman" w:cs="Times New Roman"/>
      <w:sz w:val="24"/>
      <w:szCs w:val="24"/>
      <w:lang w:eastAsia="ja-JP"/>
    </w:rPr>
  </w:style>
  <w:style w:type="paragraph" w:styleId="ListBullet3">
    <w:name w:val="List Bullet 3"/>
    <w:basedOn w:val="Normal"/>
    <w:link w:val="ListBullet3Char"/>
    <w:rsid w:val="0055664A"/>
    <w:pPr>
      <w:numPr>
        <w:numId w:val="3"/>
      </w:numPr>
    </w:pPr>
    <w:rPr>
      <w:rFonts w:ascii="Times" w:eastAsia="Times" w:hAnsi="Times"/>
      <w:lang w:val="en-US" w:eastAsia="en-US"/>
    </w:rPr>
  </w:style>
  <w:style w:type="character" w:customStyle="1" w:styleId="ListBullet3Char">
    <w:name w:val="List Bullet 3 Char"/>
    <w:link w:val="ListBullet3"/>
    <w:rsid w:val="0055664A"/>
    <w:rPr>
      <w:rFonts w:ascii="Times" w:eastAsia="Times" w:hAnsi="Times" w:cs="Times New Roman"/>
      <w:sz w:val="24"/>
      <w:szCs w:val="24"/>
      <w:lang w:val="en-US"/>
    </w:rPr>
  </w:style>
  <w:style w:type="numbering" w:customStyle="1" w:styleId="List23">
    <w:name w:val="List 23"/>
    <w:rsid w:val="0055664A"/>
    <w:pPr>
      <w:numPr>
        <w:numId w:val="3"/>
      </w:numPr>
    </w:pPr>
  </w:style>
  <w:style w:type="character" w:styleId="Hyperlink">
    <w:name w:val="Hyperlink"/>
    <w:rsid w:val="00B135AC"/>
    <w:rPr>
      <w:color w:val="0000FF"/>
      <w:u w:val="single"/>
    </w:rPr>
  </w:style>
  <w:style w:type="paragraph" w:customStyle="1" w:styleId="boxbullet">
    <w:name w:val="box bullet"/>
    <w:basedOn w:val="Normal"/>
    <w:autoRedefine/>
    <w:rsid w:val="00B135AC"/>
    <w:pPr>
      <w:numPr>
        <w:numId w:val="4"/>
      </w:numPr>
      <w:ind w:left="-360" w:hanging="360"/>
    </w:pPr>
    <w:rPr>
      <w:rFonts w:ascii="Arial" w:eastAsia="Times New Roman" w:hAnsi="Arial" w:cs="Arial"/>
      <w:snapToGrid w:val="0"/>
      <w:sz w:val="20"/>
      <w:szCs w:val="20"/>
      <w:lang w:val="en-US" w:eastAsia="en-US"/>
    </w:rPr>
  </w:style>
  <w:style w:type="paragraph" w:customStyle="1" w:styleId="Vtext">
    <w:name w:val="Vtext"/>
    <w:basedOn w:val="Normal"/>
    <w:rsid w:val="004836D5"/>
    <w:pPr>
      <w:overflowPunct w:val="0"/>
      <w:autoSpaceDE w:val="0"/>
      <w:autoSpaceDN w:val="0"/>
      <w:adjustRightInd w:val="0"/>
      <w:textAlignment w:val="baseline"/>
    </w:pPr>
    <w:rPr>
      <w:rFonts w:ascii="Arial" w:eastAsia="Times New Roman" w:hAnsi="Arial"/>
      <w:sz w:val="22"/>
      <w:szCs w:val="20"/>
      <w:lang w:val="en-US" w:eastAsia="en-US"/>
    </w:rPr>
  </w:style>
  <w:style w:type="paragraph" w:styleId="CommentText">
    <w:name w:val="annotation text"/>
    <w:basedOn w:val="Normal"/>
    <w:link w:val="CommentTextChar"/>
    <w:rsid w:val="004836D5"/>
    <w:pPr>
      <w:spacing w:line="276" w:lineRule="auto"/>
    </w:pPr>
    <w:rPr>
      <w:rFonts w:eastAsia="Times New Roman"/>
      <w:color w:val="000000"/>
      <w:lang w:val="en-GB" w:eastAsia="en-US"/>
    </w:rPr>
  </w:style>
  <w:style w:type="character" w:customStyle="1" w:styleId="CommentTextChar">
    <w:name w:val="Comment Text Char"/>
    <w:basedOn w:val="DefaultParagraphFont"/>
    <w:link w:val="CommentText"/>
    <w:rsid w:val="004836D5"/>
    <w:rPr>
      <w:rFonts w:ascii="Times New Roman" w:eastAsia="Times New Roman" w:hAnsi="Times New Roman" w:cs="Times New Roman"/>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31636">
      <w:bodyDiv w:val="1"/>
      <w:marLeft w:val="0"/>
      <w:marRight w:val="0"/>
      <w:marTop w:val="0"/>
      <w:marBottom w:val="0"/>
      <w:divBdr>
        <w:top w:val="none" w:sz="0" w:space="0" w:color="auto"/>
        <w:left w:val="none" w:sz="0" w:space="0" w:color="auto"/>
        <w:bottom w:val="none" w:sz="0" w:space="0" w:color="auto"/>
        <w:right w:val="none" w:sz="0" w:space="0" w:color="auto"/>
      </w:divBdr>
      <w:divsChild>
        <w:div w:id="410540529">
          <w:marLeft w:val="274"/>
          <w:marRight w:val="0"/>
          <w:marTop w:val="0"/>
          <w:marBottom w:val="0"/>
          <w:divBdr>
            <w:top w:val="none" w:sz="0" w:space="0" w:color="auto"/>
            <w:left w:val="none" w:sz="0" w:space="0" w:color="auto"/>
            <w:bottom w:val="none" w:sz="0" w:space="0" w:color="auto"/>
            <w:right w:val="none" w:sz="0" w:space="0" w:color="auto"/>
          </w:divBdr>
        </w:div>
        <w:div w:id="236210727">
          <w:marLeft w:val="274"/>
          <w:marRight w:val="0"/>
          <w:marTop w:val="86"/>
          <w:marBottom w:val="0"/>
          <w:divBdr>
            <w:top w:val="none" w:sz="0" w:space="0" w:color="auto"/>
            <w:left w:val="none" w:sz="0" w:space="0" w:color="auto"/>
            <w:bottom w:val="none" w:sz="0" w:space="0" w:color="auto"/>
            <w:right w:val="none" w:sz="0" w:space="0" w:color="auto"/>
          </w:divBdr>
        </w:div>
        <w:div w:id="1557475267">
          <w:marLeft w:val="274"/>
          <w:marRight w:val="0"/>
          <w:marTop w:val="86"/>
          <w:marBottom w:val="0"/>
          <w:divBdr>
            <w:top w:val="none" w:sz="0" w:space="0" w:color="auto"/>
            <w:left w:val="none" w:sz="0" w:space="0" w:color="auto"/>
            <w:bottom w:val="none" w:sz="0" w:space="0" w:color="auto"/>
            <w:right w:val="none" w:sz="0" w:space="0" w:color="auto"/>
          </w:divBdr>
        </w:div>
        <w:div w:id="844517262">
          <w:marLeft w:val="274"/>
          <w:marRight w:val="0"/>
          <w:marTop w:val="86"/>
          <w:marBottom w:val="0"/>
          <w:divBdr>
            <w:top w:val="none" w:sz="0" w:space="0" w:color="auto"/>
            <w:left w:val="none" w:sz="0" w:space="0" w:color="auto"/>
            <w:bottom w:val="none" w:sz="0" w:space="0" w:color="auto"/>
            <w:right w:val="none" w:sz="0" w:space="0" w:color="auto"/>
          </w:divBdr>
        </w:div>
        <w:div w:id="1046878924">
          <w:marLeft w:val="274"/>
          <w:marRight w:val="0"/>
          <w:marTop w:val="0"/>
          <w:marBottom w:val="0"/>
          <w:divBdr>
            <w:top w:val="none" w:sz="0" w:space="0" w:color="auto"/>
            <w:left w:val="none" w:sz="0" w:space="0" w:color="auto"/>
            <w:bottom w:val="none" w:sz="0" w:space="0" w:color="auto"/>
            <w:right w:val="none" w:sz="0" w:space="0" w:color="auto"/>
          </w:divBdr>
        </w:div>
      </w:divsChild>
    </w:div>
    <w:div w:id="213735651">
      <w:bodyDiv w:val="1"/>
      <w:marLeft w:val="0"/>
      <w:marRight w:val="0"/>
      <w:marTop w:val="0"/>
      <w:marBottom w:val="0"/>
      <w:divBdr>
        <w:top w:val="none" w:sz="0" w:space="0" w:color="auto"/>
        <w:left w:val="none" w:sz="0" w:space="0" w:color="auto"/>
        <w:bottom w:val="none" w:sz="0" w:space="0" w:color="auto"/>
        <w:right w:val="none" w:sz="0" w:space="0" w:color="auto"/>
      </w:divBdr>
      <w:divsChild>
        <w:div w:id="1837530204">
          <w:marLeft w:val="274"/>
          <w:marRight w:val="0"/>
          <w:marTop w:val="0"/>
          <w:marBottom w:val="0"/>
          <w:divBdr>
            <w:top w:val="none" w:sz="0" w:space="0" w:color="auto"/>
            <w:left w:val="none" w:sz="0" w:space="0" w:color="auto"/>
            <w:bottom w:val="none" w:sz="0" w:space="0" w:color="auto"/>
            <w:right w:val="none" w:sz="0" w:space="0" w:color="auto"/>
          </w:divBdr>
        </w:div>
        <w:div w:id="1651205562">
          <w:marLeft w:val="274"/>
          <w:marRight w:val="0"/>
          <w:marTop w:val="0"/>
          <w:marBottom w:val="0"/>
          <w:divBdr>
            <w:top w:val="none" w:sz="0" w:space="0" w:color="auto"/>
            <w:left w:val="none" w:sz="0" w:space="0" w:color="auto"/>
            <w:bottom w:val="none" w:sz="0" w:space="0" w:color="auto"/>
            <w:right w:val="none" w:sz="0" w:space="0" w:color="auto"/>
          </w:divBdr>
        </w:div>
        <w:div w:id="1291323886">
          <w:marLeft w:val="274"/>
          <w:marRight w:val="0"/>
          <w:marTop w:val="0"/>
          <w:marBottom w:val="0"/>
          <w:divBdr>
            <w:top w:val="none" w:sz="0" w:space="0" w:color="auto"/>
            <w:left w:val="none" w:sz="0" w:space="0" w:color="auto"/>
            <w:bottom w:val="none" w:sz="0" w:space="0" w:color="auto"/>
            <w:right w:val="none" w:sz="0" w:space="0" w:color="auto"/>
          </w:divBdr>
        </w:div>
      </w:divsChild>
    </w:div>
    <w:div w:id="253167951">
      <w:bodyDiv w:val="1"/>
      <w:marLeft w:val="0"/>
      <w:marRight w:val="0"/>
      <w:marTop w:val="0"/>
      <w:marBottom w:val="0"/>
      <w:divBdr>
        <w:top w:val="none" w:sz="0" w:space="0" w:color="auto"/>
        <w:left w:val="none" w:sz="0" w:space="0" w:color="auto"/>
        <w:bottom w:val="none" w:sz="0" w:space="0" w:color="auto"/>
        <w:right w:val="none" w:sz="0" w:space="0" w:color="auto"/>
      </w:divBdr>
    </w:div>
    <w:div w:id="343870986">
      <w:bodyDiv w:val="1"/>
      <w:marLeft w:val="0"/>
      <w:marRight w:val="0"/>
      <w:marTop w:val="0"/>
      <w:marBottom w:val="0"/>
      <w:divBdr>
        <w:top w:val="none" w:sz="0" w:space="0" w:color="auto"/>
        <w:left w:val="none" w:sz="0" w:space="0" w:color="auto"/>
        <w:bottom w:val="none" w:sz="0" w:space="0" w:color="auto"/>
        <w:right w:val="none" w:sz="0" w:space="0" w:color="auto"/>
      </w:divBdr>
      <w:divsChild>
        <w:div w:id="1371372358">
          <w:marLeft w:val="274"/>
          <w:marRight w:val="0"/>
          <w:marTop w:val="86"/>
          <w:marBottom w:val="0"/>
          <w:divBdr>
            <w:top w:val="none" w:sz="0" w:space="0" w:color="auto"/>
            <w:left w:val="none" w:sz="0" w:space="0" w:color="auto"/>
            <w:bottom w:val="none" w:sz="0" w:space="0" w:color="auto"/>
            <w:right w:val="none" w:sz="0" w:space="0" w:color="auto"/>
          </w:divBdr>
        </w:div>
        <w:div w:id="301466100">
          <w:marLeft w:val="274"/>
          <w:marRight w:val="0"/>
          <w:marTop w:val="86"/>
          <w:marBottom w:val="0"/>
          <w:divBdr>
            <w:top w:val="none" w:sz="0" w:space="0" w:color="auto"/>
            <w:left w:val="none" w:sz="0" w:space="0" w:color="auto"/>
            <w:bottom w:val="none" w:sz="0" w:space="0" w:color="auto"/>
            <w:right w:val="none" w:sz="0" w:space="0" w:color="auto"/>
          </w:divBdr>
        </w:div>
        <w:div w:id="1910655906">
          <w:marLeft w:val="274"/>
          <w:marRight w:val="0"/>
          <w:marTop w:val="86"/>
          <w:marBottom w:val="0"/>
          <w:divBdr>
            <w:top w:val="none" w:sz="0" w:space="0" w:color="auto"/>
            <w:left w:val="none" w:sz="0" w:space="0" w:color="auto"/>
            <w:bottom w:val="none" w:sz="0" w:space="0" w:color="auto"/>
            <w:right w:val="none" w:sz="0" w:space="0" w:color="auto"/>
          </w:divBdr>
        </w:div>
        <w:div w:id="765467353">
          <w:marLeft w:val="274"/>
          <w:marRight w:val="0"/>
          <w:marTop w:val="0"/>
          <w:marBottom w:val="0"/>
          <w:divBdr>
            <w:top w:val="none" w:sz="0" w:space="0" w:color="auto"/>
            <w:left w:val="none" w:sz="0" w:space="0" w:color="auto"/>
            <w:bottom w:val="none" w:sz="0" w:space="0" w:color="auto"/>
            <w:right w:val="none" w:sz="0" w:space="0" w:color="auto"/>
          </w:divBdr>
        </w:div>
      </w:divsChild>
    </w:div>
    <w:div w:id="430510671">
      <w:bodyDiv w:val="1"/>
      <w:marLeft w:val="0"/>
      <w:marRight w:val="0"/>
      <w:marTop w:val="0"/>
      <w:marBottom w:val="0"/>
      <w:divBdr>
        <w:top w:val="none" w:sz="0" w:space="0" w:color="auto"/>
        <w:left w:val="none" w:sz="0" w:space="0" w:color="auto"/>
        <w:bottom w:val="none" w:sz="0" w:space="0" w:color="auto"/>
        <w:right w:val="none" w:sz="0" w:space="0" w:color="auto"/>
      </w:divBdr>
      <w:divsChild>
        <w:div w:id="878250427">
          <w:marLeft w:val="274"/>
          <w:marRight w:val="0"/>
          <w:marTop w:val="0"/>
          <w:marBottom w:val="0"/>
          <w:divBdr>
            <w:top w:val="none" w:sz="0" w:space="0" w:color="auto"/>
            <w:left w:val="none" w:sz="0" w:space="0" w:color="auto"/>
            <w:bottom w:val="none" w:sz="0" w:space="0" w:color="auto"/>
            <w:right w:val="none" w:sz="0" w:space="0" w:color="auto"/>
          </w:divBdr>
        </w:div>
        <w:div w:id="1861819018">
          <w:marLeft w:val="274"/>
          <w:marRight w:val="0"/>
          <w:marTop w:val="0"/>
          <w:marBottom w:val="0"/>
          <w:divBdr>
            <w:top w:val="none" w:sz="0" w:space="0" w:color="auto"/>
            <w:left w:val="none" w:sz="0" w:space="0" w:color="auto"/>
            <w:bottom w:val="none" w:sz="0" w:space="0" w:color="auto"/>
            <w:right w:val="none" w:sz="0" w:space="0" w:color="auto"/>
          </w:divBdr>
        </w:div>
        <w:div w:id="1232229095">
          <w:marLeft w:val="274"/>
          <w:marRight w:val="0"/>
          <w:marTop w:val="0"/>
          <w:marBottom w:val="0"/>
          <w:divBdr>
            <w:top w:val="none" w:sz="0" w:space="0" w:color="auto"/>
            <w:left w:val="none" w:sz="0" w:space="0" w:color="auto"/>
            <w:bottom w:val="none" w:sz="0" w:space="0" w:color="auto"/>
            <w:right w:val="none" w:sz="0" w:space="0" w:color="auto"/>
          </w:divBdr>
        </w:div>
        <w:div w:id="1022511468">
          <w:marLeft w:val="274"/>
          <w:marRight w:val="0"/>
          <w:marTop w:val="0"/>
          <w:marBottom w:val="0"/>
          <w:divBdr>
            <w:top w:val="none" w:sz="0" w:space="0" w:color="auto"/>
            <w:left w:val="none" w:sz="0" w:space="0" w:color="auto"/>
            <w:bottom w:val="none" w:sz="0" w:space="0" w:color="auto"/>
            <w:right w:val="none" w:sz="0" w:space="0" w:color="auto"/>
          </w:divBdr>
        </w:div>
        <w:div w:id="1684815582">
          <w:marLeft w:val="274"/>
          <w:marRight w:val="0"/>
          <w:marTop w:val="0"/>
          <w:marBottom w:val="0"/>
          <w:divBdr>
            <w:top w:val="none" w:sz="0" w:space="0" w:color="auto"/>
            <w:left w:val="none" w:sz="0" w:space="0" w:color="auto"/>
            <w:bottom w:val="none" w:sz="0" w:space="0" w:color="auto"/>
            <w:right w:val="none" w:sz="0" w:space="0" w:color="auto"/>
          </w:divBdr>
        </w:div>
        <w:div w:id="975141700">
          <w:marLeft w:val="274"/>
          <w:marRight w:val="0"/>
          <w:marTop w:val="0"/>
          <w:marBottom w:val="0"/>
          <w:divBdr>
            <w:top w:val="none" w:sz="0" w:space="0" w:color="auto"/>
            <w:left w:val="none" w:sz="0" w:space="0" w:color="auto"/>
            <w:bottom w:val="none" w:sz="0" w:space="0" w:color="auto"/>
            <w:right w:val="none" w:sz="0" w:space="0" w:color="auto"/>
          </w:divBdr>
        </w:div>
      </w:divsChild>
    </w:div>
    <w:div w:id="640580774">
      <w:bodyDiv w:val="1"/>
      <w:marLeft w:val="0"/>
      <w:marRight w:val="0"/>
      <w:marTop w:val="0"/>
      <w:marBottom w:val="0"/>
      <w:divBdr>
        <w:top w:val="none" w:sz="0" w:space="0" w:color="auto"/>
        <w:left w:val="none" w:sz="0" w:space="0" w:color="auto"/>
        <w:bottom w:val="none" w:sz="0" w:space="0" w:color="auto"/>
        <w:right w:val="none" w:sz="0" w:space="0" w:color="auto"/>
      </w:divBdr>
      <w:divsChild>
        <w:div w:id="1427458908">
          <w:marLeft w:val="274"/>
          <w:marRight w:val="0"/>
          <w:marTop w:val="86"/>
          <w:marBottom w:val="0"/>
          <w:divBdr>
            <w:top w:val="none" w:sz="0" w:space="0" w:color="auto"/>
            <w:left w:val="none" w:sz="0" w:space="0" w:color="auto"/>
            <w:bottom w:val="none" w:sz="0" w:space="0" w:color="auto"/>
            <w:right w:val="none" w:sz="0" w:space="0" w:color="auto"/>
          </w:divBdr>
        </w:div>
        <w:div w:id="1078744800">
          <w:marLeft w:val="274"/>
          <w:marRight w:val="0"/>
          <w:marTop w:val="86"/>
          <w:marBottom w:val="0"/>
          <w:divBdr>
            <w:top w:val="none" w:sz="0" w:space="0" w:color="auto"/>
            <w:left w:val="none" w:sz="0" w:space="0" w:color="auto"/>
            <w:bottom w:val="none" w:sz="0" w:space="0" w:color="auto"/>
            <w:right w:val="none" w:sz="0" w:space="0" w:color="auto"/>
          </w:divBdr>
        </w:div>
        <w:div w:id="486747209">
          <w:marLeft w:val="274"/>
          <w:marRight w:val="0"/>
          <w:marTop w:val="86"/>
          <w:marBottom w:val="0"/>
          <w:divBdr>
            <w:top w:val="none" w:sz="0" w:space="0" w:color="auto"/>
            <w:left w:val="none" w:sz="0" w:space="0" w:color="auto"/>
            <w:bottom w:val="none" w:sz="0" w:space="0" w:color="auto"/>
            <w:right w:val="none" w:sz="0" w:space="0" w:color="auto"/>
          </w:divBdr>
        </w:div>
        <w:div w:id="922374758">
          <w:marLeft w:val="274"/>
          <w:marRight w:val="0"/>
          <w:marTop w:val="86"/>
          <w:marBottom w:val="0"/>
          <w:divBdr>
            <w:top w:val="none" w:sz="0" w:space="0" w:color="auto"/>
            <w:left w:val="none" w:sz="0" w:space="0" w:color="auto"/>
            <w:bottom w:val="none" w:sz="0" w:space="0" w:color="auto"/>
            <w:right w:val="none" w:sz="0" w:space="0" w:color="auto"/>
          </w:divBdr>
        </w:div>
        <w:div w:id="1665352613">
          <w:marLeft w:val="274"/>
          <w:marRight w:val="0"/>
          <w:marTop w:val="86"/>
          <w:marBottom w:val="0"/>
          <w:divBdr>
            <w:top w:val="none" w:sz="0" w:space="0" w:color="auto"/>
            <w:left w:val="none" w:sz="0" w:space="0" w:color="auto"/>
            <w:bottom w:val="none" w:sz="0" w:space="0" w:color="auto"/>
            <w:right w:val="none" w:sz="0" w:space="0" w:color="auto"/>
          </w:divBdr>
        </w:div>
      </w:divsChild>
    </w:div>
    <w:div w:id="792019631">
      <w:bodyDiv w:val="1"/>
      <w:marLeft w:val="0"/>
      <w:marRight w:val="0"/>
      <w:marTop w:val="0"/>
      <w:marBottom w:val="0"/>
      <w:divBdr>
        <w:top w:val="none" w:sz="0" w:space="0" w:color="auto"/>
        <w:left w:val="none" w:sz="0" w:space="0" w:color="auto"/>
        <w:bottom w:val="none" w:sz="0" w:space="0" w:color="auto"/>
        <w:right w:val="none" w:sz="0" w:space="0" w:color="auto"/>
      </w:divBdr>
      <w:divsChild>
        <w:div w:id="800611389">
          <w:marLeft w:val="274"/>
          <w:marRight w:val="0"/>
          <w:marTop w:val="0"/>
          <w:marBottom w:val="0"/>
          <w:divBdr>
            <w:top w:val="none" w:sz="0" w:space="0" w:color="auto"/>
            <w:left w:val="none" w:sz="0" w:space="0" w:color="auto"/>
            <w:bottom w:val="none" w:sz="0" w:space="0" w:color="auto"/>
            <w:right w:val="none" w:sz="0" w:space="0" w:color="auto"/>
          </w:divBdr>
        </w:div>
        <w:div w:id="339743632">
          <w:marLeft w:val="274"/>
          <w:marRight w:val="0"/>
          <w:marTop w:val="0"/>
          <w:marBottom w:val="0"/>
          <w:divBdr>
            <w:top w:val="none" w:sz="0" w:space="0" w:color="auto"/>
            <w:left w:val="none" w:sz="0" w:space="0" w:color="auto"/>
            <w:bottom w:val="none" w:sz="0" w:space="0" w:color="auto"/>
            <w:right w:val="none" w:sz="0" w:space="0" w:color="auto"/>
          </w:divBdr>
        </w:div>
        <w:div w:id="1161388614">
          <w:marLeft w:val="274"/>
          <w:marRight w:val="0"/>
          <w:marTop w:val="0"/>
          <w:marBottom w:val="0"/>
          <w:divBdr>
            <w:top w:val="none" w:sz="0" w:space="0" w:color="auto"/>
            <w:left w:val="none" w:sz="0" w:space="0" w:color="auto"/>
            <w:bottom w:val="none" w:sz="0" w:space="0" w:color="auto"/>
            <w:right w:val="none" w:sz="0" w:space="0" w:color="auto"/>
          </w:divBdr>
        </w:div>
      </w:divsChild>
    </w:div>
    <w:div w:id="1043603481">
      <w:bodyDiv w:val="1"/>
      <w:marLeft w:val="0"/>
      <w:marRight w:val="0"/>
      <w:marTop w:val="0"/>
      <w:marBottom w:val="0"/>
      <w:divBdr>
        <w:top w:val="none" w:sz="0" w:space="0" w:color="auto"/>
        <w:left w:val="none" w:sz="0" w:space="0" w:color="auto"/>
        <w:bottom w:val="none" w:sz="0" w:space="0" w:color="auto"/>
        <w:right w:val="none" w:sz="0" w:space="0" w:color="auto"/>
      </w:divBdr>
      <w:divsChild>
        <w:div w:id="1954314133">
          <w:marLeft w:val="274"/>
          <w:marRight w:val="0"/>
          <w:marTop w:val="86"/>
          <w:marBottom w:val="0"/>
          <w:divBdr>
            <w:top w:val="none" w:sz="0" w:space="0" w:color="auto"/>
            <w:left w:val="none" w:sz="0" w:space="0" w:color="auto"/>
            <w:bottom w:val="none" w:sz="0" w:space="0" w:color="auto"/>
            <w:right w:val="none" w:sz="0" w:space="0" w:color="auto"/>
          </w:divBdr>
        </w:div>
        <w:div w:id="1891921549">
          <w:marLeft w:val="274"/>
          <w:marRight w:val="0"/>
          <w:marTop w:val="86"/>
          <w:marBottom w:val="0"/>
          <w:divBdr>
            <w:top w:val="none" w:sz="0" w:space="0" w:color="auto"/>
            <w:left w:val="none" w:sz="0" w:space="0" w:color="auto"/>
            <w:bottom w:val="none" w:sz="0" w:space="0" w:color="auto"/>
            <w:right w:val="none" w:sz="0" w:space="0" w:color="auto"/>
          </w:divBdr>
        </w:div>
        <w:div w:id="875849016">
          <w:marLeft w:val="274"/>
          <w:marRight w:val="0"/>
          <w:marTop w:val="86"/>
          <w:marBottom w:val="0"/>
          <w:divBdr>
            <w:top w:val="none" w:sz="0" w:space="0" w:color="auto"/>
            <w:left w:val="none" w:sz="0" w:space="0" w:color="auto"/>
            <w:bottom w:val="none" w:sz="0" w:space="0" w:color="auto"/>
            <w:right w:val="none" w:sz="0" w:space="0" w:color="auto"/>
          </w:divBdr>
        </w:div>
        <w:div w:id="973952301">
          <w:marLeft w:val="274"/>
          <w:marRight w:val="0"/>
          <w:marTop w:val="86"/>
          <w:marBottom w:val="0"/>
          <w:divBdr>
            <w:top w:val="none" w:sz="0" w:space="0" w:color="auto"/>
            <w:left w:val="none" w:sz="0" w:space="0" w:color="auto"/>
            <w:bottom w:val="none" w:sz="0" w:space="0" w:color="auto"/>
            <w:right w:val="none" w:sz="0" w:space="0" w:color="auto"/>
          </w:divBdr>
        </w:div>
      </w:divsChild>
    </w:div>
    <w:div w:id="1044451037">
      <w:bodyDiv w:val="1"/>
      <w:marLeft w:val="0"/>
      <w:marRight w:val="0"/>
      <w:marTop w:val="0"/>
      <w:marBottom w:val="0"/>
      <w:divBdr>
        <w:top w:val="none" w:sz="0" w:space="0" w:color="auto"/>
        <w:left w:val="none" w:sz="0" w:space="0" w:color="auto"/>
        <w:bottom w:val="none" w:sz="0" w:space="0" w:color="auto"/>
        <w:right w:val="none" w:sz="0" w:space="0" w:color="auto"/>
      </w:divBdr>
      <w:divsChild>
        <w:div w:id="2046983311">
          <w:marLeft w:val="274"/>
          <w:marRight w:val="0"/>
          <w:marTop w:val="86"/>
          <w:marBottom w:val="0"/>
          <w:divBdr>
            <w:top w:val="none" w:sz="0" w:space="0" w:color="auto"/>
            <w:left w:val="none" w:sz="0" w:space="0" w:color="auto"/>
            <w:bottom w:val="none" w:sz="0" w:space="0" w:color="auto"/>
            <w:right w:val="none" w:sz="0" w:space="0" w:color="auto"/>
          </w:divBdr>
        </w:div>
        <w:div w:id="1807746326">
          <w:marLeft w:val="274"/>
          <w:marRight w:val="0"/>
          <w:marTop w:val="86"/>
          <w:marBottom w:val="0"/>
          <w:divBdr>
            <w:top w:val="none" w:sz="0" w:space="0" w:color="auto"/>
            <w:left w:val="none" w:sz="0" w:space="0" w:color="auto"/>
            <w:bottom w:val="none" w:sz="0" w:space="0" w:color="auto"/>
            <w:right w:val="none" w:sz="0" w:space="0" w:color="auto"/>
          </w:divBdr>
        </w:div>
        <w:div w:id="1909877729">
          <w:marLeft w:val="274"/>
          <w:marRight w:val="0"/>
          <w:marTop w:val="86"/>
          <w:marBottom w:val="0"/>
          <w:divBdr>
            <w:top w:val="none" w:sz="0" w:space="0" w:color="auto"/>
            <w:left w:val="none" w:sz="0" w:space="0" w:color="auto"/>
            <w:bottom w:val="none" w:sz="0" w:space="0" w:color="auto"/>
            <w:right w:val="none" w:sz="0" w:space="0" w:color="auto"/>
          </w:divBdr>
        </w:div>
        <w:div w:id="1327051947">
          <w:marLeft w:val="274"/>
          <w:marRight w:val="0"/>
          <w:marTop w:val="86"/>
          <w:marBottom w:val="0"/>
          <w:divBdr>
            <w:top w:val="none" w:sz="0" w:space="0" w:color="auto"/>
            <w:left w:val="none" w:sz="0" w:space="0" w:color="auto"/>
            <w:bottom w:val="none" w:sz="0" w:space="0" w:color="auto"/>
            <w:right w:val="none" w:sz="0" w:space="0" w:color="auto"/>
          </w:divBdr>
        </w:div>
        <w:div w:id="369956958">
          <w:marLeft w:val="274"/>
          <w:marRight w:val="0"/>
          <w:marTop w:val="86"/>
          <w:marBottom w:val="0"/>
          <w:divBdr>
            <w:top w:val="none" w:sz="0" w:space="0" w:color="auto"/>
            <w:left w:val="none" w:sz="0" w:space="0" w:color="auto"/>
            <w:bottom w:val="none" w:sz="0" w:space="0" w:color="auto"/>
            <w:right w:val="none" w:sz="0" w:space="0" w:color="auto"/>
          </w:divBdr>
        </w:div>
        <w:div w:id="2034182685">
          <w:marLeft w:val="274"/>
          <w:marRight w:val="0"/>
          <w:marTop w:val="86"/>
          <w:marBottom w:val="0"/>
          <w:divBdr>
            <w:top w:val="none" w:sz="0" w:space="0" w:color="auto"/>
            <w:left w:val="none" w:sz="0" w:space="0" w:color="auto"/>
            <w:bottom w:val="none" w:sz="0" w:space="0" w:color="auto"/>
            <w:right w:val="none" w:sz="0" w:space="0" w:color="auto"/>
          </w:divBdr>
        </w:div>
      </w:divsChild>
    </w:div>
    <w:div w:id="1203401901">
      <w:bodyDiv w:val="1"/>
      <w:marLeft w:val="0"/>
      <w:marRight w:val="0"/>
      <w:marTop w:val="0"/>
      <w:marBottom w:val="0"/>
      <w:divBdr>
        <w:top w:val="none" w:sz="0" w:space="0" w:color="auto"/>
        <w:left w:val="none" w:sz="0" w:space="0" w:color="auto"/>
        <w:bottom w:val="none" w:sz="0" w:space="0" w:color="auto"/>
        <w:right w:val="none" w:sz="0" w:space="0" w:color="auto"/>
      </w:divBdr>
      <w:divsChild>
        <w:div w:id="1981960057">
          <w:marLeft w:val="274"/>
          <w:marRight w:val="0"/>
          <w:marTop w:val="0"/>
          <w:marBottom w:val="0"/>
          <w:divBdr>
            <w:top w:val="none" w:sz="0" w:space="0" w:color="auto"/>
            <w:left w:val="none" w:sz="0" w:space="0" w:color="auto"/>
            <w:bottom w:val="none" w:sz="0" w:space="0" w:color="auto"/>
            <w:right w:val="none" w:sz="0" w:space="0" w:color="auto"/>
          </w:divBdr>
        </w:div>
        <w:div w:id="2012565217">
          <w:marLeft w:val="274"/>
          <w:marRight w:val="0"/>
          <w:marTop w:val="0"/>
          <w:marBottom w:val="0"/>
          <w:divBdr>
            <w:top w:val="none" w:sz="0" w:space="0" w:color="auto"/>
            <w:left w:val="none" w:sz="0" w:space="0" w:color="auto"/>
            <w:bottom w:val="none" w:sz="0" w:space="0" w:color="auto"/>
            <w:right w:val="none" w:sz="0" w:space="0" w:color="auto"/>
          </w:divBdr>
        </w:div>
        <w:div w:id="299924466">
          <w:marLeft w:val="274"/>
          <w:marRight w:val="0"/>
          <w:marTop w:val="0"/>
          <w:marBottom w:val="0"/>
          <w:divBdr>
            <w:top w:val="none" w:sz="0" w:space="0" w:color="auto"/>
            <w:left w:val="none" w:sz="0" w:space="0" w:color="auto"/>
            <w:bottom w:val="none" w:sz="0" w:space="0" w:color="auto"/>
            <w:right w:val="none" w:sz="0" w:space="0" w:color="auto"/>
          </w:divBdr>
        </w:div>
        <w:div w:id="668560717">
          <w:marLeft w:val="274"/>
          <w:marRight w:val="0"/>
          <w:marTop w:val="86"/>
          <w:marBottom w:val="0"/>
          <w:divBdr>
            <w:top w:val="none" w:sz="0" w:space="0" w:color="auto"/>
            <w:left w:val="none" w:sz="0" w:space="0" w:color="auto"/>
            <w:bottom w:val="none" w:sz="0" w:space="0" w:color="auto"/>
            <w:right w:val="none" w:sz="0" w:space="0" w:color="auto"/>
          </w:divBdr>
        </w:div>
        <w:div w:id="1198346538">
          <w:marLeft w:val="274"/>
          <w:marRight w:val="0"/>
          <w:marTop w:val="86"/>
          <w:marBottom w:val="0"/>
          <w:divBdr>
            <w:top w:val="none" w:sz="0" w:space="0" w:color="auto"/>
            <w:left w:val="none" w:sz="0" w:space="0" w:color="auto"/>
            <w:bottom w:val="none" w:sz="0" w:space="0" w:color="auto"/>
            <w:right w:val="none" w:sz="0" w:space="0" w:color="auto"/>
          </w:divBdr>
        </w:div>
      </w:divsChild>
    </w:div>
    <w:div w:id="1319070253">
      <w:bodyDiv w:val="1"/>
      <w:marLeft w:val="0"/>
      <w:marRight w:val="0"/>
      <w:marTop w:val="0"/>
      <w:marBottom w:val="0"/>
      <w:divBdr>
        <w:top w:val="none" w:sz="0" w:space="0" w:color="auto"/>
        <w:left w:val="none" w:sz="0" w:space="0" w:color="auto"/>
        <w:bottom w:val="none" w:sz="0" w:space="0" w:color="auto"/>
        <w:right w:val="none" w:sz="0" w:space="0" w:color="auto"/>
      </w:divBdr>
      <w:divsChild>
        <w:div w:id="1359548107">
          <w:marLeft w:val="274"/>
          <w:marRight w:val="0"/>
          <w:marTop w:val="86"/>
          <w:marBottom w:val="0"/>
          <w:divBdr>
            <w:top w:val="none" w:sz="0" w:space="0" w:color="auto"/>
            <w:left w:val="none" w:sz="0" w:space="0" w:color="auto"/>
            <w:bottom w:val="none" w:sz="0" w:space="0" w:color="auto"/>
            <w:right w:val="none" w:sz="0" w:space="0" w:color="auto"/>
          </w:divBdr>
        </w:div>
        <w:div w:id="1731072767">
          <w:marLeft w:val="274"/>
          <w:marRight w:val="0"/>
          <w:marTop w:val="86"/>
          <w:marBottom w:val="0"/>
          <w:divBdr>
            <w:top w:val="none" w:sz="0" w:space="0" w:color="auto"/>
            <w:left w:val="none" w:sz="0" w:space="0" w:color="auto"/>
            <w:bottom w:val="none" w:sz="0" w:space="0" w:color="auto"/>
            <w:right w:val="none" w:sz="0" w:space="0" w:color="auto"/>
          </w:divBdr>
        </w:div>
        <w:div w:id="1194224984">
          <w:marLeft w:val="274"/>
          <w:marRight w:val="0"/>
          <w:marTop w:val="86"/>
          <w:marBottom w:val="0"/>
          <w:divBdr>
            <w:top w:val="none" w:sz="0" w:space="0" w:color="auto"/>
            <w:left w:val="none" w:sz="0" w:space="0" w:color="auto"/>
            <w:bottom w:val="none" w:sz="0" w:space="0" w:color="auto"/>
            <w:right w:val="none" w:sz="0" w:space="0" w:color="auto"/>
          </w:divBdr>
        </w:div>
        <w:div w:id="1369066278">
          <w:marLeft w:val="274"/>
          <w:marRight w:val="0"/>
          <w:marTop w:val="86"/>
          <w:marBottom w:val="0"/>
          <w:divBdr>
            <w:top w:val="none" w:sz="0" w:space="0" w:color="auto"/>
            <w:left w:val="none" w:sz="0" w:space="0" w:color="auto"/>
            <w:bottom w:val="none" w:sz="0" w:space="0" w:color="auto"/>
            <w:right w:val="none" w:sz="0" w:space="0" w:color="auto"/>
          </w:divBdr>
        </w:div>
        <w:div w:id="1968856537">
          <w:marLeft w:val="274"/>
          <w:marRight w:val="0"/>
          <w:marTop w:val="86"/>
          <w:marBottom w:val="0"/>
          <w:divBdr>
            <w:top w:val="none" w:sz="0" w:space="0" w:color="auto"/>
            <w:left w:val="none" w:sz="0" w:space="0" w:color="auto"/>
            <w:bottom w:val="none" w:sz="0" w:space="0" w:color="auto"/>
            <w:right w:val="none" w:sz="0" w:space="0" w:color="auto"/>
          </w:divBdr>
        </w:div>
        <w:div w:id="244996945">
          <w:marLeft w:val="274"/>
          <w:marRight w:val="0"/>
          <w:marTop w:val="86"/>
          <w:marBottom w:val="0"/>
          <w:divBdr>
            <w:top w:val="none" w:sz="0" w:space="0" w:color="auto"/>
            <w:left w:val="none" w:sz="0" w:space="0" w:color="auto"/>
            <w:bottom w:val="none" w:sz="0" w:space="0" w:color="auto"/>
            <w:right w:val="none" w:sz="0" w:space="0" w:color="auto"/>
          </w:divBdr>
        </w:div>
      </w:divsChild>
    </w:div>
    <w:div w:id="1372195572">
      <w:bodyDiv w:val="1"/>
      <w:marLeft w:val="0"/>
      <w:marRight w:val="0"/>
      <w:marTop w:val="0"/>
      <w:marBottom w:val="0"/>
      <w:divBdr>
        <w:top w:val="none" w:sz="0" w:space="0" w:color="auto"/>
        <w:left w:val="none" w:sz="0" w:space="0" w:color="auto"/>
        <w:bottom w:val="none" w:sz="0" w:space="0" w:color="auto"/>
        <w:right w:val="none" w:sz="0" w:space="0" w:color="auto"/>
      </w:divBdr>
      <w:divsChild>
        <w:div w:id="346102230">
          <w:marLeft w:val="274"/>
          <w:marRight w:val="0"/>
          <w:marTop w:val="86"/>
          <w:marBottom w:val="0"/>
          <w:divBdr>
            <w:top w:val="none" w:sz="0" w:space="0" w:color="auto"/>
            <w:left w:val="none" w:sz="0" w:space="0" w:color="auto"/>
            <w:bottom w:val="none" w:sz="0" w:space="0" w:color="auto"/>
            <w:right w:val="none" w:sz="0" w:space="0" w:color="auto"/>
          </w:divBdr>
        </w:div>
        <w:div w:id="1060447880">
          <w:marLeft w:val="274"/>
          <w:marRight w:val="0"/>
          <w:marTop w:val="86"/>
          <w:marBottom w:val="0"/>
          <w:divBdr>
            <w:top w:val="none" w:sz="0" w:space="0" w:color="auto"/>
            <w:left w:val="none" w:sz="0" w:space="0" w:color="auto"/>
            <w:bottom w:val="none" w:sz="0" w:space="0" w:color="auto"/>
            <w:right w:val="none" w:sz="0" w:space="0" w:color="auto"/>
          </w:divBdr>
        </w:div>
        <w:div w:id="383217805">
          <w:marLeft w:val="274"/>
          <w:marRight w:val="0"/>
          <w:marTop w:val="86"/>
          <w:marBottom w:val="0"/>
          <w:divBdr>
            <w:top w:val="none" w:sz="0" w:space="0" w:color="auto"/>
            <w:left w:val="none" w:sz="0" w:space="0" w:color="auto"/>
            <w:bottom w:val="none" w:sz="0" w:space="0" w:color="auto"/>
            <w:right w:val="none" w:sz="0" w:space="0" w:color="auto"/>
          </w:divBdr>
        </w:div>
        <w:div w:id="609314096">
          <w:marLeft w:val="274"/>
          <w:marRight w:val="0"/>
          <w:marTop w:val="86"/>
          <w:marBottom w:val="0"/>
          <w:divBdr>
            <w:top w:val="none" w:sz="0" w:space="0" w:color="auto"/>
            <w:left w:val="none" w:sz="0" w:space="0" w:color="auto"/>
            <w:bottom w:val="none" w:sz="0" w:space="0" w:color="auto"/>
            <w:right w:val="none" w:sz="0" w:space="0" w:color="auto"/>
          </w:divBdr>
        </w:div>
        <w:div w:id="1655715338">
          <w:marLeft w:val="274"/>
          <w:marRight w:val="0"/>
          <w:marTop w:val="86"/>
          <w:marBottom w:val="0"/>
          <w:divBdr>
            <w:top w:val="none" w:sz="0" w:space="0" w:color="auto"/>
            <w:left w:val="none" w:sz="0" w:space="0" w:color="auto"/>
            <w:bottom w:val="none" w:sz="0" w:space="0" w:color="auto"/>
            <w:right w:val="none" w:sz="0" w:space="0" w:color="auto"/>
          </w:divBdr>
        </w:div>
        <w:div w:id="518280965">
          <w:marLeft w:val="274"/>
          <w:marRight w:val="0"/>
          <w:marTop w:val="86"/>
          <w:marBottom w:val="0"/>
          <w:divBdr>
            <w:top w:val="none" w:sz="0" w:space="0" w:color="auto"/>
            <w:left w:val="none" w:sz="0" w:space="0" w:color="auto"/>
            <w:bottom w:val="none" w:sz="0" w:space="0" w:color="auto"/>
            <w:right w:val="none" w:sz="0" w:space="0" w:color="auto"/>
          </w:divBdr>
        </w:div>
        <w:div w:id="669723059">
          <w:marLeft w:val="274"/>
          <w:marRight w:val="0"/>
          <w:marTop w:val="86"/>
          <w:marBottom w:val="0"/>
          <w:divBdr>
            <w:top w:val="none" w:sz="0" w:space="0" w:color="auto"/>
            <w:left w:val="none" w:sz="0" w:space="0" w:color="auto"/>
            <w:bottom w:val="none" w:sz="0" w:space="0" w:color="auto"/>
            <w:right w:val="none" w:sz="0" w:space="0" w:color="auto"/>
          </w:divBdr>
        </w:div>
      </w:divsChild>
    </w:div>
    <w:div w:id="1386636175">
      <w:bodyDiv w:val="1"/>
      <w:marLeft w:val="0"/>
      <w:marRight w:val="0"/>
      <w:marTop w:val="0"/>
      <w:marBottom w:val="0"/>
      <w:divBdr>
        <w:top w:val="none" w:sz="0" w:space="0" w:color="auto"/>
        <w:left w:val="none" w:sz="0" w:space="0" w:color="auto"/>
        <w:bottom w:val="none" w:sz="0" w:space="0" w:color="auto"/>
        <w:right w:val="none" w:sz="0" w:space="0" w:color="auto"/>
      </w:divBdr>
      <w:divsChild>
        <w:div w:id="811094614">
          <w:marLeft w:val="274"/>
          <w:marRight w:val="0"/>
          <w:marTop w:val="86"/>
          <w:marBottom w:val="0"/>
          <w:divBdr>
            <w:top w:val="none" w:sz="0" w:space="0" w:color="auto"/>
            <w:left w:val="none" w:sz="0" w:space="0" w:color="auto"/>
            <w:bottom w:val="none" w:sz="0" w:space="0" w:color="auto"/>
            <w:right w:val="none" w:sz="0" w:space="0" w:color="auto"/>
          </w:divBdr>
        </w:div>
        <w:div w:id="828986818">
          <w:marLeft w:val="274"/>
          <w:marRight w:val="0"/>
          <w:marTop w:val="86"/>
          <w:marBottom w:val="0"/>
          <w:divBdr>
            <w:top w:val="none" w:sz="0" w:space="0" w:color="auto"/>
            <w:left w:val="none" w:sz="0" w:space="0" w:color="auto"/>
            <w:bottom w:val="none" w:sz="0" w:space="0" w:color="auto"/>
            <w:right w:val="none" w:sz="0" w:space="0" w:color="auto"/>
          </w:divBdr>
        </w:div>
        <w:div w:id="284963784">
          <w:marLeft w:val="274"/>
          <w:marRight w:val="0"/>
          <w:marTop w:val="0"/>
          <w:marBottom w:val="0"/>
          <w:divBdr>
            <w:top w:val="none" w:sz="0" w:space="0" w:color="auto"/>
            <w:left w:val="none" w:sz="0" w:space="0" w:color="auto"/>
            <w:bottom w:val="none" w:sz="0" w:space="0" w:color="auto"/>
            <w:right w:val="none" w:sz="0" w:space="0" w:color="auto"/>
          </w:divBdr>
        </w:div>
        <w:div w:id="1940865207">
          <w:marLeft w:val="274"/>
          <w:marRight w:val="0"/>
          <w:marTop w:val="86"/>
          <w:marBottom w:val="0"/>
          <w:divBdr>
            <w:top w:val="none" w:sz="0" w:space="0" w:color="auto"/>
            <w:left w:val="none" w:sz="0" w:space="0" w:color="auto"/>
            <w:bottom w:val="none" w:sz="0" w:space="0" w:color="auto"/>
            <w:right w:val="none" w:sz="0" w:space="0" w:color="auto"/>
          </w:divBdr>
        </w:div>
      </w:divsChild>
    </w:div>
    <w:div w:id="1495293778">
      <w:bodyDiv w:val="1"/>
      <w:marLeft w:val="0"/>
      <w:marRight w:val="0"/>
      <w:marTop w:val="0"/>
      <w:marBottom w:val="0"/>
      <w:divBdr>
        <w:top w:val="none" w:sz="0" w:space="0" w:color="auto"/>
        <w:left w:val="none" w:sz="0" w:space="0" w:color="auto"/>
        <w:bottom w:val="none" w:sz="0" w:space="0" w:color="auto"/>
        <w:right w:val="none" w:sz="0" w:space="0" w:color="auto"/>
      </w:divBdr>
      <w:divsChild>
        <w:div w:id="320276841">
          <w:marLeft w:val="274"/>
          <w:marRight w:val="0"/>
          <w:marTop w:val="86"/>
          <w:marBottom w:val="0"/>
          <w:divBdr>
            <w:top w:val="none" w:sz="0" w:space="0" w:color="auto"/>
            <w:left w:val="none" w:sz="0" w:space="0" w:color="auto"/>
            <w:bottom w:val="none" w:sz="0" w:space="0" w:color="auto"/>
            <w:right w:val="none" w:sz="0" w:space="0" w:color="auto"/>
          </w:divBdr>
        </w:div>
        <w:div w:id="551506327">
          <w:marLeft w:val="274"/>
          <w:marRight w:val="0"/>
          <w:marTop w:val="0"/>
          <w:marBottom w:val="0"/>
          <w:divBdr>
            <w:top w:val="none" w:sz="0" w:space="0" w:color="auto"/>
            <w:left w:val="none" w:sz="0" w:space="0" w:color="auto"/>
            <w:bottom w:val="none" w:sz="0" w:space="0" w:color="auto"/>
            <w:right w:val="none" w:sz="0" w:space="0" w:color="auto"/>
          </w:divBdr>
        </w:div>
        <w:div w:id="1612202028">
          <w:marLeft w:val="274"/>
          <w:marRight w:val="0"/>
          <w:marTop w:val="86"/>
          <w:marBottom w:val="0"/>
          <w:divBdr>
            <w:top w:val="none" w:sz="0" w:space="0" w:color="auto"/>
            <w:left w:val="none" w:sz="0" w:space="0" w:color="auto"/>
            <w:bottom w:val="none" w:sz="0" w:space="0" w:color="auto"/>
            <w:right w:val="none" w:sz="0" w:space="0" w:color="auto"/>
          </w:divBdr>
        </w:div>
        <w:div w:id="1907186777">
          <w:marLeft w:val="274"/>
          <w:marRight w:val="0"/>
          <w:marTop w:val="86"/>
          <w:marBottom w:val="0"/>
          <w:divBdr>
            <w:top w:val="none" w:sz="0" w:space="0" w:color="auto"/>
            <w:left w:val="none" w:sz="0" w:space="0" w:color="auto"/>
            <w:bottom w:val="none" w:sz="0" w:space="0" w:color="auto"/>
            <w:right w:val="none" w:sz="0" w:space="0" w:color="auto"/>
          </w:divBdr>
        </w:div>
        <w:div w:id="1941059226">
          <w:marLeft w:val="706"/>
          <w:marRight w:val="0"/>
          <w:marTop w:val="86"/>
          <w:marBottom w:val="0"/>
          <w:divBdr>
            <w:top w:val="none" w:sz="0" w:space="0" w:color="auto"/>
            <w:left w:val="none" w:sz="0" w:space="0" w:color="auto"/>
            <w:bottom w:val="none" w:sz="0" w:space="0" w:color="auto"/>
            <w:right w:val="none" w:sz="0" w:space="0" w:color="auto"/>
          </w:divBdr>
        </w:div>
      </w:divsChild>
    </w:div>
    <w:div w:id="1520578365">
      <w:bodyDiv w:val="1"/>
      <w:marLeft w:val="0"/>
      <w:marRight w:val="0"/>
      <w:marTop w:val="0"/>
      <w:marBottom w:val="0"/>
      <w:divBdr>
        <w:top w:val="none" w:sz="0" w:space="0" w:color="auto"/>
        <w:left w:val="none" w:sz="0" w:space="0" w:color="auto"/>
        <w:bottom w:val="none" w:sz="0" w:space="0" w:color="auto"/>
        <w:right w:val="none" w:sz="0" w:space="0" w:color="auto"/>
      </w:divBdr>
      <w:divsChild>
        <w:div w:id="484247285">
          <w:marLeft w:val="274"/>
          <w:marRight w:val="0"/>
          <w:marTop w:val="86"/>
          <w:marBottom w:val="0"/>
          <w:divBdr>
            <w:top w:val="none" w:sz="0" w:space="0" w:color="auto"/>
            <w:left w:val="none" w:sz="0" w:space="0" w:color="auto"/>
            <w:bottom w:val="none" w:sz="0" w:space="0" w:color="auto"/>
            <w:right w:val="none" w:sz="0" w:space="0" w:color="auto"/>
          </w:divBdr>
        </w:div>
        <w:div w:id="1052386308">
          <w:marLeft w:val="274"/>
          <w:marRight w:val="0"/>
          <w:marTop w:val="0"/>
          <w:marBottom w:val="0"/>
          <w:divBdr>
            <w:top w:val="none" w:sz="0" w:space="0" w:color="auto"/>
            <w:left w:val="none" w:sz="0" w:space="0" w:color="auto"/>
            <w:bottom w:val="none" w:sz="0" w:space="0" w:color="auto"/>
            <w:right w:val="none" w:sz="0" w:space="0" w:color="auto"/>
          </w:divBdr>
        </w:div>
        <w:div w:id="1737195246">
          <w:marLeft w:val="994"/>
          <w:marRight w:val="0"/>
          <w:marTop w:val="0"/>
          <w:marBottom w:val="0"/>
          <w:divBdr>
            <w:top w:val="none" w:sz="0" w:space="0" w:color="auto"/>
            <w:left w:val="none" w:sz="0" w:space="0" w:color="auto"/>
            <w:bottom w:val="none" w:sz="0" w:space="0" w:color="auto"/>
            <w:right w:val="none" w:sz="0" w:space="0" w:color="auto"/>
          </w:divBdr>
        </w:div>
        <w:div w:id="106773227">
          <w:marLeft w:val="994"/>
          <w:marRight w:val="0"/>
          <w:marTop w:val="0"/>
          <w:marBottom w:val="0"/>
          <w:divBdr>
            <w:top w:val="none" w:sz="0" w:space="0" w:color="auto"/>
            <w:left w:val="none" w:sz="0" w:space="0" w:color="auto"/>
            <w:bottom w:val="none" w:sz="0" w:space="0" w:color="auto"/>
            <w:right w:val="none" w:sz="0" w:space="0" w:color="auto"/>
          </w:divBdr>
        </w:div>
        <w:div w:id="715931782">
          <w:marLeft w:val="994"/>
          <w:marRight w:val="0"/>
          <w:marTop w:val="0"/>
          <w:marBottom w:val="0"/>
          <w:divBdr>
            <w:top w:val="none" w:sz="0" w:space="0" w:color="auto"/>
            <w:left w:val="none" w:sz="0" w:space="0" w:color="auto"/>
            <w:bottom w:val="none" w:sz="0" w:space="0" w:color="auto"/>
            <w:right w:val="none" w:sz="0" w:space="0" w:color="auto"/>
          </w:divBdr>
        </w:div>
        <w:div w:id="845290643">
          <w:marLeft w:val="994"/>
          <w:marRight w:val="0"/>
          <w:marTop w:val="0"/>
          <w:marBottom w:val="0"/>
          <w:divBdr>
            <w:top w:val="none" w:sz="0" w:space="0" w:color="auto"/>
            <w:left w:val="none" w:sz="0" w:space="0" w:color="auto"/>
            <w:bottom w:val="none" w:sz="0" w:space="0" w:color="auto"/>
            <w:right w:val="none" w:sz="0" w:space="0" w:color="auto"/>
          </w:divBdr>
        </w:div>
        <w:div w:id="604464600">
          <w:marLeft w:val="994"/>
          <w:marRight w:val="0"/>
          <w:marTop w:val="0"/>
          <w:marBottom w:val="0"/>
          <w:divBdr>
            <w:top w:val="none" w:sz="0" w:space="0" w:color="auto"/>
            <w:left w:val="none" w:sz="0" w:space="0" w:color="auto"/>
            <w:bottom w:val="none" w:sz="0" w:space="0" w:color="auto"/>
            <w:right w:val="none" w:sz="0" w:space="0" w:color="auto"/>
          </w:divBdr>
        </w:div>
        <w:div w:id="2090611136">
          <w:marLeft w:val="994"/>
          <w:marRight w:val="0"/>
          <w:marTop w:val="0"/>
          <w:marBottom w:val="0"/>
          <w:divBdr>
            <w:top w:val="none" w:sz="0" w:space="0" w:color="auto"/>
            <w:left w:val="none" w:sz="0" w:space="0" w:color="auto"/>
            <w:bottom w:val="none" w:sz="0" w:space="0" w:color="auto"/>
            <w:right w:val="none" w:sz="0" w:space="0" w:color="auto"/>
          </w:divBdr>
        </w:div>
        <w:div w:id="617641266">
          <w:marLeft w:val="994"/>
          <w:marRight w:val="0"/>
          <w:marTop w:val="0"/>
          <w:marBottom w:val="0"/>
          <w:divBdr>
            <w:top w:val="none" w:sz="0" w:space="0" w:color="auto"/>
            <w:left w:val="none" w:sz="0" w:space="0" w:color="auto"/>
            <w:bottom w:val="none" w:sz="0" w:space="0" w:color="auto"/>
            <w:right w:val="none" w:sz="0" w:space="0" w:color="auto"/>
          </w:divBdr>
        </w:div>
        <w:div w:id="1279995843">
          <w:marLeft w:val="994"/>
          <w:marRight w:val="0"/>
          <w:marTop w:val="0"/>
          <w:marBottom w:val="0"/>
          <w:divBdr>
            <w:top w:val="none" w:sz="0" w:space="0" w:color="auto"/>
            <w:left w:val="none" w:sz="0" w:space="0" w:color="auto"/>
            <w:bottom w:val="none" w:sz="0" w:space="0" w:color="auto"/>
            <w:right w:val="none" w:sz="0" w:space="0" w:color="auto"/>
          </w:divBdr>
        </w:div>
      </w:divsChild>
    </w:div>
    <w:div w:id="1547259094">
      <w:bodyDiv w:val="1"/>
      <w:marLeft w:val="0"/>
      <w:marRight w:val="0"/>
      <w:marTop w:val="0"/>
      <w:marBottom w:val="0"/>
      <w:divBdr>
        <w:top w:val="none" w:sz="0" w:space="0" w:color="auto"/>
        <w:left w:val="none" w:sz="0" w:space="0" w:color="auto"/>
        <w:bottom w:val="none" w:sz="0" w:space="0" w:color="auto"/>
        <w:right w:val="none" w:sz="0" w:space="0" w:color="auto"/>
      </w:divBdr>
      <w:divsChild>
        <w:div w:id="1652713436">
          <w:marLeft w:val="274"/>
          <w:marRight w:val="0"/>
          <w:marTop w:val="86"/>
          <w:marBottom w:val="0"/>
          <w:divBdr>
            <w:top w:val="none" w:sz="0" w:space="0" w:color="auto"/>
            <w:left w:val="none" w:sz="0" w:space="0" w:color="auto"/>
            <w:bottom w:val="none" w:sz="0" w:space="0" w:color="auto"/>
            <w:right w:val="none" w:sz="0" w:space="0" w:color="auto"/>
          </w:divBdr>
        </w:div>
        <w:div w:id="1427654220">
          <w:marLeft w:val="274"/>
          <w:marRight w:val="0"/>
          <w:marTop w:val="86"/>
          <w:marBottom w:val="0"/>
          <w:divBdr>
            <w:top w:val="none" w:sz="0" w:space="0" w:color="auto"/>
            <w:left w:val="none" w:sz="0" w:space="0" w:color="auto"/>
            <w:bottom w:val="none" w:sz="0" w:space="0" w:color="auto"/>
            <w:right w:val="none" w:sz="0" w:space="0" w:color="auto"/>
          </w:divBdr>
        </w:div>
        <w:div w:id="1401715533">
          <w:marLeft w:val="274"/>
          <w:marRight w:val="0"/>
          <w:marTop w:val="86"/>
          <w:marBottom w:val="0"/>
          <w:divBdr>
            <w:top w:val="none" w:sz="0" w:space="0" w:color="auto"/>
            <w:left w:val="none" w:sz="0" w:space="0" w:color="auto"/>
            <w:bottom w:val="none" w:sz="0" w:space="0" w:color="auto"/>
            <w:right w:val="none" w:sz="0" w:space="0" w:color="auto"/>
          </w:divBdr>
        </w:div>
        <w:div w:id="2080900605">
          <w:marLeft w:val="274"/>
          <w:marRight w:val="0"/>
          <w:marTop w:val="86"/>
          <w:marBottom w:val="0"/>
          <w:divBdr>
            <w:top w:val="none" w:sz="0" w:space="0" w:color="auto"/>
            <w:left w:val="none" w:sz="0" w:space="0" w:color="auto"/>
            <w:bottom w:val="none" w:sz="0" w:space="0" w:color="auto"/>
            <w:right w:val="none" w:sz="0" w:space="0" w:color="auto"/>
          </w:divBdr>
        </w:div>
        <w:div w:id="848376831">
          <w:marLeft w:val="274"/>
          <w:marRight w:val="0"/>
          <w:marTop w:val="86"/>
          <w:marBottom w:val="0"/>
          <w:divBdr>
            <w:top w:val="none" w:sz="0" w:space="0" w:color="auto"/>
            <w:left w:val="none" w:sz="0" w:space="0" w:color="auto"/>
            <w:bottom w:val="none" w:sz="0" w:space="0" w:color="auto"/>
            <w:right w:val="none" w:sz="0" w:space="0" w:color="auto"/>
          </w:divBdr>
        </w:div>
        <w:div w:id="1419595119">
          <w:marLeft w:val="274"/>
          <w:marRight w:val="0"/>
          <w:marTop w:val="86"/>
          <w:marBottom w:val="0"/>
          <w:divBdr>
            <w:top w:val="none" w:sz="0" w:space="0" w:color="auto"/>
            <w:left w:val="none" w:sz="0" w:space="0" w:color="auto"/>
            <w:bottom w:val="none" w:sz="0" w:space="0" w:color="auto"/>
            <w:right w:val="none" w:sz="0" w:space="0" w:color="auto"/>
          </w:divBdr>
        </w:div>
        <w:div w:id="270478147">
          <w:marLeft w:val="274"/>
          <w:marRight w:val="0"/>
          <w:marTop w:val="86"/>
          <w:marBottom w:val="0"/>
          <w:divBdr>
            <w:top w:val="none" w:sz="0" w:space="0" w:color="auto"/>
            <w:left w:val="none" w:sz="0" w:space="0" w:color="auto"/>
            <w:bottom w:val="none" w:sz="0" w:space="0" w:color="auto"/>
            <w:right w:val="none" w:sz="0" w:space="0" w:color="auto"/>
          </w:divBdr>
        </w:div>
        <w:div w:id="1783957580">
          <w:marLeft w:val="274"/>
          <w:marRight w:val="0"/>
          <w:marTop w:val="0"/>
          <w:marBottom w:val="0"/>
          <w:divBdr>
            <w:top w:val="none" w:sz="0" w:space="0" w:color="auto"/>
            <w:left w:val="none" w:sz="0" w:space="0" w:color="auto"/>
            <w:bottom w:val="none" w:sz="0" w:space="0" w:color="auto"/>
            <w:right w:val="none" w:sz="0" w:space="0" w:color="auto"/>
          </w:divBdr>
        </w:div>
        <w:div w:id="703285951">
          <w:marLeft w:val="274"/>
          <w:marRight w:val="0"/>
          <w:marTop w:val="58"/>
          <w:marBottom w:val="0"/>
          <w:divBdr>
            <w:top w:val="none" w:sz="0" w:space="0" w:color="auto"/>
            <w:left w:val="none" w:sz="0" w:space="0" w:color="auto"/>
            <w:bottom w:val="none" w:sz="0" w:space="0" w:color="auto"/>
            <w:right w:val="none" w:sz="0" w:space="0" w:color="auto"/>
          </w:divBdr>
        </w:div>
        <w:div w:id="2140956427">
          <w:marLeft w:val="274"/>
          <w:marRight w:val="0"/>
          <w:marTop w:val="58"/>
          <w:marBottom w:val="0"/>
          <w:divBdr>
            <w:top w:val="none" w:sz="0" w:space="0" w:color="auto"/>
            <w:left w:val="none" w:sz="0" w:space="0" w:color="auto"/>
            <w:bottom w:val="none" w:sz="0" w:space="0" w:color="auto"/>
            <w:right w:val="none" w:sz="0" w:space="0" w:color="auto"/>
          </w:divBdr>
        </w:div>
        <w:div w:id="1046417832">
          <w:marLeft w:val="274"/>
          <w:marRight w:val="0"/>
          <w:marTop w:val="58"/>
          <w:marBottom w:val="0"/>
          <w:divBdr>
            <w:top w:val="none" w:sz="0" w:space="0" w:color="auto"/>
            <w:left w:val="none" w:sz="0" w:space="0" w:color="auto"/>
            <w:bottom w:val="none" w:sz="0" w:space="0" w:color="auto"/>
            <w:right w:val="none" w:sz="0" w:space="0" w:color="auto"/>
          </w:divBdr>
        </w:div>
        <w:div w:id="1274098801">
          <w:marLeft w:val="274"/>
          <w:marRight w:val="0"/>
          <w:marTop w:val="58"/>
          <w:marBottom w:val="0"/>
          <w:divBdr>
            <w:top w:val="none" w:sz="0" w:space="0" w:color="auto"/>
            <w:left w:val="none" w:sz="0" w:space="0" w:color="auto"/>
            <w:bottom w:val="none" w:sz="0" w:space="0" w:color="auto"/>
            <w:right w:val="none" w:sz="0" w:space="0" w:color="auto"/>
          </w:divBdr>
        </w:div>
      </w:divsChild>
    </w:div>
    <w:div w:id="1550800150">
      <w:bodyDiv w:val="1"/>
      <w:marLeft w:val="0"/>
      <w:marRight w:val="0"/>
      <w:marTop w:val="0"/>
      <w:marBottom w:val="0"/>
      <w:divBdr>
        <w:top w:val="none" w:sz="0" w:space="0" w:color="auto"/>
        <w:left w:val="none" w:sz="0" w:space="0" w:color="auto"/>
        <w:bottom w:val="none" w:sz="0" w:space="0" w:color="auto"/>
        <w:right w:val="none" w:sz="0" w:space="0" w:color="auto"/>
      </w:divBdr>
      <w:divsChild>
        <w:div w:id="882862957">
          <w:marLeft w:val="418"/>
          <w:marRight w:val="0"/>
          <w:marTop w:val="0"/>
          <w:marBottom w:val="0"/>
          <w:divBdr>
            <w:top w:val="none" w:sz="0" w:space="0" w:color="auto"/>
            <w:left w:val="none" w:sz="0" w:space="0" w:color="auto"/>
            <w:bottom w:val="none" w:sz="0" w:space="0" w:color="auto"/>
            <w:right w:val="none" w:sz="0" w:space="0" w:color="auto"/>
          </w:divBdr>
        </w:div>
        <w:div w:id="1051341847">
          <w:marLeft w:val="418"/>
          <w:marRight w:val="0"/>
          <w:marTop w:val="86"/>
          <w:marBottom w:val="0"/>
          <w:divBdr>
            <w:top w:val="none" w:sz="0" w:space="0" w:color="auto"/>
            <w:left w:val="none" w:sz="0" w:space="0" w:color="auto"/>
            <w:bottom w:val="none" w:sz="0" w:space="0" w:color="auto"/>
            <w:right w:val="none" w:sz="0" w:space="0" w:color="auto"/>
          </w:divBdr>
        </w:div>
        <w:div w:id="622616015">
          <w:marLeft w:val="418"/>
          <w:marRight w:val="0"/>
          <w:marTop w:val="0"/>
          <w:marBottom w:val="0"/>
          <w:divBdr>
            <w:top w:val="none" w:sz="0" w:space="0" w:color="auto"/>
            <w:left w:val="none" w:sz="0" w:space="0" w:color="auto"/>
            <w:bottom w:val="none" w:sz="0" w:space="0" w:color="auto"/>
            <w:right w:val="none" w:sz="0" w:space="0" w:color="auto"/>
          </w:divBdr>
        </w:div>
        <w:div w:id="1603536777">
          <w:marLeft w:val="418"/>
          <w:marRight w:val="0"/>
          <w:marTop w:val="0"/>
          <w:marBottom w:val="0"/>
          <w:divBdr>
            <w:top w:val="none" w:sz="0" w:space="0" w:color="auto"/>
            <w:left w:val="none" w:sz="0" w:space="0" w:color="auto"/>
            <w:bottom w:val="none" w:sz="0" w:space="0" w:color="auto"/>
            <w:right w:val="none" w:sz="0" w:space="0" w:color="auto"/>
          </w:divBdr>
        </w:div>
        <w:div w:id="761074786">
          <w:marLeft w:val="418"/>
          <w:marRight w:val="0"/>
          <w:marTop w:val="0"/>
          <w:marBottom w:val="0"/>
          <w:divBdr>
            <w:top w:val="none" w:sz="0" w:space="0" w:color="auto"/>
            <w:left w:val="none" w:sz="0" w:space="0" w:color="auto"/>
            <w:bottom w:val="none" w:sz="0" w:space="0" w:color="auto"/>
            <w:right w:val="none" w:sz="0" w:space="0" w:color="auto"/>
          </w:divBdr>
        </w:div>
        <w:div w:id="1549416628">
          <w:marLeft w:val="418"/>
          <w:marRight w:val="0"/>
          <w:marTop w:val="0"/>
          <w:marBottom w:val="0"/>
          <w:divBdr>
            <w:top w:val="none" w:sz="0" w:space="0" w:color="auto"/>
            <w:left w:val="none" w:sz="0" w:space="0" w:color="auto"/>
            <w:bottom w:val="none" w:sz="0" w:space="0" w:color="auto"/>
            <w:right w:val="none" w:sz="0" w:space="0" w:color="auto"/>
          </w:divBdr>
        </w:div>
      </w:divsChild>
    </w:div>
    <w:div w:id="1676348167">
      <w:bodyDiv w:val="1"/>
      <w:marLeft w:val="0"/>
      <w:marRight w:val="0"/>
      <w:marTop w:val="0"/>
      <w:marBottom w:val="0"/>
      <w:divBdr>
        <w:top w:val="none" w:sz="0" w:space="0" w:color="auto"/>
        <w:left w:val="none" w:sz="0" w:space="0" w:color="auto"/>
        <w:bottom w:val="none" w:sz="0" w:space="0" w:color="auto"/>
        <w:right w:val="none" w:sz="0" w:space="0" w:color="auto"/>
      </w:divBdr>
      <w:divsChild>
        <w:div w:id="1073039606">
          <w:marLeft w:val="274"/>
          <w:marRight w:val="0"/>
          <w:marTop w:val="86"/>
          <w:marBottom w:val="0"/>
          <w:divBdr>
            <w:top w:val="none" w:sz="0" w:space="0" w:color="auto"/>
            <w:left w:val="none" w:sz="0" w:space="0" w:color="auto"/>
            <w:bottom w:val="none" w:sz="0" w:space="0" w:color="auto"/>
            <w:right w:val="none" w:sz="0" w:space="0" w:color="auto"/>
          </w:divBdr>
        </w:div>
        <w:div w:id="888538899">
          <w:marLeft w:val="274"/>
          <w:marRight w:val="0"/>
          <w:marTop w:val="86"/>
          <w:marBottom w:val="0"/>
          <w:divBdr>
            <w:top w:val="none" w:sz="0" w:space="0" w:color="auto"/>
            <w:left w:val="none" w:sz="0" w:space="0" w:color="auto"/>
            <w:bottom w:val="none" w:sz="0" w:space="0" w:color="auto"/>
            <w:right w:val="none" w:sz="0" w:space="0" w:color="auto"/>
          </w:divBdr>
        </w:div>
      </w:divsChild>
    </w:div>
    <w:div w:id="1755783142">
      <w:bodyDiv w:val="1"/>
      <w:marLeft w:val="0"/>
      <w:marRight w:val="0"/>
      <w:marTop w:val="0"/>
      <w:marBottom w:val="0"/>
      <w:divBdr>
        <w:top w:val="none" w:sz="0" w:space="0" w:color="auto"/>
        <w:left w:val="none" w:sz="0" w:space="0" w:color="auto"/>
        <w:bottom w:val="none" w:sz="0" w:space="0" w:color="auto"/>
        <w:right w:val="none" w:sz="0" w:space="0" w:color="auto"/>
      </w:divBdr>
      <w:divsChild>
        <w:div w:id="53238908">
          <w:marLeft w:val="418"/>
          <w:marRight w:val="0"/>
          <w:marTop w:val="0"/>
          <w:marBottom w:val="0"/>
          <w:divBdr>
            <w:top w:val="none" w:sz="0" w:space="0" w:color="auto"/>
            <w:left w:val="none" w:sz="0" w:space="0" w:color="auto"/>
            <w:bottom w:val="none" w:sz="0" w:space="0" w:color="auto"/>
            <w:right w:val="none" w:sz="0" w:space="0" w:color="auto"/>
          </w:divBdr>
        </w:div>
        <w:div w:id="1503810509">
          <w:marLeft w:val="418"/>
          <w:marRight w:val="0"/>
          <w:marTop w:val="86"/>
          <w:marBottom w:val="0"/>
          <w:divBdr>
            <w:top w:val="none" w:sz="0" w:space="0" w:color="auto"/>
            <w:left w:val="none" w:sz="0" w:space="0" w:color="auto"/>
            <w:bottom w:val="none" w:sz="0" w:space="0" w:color="auto"/>
            <w:right w:val="none" w:sz="0" w:space="0" w:color="auto"/>
          </w:divBdr>
        </w:div>
        <w:div w:id="798112780">
          <w:marLeft w:val="418"/>
          <w:marRight w:val="0"/>
          <w:marTop w:val="0"/>
          <w:marBottom w:val="0"/>
          <w:divBdr>
            <w:top w:val="none" w:sz="0" w:space="0" w:color="auto"/>
            <w:left w:val="none" w:sz="0" w:space="0" w:color="auto"/>
            <w:bottom w:val="none" w:sz="0" w:space="0" w:color="auto"/>
            <w:right w:val="none" w:sz="0" w:space="0" w:color="auto"/>
          </w:divBdr>
        </w:div>
        <w:div w:id="459808021">
          <w:marLeft w:val="418"/>
          <w:marRight w:val="0"/>
          <w:marTop w:val="0"/>
          <w:marBottom w:val="0"/>
          <w:divBdr>
            <w:top w:val="none" w:sz="0" w:space="0" w:color="auto"/>
            <w:left w:val="none" w:sz="0" w:space="0" w:color="auto"/>
            <w:bottom w:val="none" w:sz="0" w:space="0" w:color="auto"/>
            <w:right w:val="none" w:sz="0" w:space="0" w:color="auto"/>
          </w:divBdr>
        </w:div>
        <w:div w:id="865411854">
          <w:marLeft w:val="418"/>
          <w:marRight w:val="0"/>
          <w:marTop w:val="86"/>
          <w:marBottom w:val="0"/>
          <w:divBdr>
            <w:top w:val="none" w:sz="0" w:space="0" w:color="auto"/>
            <w:left w:val="none" w:sz="0" w:space="0" w:color="auto"/>
            <w:bottom w:val="none" w:sz="0" w:space="0" w:color="auto"/>
            <w:right w:val="none" w:sz="0" w:space="0" w:color="auto"/>
          </w:divBdr>
        </w:div>
        <w:div w:id="644550671">
          <w:marLeft w:val="418"/>
          <w:marRight w:val="0"/>
          <w:marTop w:val="86"/>
          <w:marBottom w:val="0"/>
          <w:divBdr>
            <w:top w:val="none" w:sz="0" w:space="0" w:color="auto"/>
            <w:left w:val="none" w:sz="0" w:space="0" w:color="auto"/>
            <w:bottom w:val="none" w:sz="0" w:space="0" w:color="auto"/>
            <w:right w:val="none" w:sz="0" w:space="0" w:color="auto"/>
          </w:divBdr>
        </w:div>
        <w:div w:id="1903711179">
          <w:marLeft w:val="274"/>
          <w:marRight w:val="0"/>
          <w:marTop w:val="86"/>
          <w:marBottom w:val="0"/>
          <w:divBdr>
            <w:top w:val="none" w:sz="0" w:space="0" w:color="auto"/>
            <w:left w:val="none" w:sz="0" w:space="0" w:color="auto"/>
            <w:bottom w:val="none" w:sz="0" w:space="0" w:color="auto"/>
            <w:right w:val="none" w:sz="0" w:space="0" w:color="auto"/>
          </w:divBdr>
        </w:div>
        <w:div w:id="1888226250">
          <w:marLeft w:val="274"/>
          <w:marRight w:val="0"/>
          <w:marTop w:val="86"/>
          <w:marBottom w:val="0"/>
          <w:divBdr>
            <w:top w:val="none" w:sz="0" w:space="0" w:color="auto"/>
            <w:left w:val="none" w:sz="0" w:space="0" w:color="auto"/>
            <w:bottom w:val="none" w:sz="0" w:space="0" w:color="auto"/>
            <w:right w:val="none" w:sz="0" w:space="0" w:color="auto"/>
          </w:divBdr>
        </w:div>
        <w:div w:id="1090469014">
          <w:marLeft w:val="274"/>
          <w:marRight w:val="0"/>
          <w:marTop w:val="86"/>
          <w:marBottom w:val="0"/>
          <w:divBdr>
            <w:top w:val="none" w:sz="0" w:space="0" w:color="auto"/>
            <w:left w:val="none" w:sz="0" w:space="0" w:color="auto"/>
            <w:bottom w:val="none" w:sz="0" w:space="0" w:color="auto"/>
            <w:right w:val="none" w:sz="0" w:space="0" w:color="auto"/>
          </w:divBdr>
        </w:div>
      </w:divsChild>
    </w:div>
    <w:div w:id="1759252349">
      <w:bodyDiv w:val="1"/>
      <w:marLeft w:val="0"/>
      <w:marRight w:val="0"/>
      <w:marTop w:val="0"/>
      <w:marBottom w:val="0"/>
      <w:divBdr>
        <w:top w:val="none" w:sz="0" w:space="0" w:color="auto"/>
        <w:left w:val="none" w:sz="0" w:space="0" w:color="auto"/>
        <w:bottom w:val="none" w:sz="0" w:space="0" w:color="auto"/>
        <w:right w:val="none" w:sz="0" w:space="0" w:color="auto"/>
      </w:divBdr>
      <w:divsChild>
        <w:div w:id="289553758">
          <w:marLeft w:val="274"/>
          <w:marRight w:val="0"/>
          <w:marTop w:val="86"/>
          <w:marBottom w:val="0"/>
          <w:divBdr>
            <w:top w:val="none" w:sz="0" w:space="0" w:color="auto"/>
            <w:left w:val="none" w:sz="0" w:space="0" w:color="auto"/>
            <w:bottom w:val="none" w:sz="0" w:space="0" w:color="auto"/>
            <w:right w:val="none" w:sz="0" w:space="0" w:color="auto"/>
          </w:divBdr>
        </w:div>
        <w:div w:id="1929341529">
          <w:marLeft w:val="274"/>
          <w:marRight w:val="0"/>
          <w:marTop w:val="86"/>
          <w:marBottom w:val="0"/>
          <w:divBdr>
            <w:top w:val="none" w:sz="0" w:space="0" w:color="auto"/>
            <w:left w:val="none" w:sz="0" w:space="0" w:color="auto"/>
            <w:bottom w:val="none" w:sz="0" w:space="0" w:color="auto"/>
            <w:right w:val="none" w:sz="0" w:space="0" w:color="auto"/>
          </w:divBdr>
        </w:div>
        <w:div w:id="976373949">
          <w:marLeft w:val="274"/>
          <w:marRight w:val="0"/>
          <w:marTop w:val="86"/>
          <w:marBottom w:val="0"/>
          <w:divBdr>
            <w:top w:val="none" w:sz="0" w:space="0" w:color="auto"/>
            <w:left w:val="none" w:sz="0" w:space="0" w:color="auto"/>
            <w:bottom w:val="none" w:sz="0" w:space="0" w:color="auto"/>
            <w:right w:val="none" w:sz="0" w:space="0" w:color="auto"/>
          </w:divBdr>
        </w:div>
        <w:div w:id="1957179685">
          <w:marLeft w:val="274"/>
          <w:marRight w:val="0"/>
          <w:marTop w:val="86"/>
          <w:marBottom w:val="0"/>
          <w:divBdr>
            <w:top w:val="none" w:sz="0" w:space="0" w:color="auto"/>
            <w:left w:val="none" w:sz="0" w:space="0" w:color="auto"/>
            <w:bottom w:val="none" w:sz="0" w:space="0" w:color="auto"/>
            <w:right w:val="none" w:sz="0" w:space="0" w:color="auto"/>
          </w:divBdr>
        </w:div>
      </w:divsChild>
    </w:div>
    <w:div w:id="1847867090">
      <w:bodyDiv w:val="1"/>
      <w:marLeft w:val="0"/>
      <w:marRight w:val="0"/>
      <w:marTop w:val="0"/>
      <w:marBottom w:val="0"/>
      <w:divBdr>
        <w:top w:val="none" w:sz="0" w:space="0" w:color="auto"/>
        <w:left w:val="none" w:sz="0" w:space="0" w:color="auto"/>
        <w:bottom w:val="none" w:sz="0" w:space="0" w:color="auto"/>
        <w:right w:val="none" w:sz="0" w:space="0" w:color="auto"/>
      </w:divBdr>
    </w:div>
    <w:div w:id="1981644305">
      <w:bodyDiv w:val="1"/>
      <w:marLeft w:val="0"/>
      <w:marRight w:val="0"/>
      <w:marTop w:val="0"/>
      <w:marBottom w:val="0"/>
      <w:divBdr>
        <w:top w:val="none" w:sz="0" w:space="0" w:color="auto"/>
        <w:left w:val="none" w:sz="0" w:space="0" w:color="auto"/>
        <w:bottom w:val="none" w:sz="0" w:space="0" w:color="auto"/>
        <w:right w:val="none" w:sz="0" w:space="0" w:color="auto"/>
      </w:divBdr>
      <w:divsChild>
        <w:div w:id="551578899">
          <w:marLeft w:val="274"/>
          <w:marRight w:val="0"/>
          <w:marTop w:val="0"/>
          <w:marBottom w:val="0"/>
          <w:divBdr>
            <w:top w:val="none" w:sz="0" w:space="0" w:color="auto"/>
            <w:left w:val="none" w:sz="0" w:space="0" w:color="auto"/>
            <w:bottom w:val="none" w:sz="0" w:space="0" w:color="auto"/>
            <w:right w:val="none" w:sz="0" w:space="0" w:color="auto"/>
          </w:divBdr>
        </w:div>
        <w:div w:id="1163543657">
          <w:marLeft w:val="274"/>
          <w:marRight w:val="0"/>
          <w:marTop w:val="0"/>
          <w:marBottom w:val="0"/>
          <w:divBdr>
            <w:top w:val="none" w:sz="0" w:space="0" w:color="auto"/>
            <w:left w:val="none" w:sz="0" w:space="0" w:color="auto"/>
            <w:bottom w:val="none" w:sz="0" w:space="0" w:color="auto"/>
            <w:right w:val="none" w:sz="0" w:space="0" w:color="auto"/>
          </w:divBdr>
        </w:div>
        <w:div w:id="1641423945">
          <w:marLeft w:val="274"/>
          <w:marRight w:val="0"/>
          <w:marTop w:val="0"/>
          <w:marBottom w:val="0"/>
          <w:divBdr>
            <w:top w:val="none" w:sz="0" w:space="0" w:color="auto"/>
            <w:left w:val="none" w:sz="0" w:space="0" w:color="auto"/>
            <w:bottom w:val="none" w:sz="0" w:space="0" w:color="auto"/>
            <w:right w:val="none" w:sz="0" w:space="0" w:color="auto"/>
          </w:divBdr>
        </w:div>
        <w:div w:id="399711634">
          <w:marLeft w:val="274"/>
          <w:marRight w:val="0"/>
          <w:marTop w:val="0"/>
          <w:marBottom w:val="0"/>
          <w:divBdr>
            <w:top w:val="none" w:sz="0" w:space="0" w:color="auto"/>
            <w:left w:val="none" w:sz="0" w:space="0" w:color="auto"/>
            <w:bottom w:val="none" w:sz="0" w:space="0" w:color="auto"/>
            <w:right w:val="none" w:sz="0" w:space="0" w:color="auto"/>
          </w:divBdr>
        </w:div>
        <w:div w:id="661204457">
          <w:marLeft w:val="274"/>
          <w:marRight w:val="0"/>
          <w:marTop w:val="0"/>
          <w:marBottom w:val="0"/>
          <w:divBdr>
            <w:top w:val="none" w:sz="0" w:space="0" w:color="auto"/>
            <w:left w:val="none" w:sz="0" w:space="0" w:color="auto"/>
            <w:bottom w:val="none" w:sz="0" w:space="0" w:color="auto"/>
            <w:right w:val="none" w:sz="0" w:space="0" w:color="auto"/>
          </w:divBdr>
        </w:div>
        <w:div w:id="2029794840">
          <w:marLeft w:val="274"/>
          <w:marRight w:val="0"/>
          <w:marTop w:val="0"/>
          <w:marBottom w:val="0"/>
          <w:divBdr>
            <w:top w:val="none" w:sz="0" w:space="0" w:color="auto"/>
            <w:left w:val="none" w:sz="0" w:space="0" w:color="auto"/>
            <w:bottom w:val="none" w:sz="0" w:space="0" w:color="auto"/>
            <w:right w:val="none" w:sz="0" w:space="0" w:color="auto"/>
          </w:divBdr>
        </w:div>
        <w:div w:id="702436024">
          <w:marLeft w:val="274"/>
          <w:marRight w:val="0"/>
          <w:marTop w:val="0"/>
          <w:marBottom w:val="0"/>
          <w:divBdr>
            <w:top w:val="none" w:sz="0" w:space="0" w:color="auto"/>
            <w:left w:val="none" w:sz="0" w:space="0" w:color="auto"/>
            <w:bottom w:val="none" w:sz="0" w:space="0" w:color="auto"/>
            <w:right w:val="none" w:sz="0" w:space="0" w:color="auto"/>
          </w:divBdr>
        </w:div>
        <w:div w:id="221064385">
          <w:marLeft w:val="274"/>
          <w:marRight w:val="0"/>
          <w:marTop w:val="0"/>
          <w:marBottom w:val="0"/>
          <w:divBdr>
            <w:top w:val="none" w:sz="0" w:space="0" w:color="auto"/>
            <w:left w:val="none" w:sz="0" w:space="0" w:color="auto"/>
            <w:bottom w:val="none" w:sz="0" w:space="0" w:color="auto"/>
            <w:right w:val="none" w:sz="0" w:space="0" w:color="auto"/>
          </w:divBdr>
        </w:div>
      </w:divsChild>
    </w:div>
    <w:div w:id="2097969844">
      <w:bodyDiv w:val="1"/>
      <w:marLeft w:val="0"/>
      <w:marRight w:val="0"/>
      <w:marTop w:val="0"/>
      <w:marBottom w:val="0"/>
      <w:divBdr>
        <w:top w:val="none" w:sz="0" w:space="0" w:color="auto"/>
        <w:left w:val="none" w:sz="0" w:space="0" w:color="auto"/>
        <w:bottom w:val="none" w:sz="0" w:space="0" w:color="auto"/>
        <w:right w:val="none" w:sz="0" w:space="0" w:color="auto"/>
      </w:divBdr>
    </w:div>
    <w:div w:id="2098213977">
      <w:bodyDiv w:val="1"/>
      <w:marLeft w:val="0"/>
      <w:marRight w:val="0"/>
      <w:marTop w:val="0"/>
      <w:marBottom w:val="0"/>
      <w:divBdr>
        <w:top w:val="none" w:sz="0" w:space="0" w:color="auto"/>
        <w:left w:val="none" w:sz="0" w:space="0" w:color="auto"/>
        <w:bottom w:val="none" w:sz="0" w:space="0" w:color="auto"/>
        <w:right w:val="none" w:sz="0" w:space="0" w:color="auto"/>
      </w:divBdr>
      <w:divsChild>
        <w:div w:id="826092671">
          <w:marLeft w:val="274"/>
          <w:marRight w:val="0"/>
          <w:marTop w:val="0"/>
          <w:marBottom w:val="0"/>
          <w:divBdr>
            <w:top w:val="none" w:sz="0" w:space="0" w:color="auto"/>
            <w:left w:val="none" w:sz="0" w:space="0" w:color="auto"/>
            <w:bottom w:val="none" w:sz="0" w:space="0" w:color="auto"/>
            <w:right w:val="none" w:sz="0" w:space="0" w:color="auto"/>
          </w:divBdr>
        </w:div>
        <w:div w:id="1263031596">
          <w:marLeft w:val="274"/>
          <w:marRight w:val="0"/>
          <w:marTop w:val="0"/>
          <w:marBottom w:val="0"/>
          <w:divBdr>
            <w:top w:val="none" w:sz="0" w:space="0" w:color="auto"/>
            <w:left w:val="none" w:sz="0" w:space="0" w:color="auto"/>
            <w:bottom w:val="none" w:sz="0" w:space="0" w:color="auto"/>
            <w:right w:val="none" w:sz="0" w:space="0" w:color="auto"/>
          </w:divBdr>
        </w:div>
        <w:div w:id="575280924">
          <w:marLeft w:val="274"/>
          <w:marRight w:val="0"/>
          <w:marTop w:val="86"/>
          <w:marBottom w:val="0"/>
          <w:divBdr>
            <w:top w:val="none" w:sz="0" w:space="0" w:color="auto"/>
            <w:left w:val="none" w:sz="0" w:space="0" w:color="auto"/>
            <w:bottom w:val="none" w:sz="0" w:space="0" w:color="auto"/>
            <w:right w:val="none" w:sz="0" w:space="0" w:color="auto"/>
          </w:divBdr>
        </w:div>
        <w:div w:id="1957902788">
          <w:marLeft w:val="706"/>
          <w:marRight w:val="0"/>
          <w:marTop w:val="86"/>
          <w:marBottom w:val="0"/>
          <w:divBdr>
            <w:top w:val="none" w:sz="0" w:space="0" w:color="auto"/>
            <w:left w:val="none" w:sz="0" w:space="0" w:color="auto"/>
            <w:bottom w:val="none" w:sz="0" w:space="0" w:color="auto"/>
            <w:right w:val="none" w:sz="0" w:space="0" w:color="auto"/>
          </w:divBdr>
        </w:div>
        <w:div w:id="318847832">
          <w:marLeft w:val="706"/>
          <w:marRight w:val="0"/>
          <w:marTop w:val="86"/>
          <w:marBottom w:val="0"/>
          <w:divBdr>
            <w:top w:val="none" w:sz="0" w:space="0" w:color="auto"/>
            <w:left w:val="none" w:sz="0" w:space="0" w:color="auto"/>
            <w:bottom w:val="none" w:sz="0" w:space="0" w:color="auto"/>
            <w:right w:val="none" w:sz="0" w:space="0" w:color="auto"/>
          </w:divBdr>
        </w:div>
        <w:div w:id="2057851744">
          <w:marLeft w:val="706"/>
          <w:marRight w:val="0"/>
          <w:marTop w:val="86"/>
          <w:marBottom w:val="0"/>
          <w:divBdr>
            <w:top w:val="none" w:sz="0" w:space="0" w:color="auto"/>
            <w:left w:val="none" w:sz="0" w:space="0" w:color="auto"/>
            <w:bottom w:val="none" w:sz="0" w:space="0" w:color="auto"/>
            <w:right w:val="none" w:sz="0" w:space="0" w:color="auto"/>
          </w:divBdr>
        </w:div>
        <w:div w:id="885412116">
          <w:marLeft w:val="274"/>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31</Pages>
  <Words>6055</Words>
  <Characters>34520</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Nats</dc:creator>
  <cp:lastModifiedBy>Nats</cp:lastModifiedBy>
  <cp:revision>3</cp:revision>
  <dcterms:created xsi:type="dcterms:W3CDTF">2014-05-23T04:52:00Z</dcterms:created>
  <dcterms:modified xsi:type="dcterms:W3CDTF">2014-05-23T05:38:00Z</dcterms:modified>
</cp:coreProperties>
</file>