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8BC" w:rsidRDefault="00C66EA1">
      <w:pPr>
        <w:rPr>
          <w:rFonts w:ascii="Times New Roman" w:hAnsi="Times New Roman" w:cs="Times New Roman"/>
          <w:sz w:val="24"/>
          <w:szCs w:val="24"/>
        </w:rPr>
      </w:pPr>
      <w:r w:rsidRPr="00635AA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B68D7E1" wp14:editId="702EA7B4">
                <wp:simplePos x="0" y="0"/>
                <wp:positionH relativeFrom="column">
                  <wp:posOffset>-287676</wp:posOffset>
                </wp:positionH>
                <wp:positionV relativeFrom="paragraph">
                  <wp:posOffset>-462337</wp:posOffset>
                </wp:positionV>
                <wp:extent cx="6082301" cy="742950"/>
                <wp:effectExtent l="0" t="0" r="0" b="0"/>
                <wp:wrapNone/>
                <wp:docPr id="681" name="Group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301" cy="742950"/>
                          <a:chOff x="1067185" y="1079417"/>
                          <a:chExt cx="27352" cy="5337"/>
                        </a:xfrm>
                      </wpg:grpSpPr>
                      <wps:wsp>
                        <wps:cNvPr id="682" name="AutoShape 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64967" y="1081635"/>
                            <a:ext cx="5337" cy="902"/>
                          </a:xfrm>
                          <a:prstGeom prst="flowChartInputOutput">
                            <a:avLst/>
                          </a:prstGeom>
                          <a:solidFill>
                            <a:schemeClr val="accent5">
                              <a:lumMod val="75000"/>
                              <a:alpha val="24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67185" y="1079417"/>
                            <a:ext cx="27352" cy="43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  <a:alpha val="5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1" o:spid="_x0000_s1026" style="position:absolute;margin-left:-22.65pt;margin-top:-36.4pt;width:478.9pt;height:58.5pt;z-index:-251654144" coordorigin="10671,10794" coordsize="27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"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AutoShape 4" o:spid="_x0000_s1027" type="#_x0000_t111" style="position:absolute;left:10649;top:10816;width:53;height: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BW4MUA&#10;AADcAAAADwAAAGRycy9kb3ducmV2LnhtbESPQWvCQBSE70L/w/IKXsRsmoMN0TWUlBZPpdV4f2af&#10;STD7NmS3MfXXdwsFj8PMfMNs8sl0YqTBtZYVPEUxCOLK6pZrBeXhbZmCcB5ZY2eZFPyQg3z7MNtg&#10;pu2Vv2jc+1oECLsMFTTe95mUrmrIoItsTxy8sx0M+iCHWuoBrwFuOpnE8UoabDksNNhT0VB12X+b&#10;QDkV5WdpkvR5/MB3vzjeku71ptT8cXpZg/A0+Xv4v73TClZpAn9nw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sFbgxQAAANwAAAAPAAAAAAAAAAAAAAAAAJgCAABkcnMv&#10;ZG93bnJldi54bWxQSwUGAAAAAAQABAD1AAAAigMAAAAA&#10;" fillcolor="#31849b [2408]" stroked="f" strokecolor="black [0]" strokeweight="2pt">
                  <v:fill opacity="15677f"/>
                  <v:shadow color="#ccc"/>
                  <v:textbox inset="2.88pt,2.88pt,2.88pt,2.88pt"/>
                </v:shape>
                <v:rect id="Rectangle 5" o:spid="_x0000_s1028" style="position:absolute;left:10671;top:10794;width:274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utMr8A&#10;AADcAAAADwAAAGRycy9kb3ducmV2LnhtbESPzQrCMBCE74LvEFbwpqkiUqpRRBAEBfHnAZZmbYvN&#10;piTR1rc3guBxmJlvmOW6M7V4kfOVZQWTcQKCOLe64kLB7bobpSB8QNZYWyYFb/KwXvV7S8y0bflM&#10;r0soRISwz1BBGUKTSenzkgz6sW2Io3e3zmCI0hVSO2wj3NRymiRzabDiuFBiQ9uS8sflaRSc2B5D&#10;7Xbb5H3Q6VO3xf1hW6WGg26zABGoC//wr73XCubpDL5n4hG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S60yvwAAANwAAAAPAAAAAAAAAAAAAAAAAJgCAABkcnMvZG93bnJl&#10;di54bWxQSwUGAAAAAAQABAD1AAAAhAMAAAAA&#10;" fillcolor="#31849b [2408]" stroked="f" strokecolor="black [0]" strokeweight="2pt">
                  <v:fill opacity="32896f"/>
                  <v:shadow color="#ccc"/>
                  <v:textbox inset="2.88pt,2.88pt,2.88pt,2.88pt"/>
                </v:rect>
              </v:group>
            </w:pict>
          </mc:Fallback>
        </mc:AlternateContent>
      </w:r>
      <w:r w:rsidR="001358A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E6DC15" wp14:editId="7B960AEF">
                <wp:simplePos x="0" y="0"/>
                <wp:positionH relativeFrom="column">
                  <wp:posOffset>-284480</wp:posOffset>
                </wp:positionH>
                <wp:positionV relativeFrom="paragraph">
                  <wp:posOffset>259601</wp:posOffset>
                </wp:positionV>
                <wp:extent cx="9607550" cy="931545"/>
                <wp:effectExtent l="0" t="0" r="0" b="1905"/>
                <wp:wrapNone/>
                <wp:docPr id="29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07550" cy="931545"/>
                        </a:xfrm>
                        <a:prstGeom prst="rect">
                          <a:avLst/>
                        </a:prstGeom>
                        <a:noFill/>
                        <a:ln w="254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797" w:rsidRPr="00EB6797" w:rsidDel="00241B62" w:rsidRDefault="00EB6797" w:rsidP="00EB6797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</w:pPr>
                            <w:r w:rsidRPr="00EB6797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 xml:space="preserve">This snapshot has been developed based on secondary data review completed by the Child Protection </w:t>
                            </w:r>
                            <w:r w:rsidR="003B1B4F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 xml:space="preserve">Sub-cluster </w:t>
                            </w:r>
                            <w:r w:rsidR="00311D24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>in South Sudan up to the end of</w:t>
                            </w:r>
                            <w:r w:rsidR="00267ACE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 xml:space="preserve"> February</w:t>
                            </w:r>
                            <w:r w:rsidRPr="00EB6797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 xml:space="preserve">, 2014. </w:t>
                            </w:r>
                            <w:r w:rsidR="008834C3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>While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 xml:space="preserve"> some data are available for domains such as </w:t>
                            </w:r>
                            <w:r w:rsidR="008834C3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>CAAFAG</w:t>
                            </w:r>
                            <w:r w:rsidR="001358AC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 xml:space="preserve"> (3 NGOs)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>, dangers and injuries</w:t>
                            </w:r>
                            <w:r w:rsidR="001358AC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 xml:space="preserve"> (2 NGOs)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 xml:space="preserve">, and child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>labour</w:t>
                            </w:r>
                            <w:proofErr w:type="spellEnd"/>
                            <w:r w:rsidR="001358AC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 xml:space="preserve"> (1 NGO)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>, this</w:t>
                            </w:r>
                            <w:r w:rsidR="008834C3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 xml:space="preserve"> first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 xml:space="preserve"> snapshot focuses on </w:t>
                            </w:r>
                            <w:r w:rsidR="003B1B4F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>CP</w:t>
                            </w:r>
                            <w:r w:rsidR="0044267B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>iE</w:t>
                            </w:r>
                            <w:r w:rsidR="003B1B4F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 xml:space="preserve">domains </w:t>
                            </w:r>
                            <w:r w:rsidR="003B1B4F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 xml:space="preserve">that are </w:t>
                            </w:r>
                            <w:r w:rsidR="00267ACE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>central to</w:t>
                            </w:r>
                            <w:r w:rsidR="0044267B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 xml:space="preserve"> the on-going response </w:t>
                            </w:r>
                            <w:r w:rsidR="003B1B4F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 xml:space="preserve">such as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>unaccompanied and separated children</w:t>
                            </w:r>
                            <w:r w:rsidR="001358AC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 xml:space="preserve"> (13 NGOs)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>, psychosocial</w:t>
                            </w:r>
                            <w:r w:rsidR="00267ACE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 xml:space="preserve"> distress and mental disorders </w:t>
                            </w:r>
                            <w:r w:rsidR="001358AC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 xml:space="preserve">(17 NGOs) </w:t>
                            </w:r>
                            <w:r w:rsidR="00267ACE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 xml:space="preserve">as well as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 xml:space="preserve">sexual </w:t>
                            </w:r>
                            <w:r w:rsidR="001358AC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 xml:space="preserve">(8 NGOs)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>and physical violence</w:t>
                            </w:r>
                            <w:r w:rsidR="001358AC"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 xml:space="preserve"> (1 NGO)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BFBFBF" w:themeColor="background1" w:themeShade="BF"/>
                                <w:lang w:val="en-US"/>
                              </w:rPr>
                              <w:t>.</w:t>
                            </w:r>
                          </w:p>
                          <w:p w:rsidR="00EB6797" w:rsidRPr="00EB6797" w:rsidRDefault="00EB6797" w:rsidP="00EB6797">
                            <w:pPr>
                              <w:jc w:val="both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EB6797" w:rsidDel="00241B62">
                              <w:rPr>
                                <w:rFonts w:ascii="Arial" w:hAnsi="Arial" w:cs="Arial"/>
                                <w:color w:val="BFBFBF" w:themeColor="background1" w:themeShade="BF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7" o:spid="_x0000_s1026" type="#_x0000_t202" style="position:absolute;margin-left:-22.4pt;margin-top:20.45pt;width:756.5pt;height:73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" filled="f" stroked="f" strokeweight=".2pt">
                <v:path arrowok="t"/>
                <v:textbox>
                  <w:txbxContent>
                    <w:p w:rsidR="00EB6797" w:rsidRPr="00EB6797" w:rsidDel="00241B62" w:rsidRDefault="00EB6797" w:rsidP="00EB6797">
                      <w:pPr>
                        <w:jc w:val="both"/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</w:pPr>
                      <w:r w:rsidRPr="00EB6797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 xml:space="preserve">This snapshot has been developed based on secondary data review completed by the Child Protection </w:t>
                      </w:r>
                      <w:r w:rsidR="003B1B4F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 xml:space="preserve">Sub-cluster </w:t>
                      </w:r>
                      <w:r w:rsidR="00311D24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>in South Sudan up to the end of</w:t>
                      </w:r>
                      <w:r w:rsidR="00267ACE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 xml:space="preserve"> February</w:t>
                      </w:r>
                      <w:r w:rsidRPr="00EB6797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 xml:space="preserve">, 2014. </w:t>
                      </w:r>
                      <w:r w:rsidR="008834C3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>While</w:t>
                      </w:r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 xml:space="preserve"> some data are available for domains such as </w:t>
                      </w:r>
                      <w:r w:rsidR="008834C3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>CAAFAG</w:t>
                      </w:r>
                      <w:r w:rsidR="001358AC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 xml:space="preserve"> (3 NGOs)</w:t>
                      </w:r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>, dangers and injuries</w:t>
                      </w:r>
                      <w:r w:rsidR="001358AC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 xml:space="preserve"> (2 NGOs)</w:t>
                      </w:r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 xml:space="preserve">, and child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>labour</w:t>
                      </w:r>
                      <w:proofErr w:type="spellEnd"/>
                      <w:r w:rsidR="001358AC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 xml:space="preserve"> (1 NGO)</w:t>
                      </w:r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>, this</w:t>
                      </w:r>
                      <w:r w:rsidR="008834C3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 xml:space="preserve"> first</w:t>
                      </w:r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 xml:space="preserve"> snapshot focuses on </w:t>
                      </w:r>
                      <w:r w:rsidR="003B1B4F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>CP</w:t>
                      </w:r>
                      <w:r w:rsidR="0044267B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>iE</w:t>
                      </w:r>
                      <w:r w:rsidR="003B1B4F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 xml:space="preserve">domains </w:t>
                      </w:r>
                      <w:r w:rsidR="003B1B4F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 xml:space="preserve">that are </w:t>
                      </w:r>
                      <w:r w:rsidR="00267ACE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>central to</w:t>
                      </w:r>
                      <w:r w:rsidR="0044267B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 xml:space="preserve"> the on-going response </w:t>
                      </w:r>
                      <w:r w:rsidR="003B1B4F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 xml:space="preserve">such as </w:t>
                      </w:r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>unaccompanied and separated children</w:t>
                      </w:r>
                      <w:r w:rsidR="001358AC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 xml:space="preserve"> (13 NGOs)</w:t>
                      </w:r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>, psychosocial</w:t>
                      </w:r>
                      <w:r w:rsidR="00267ACE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 xml:space="preserve"> distress and mental disorders </w:t>
                      </w:r>
                      <w:r w:rsidR="001358AC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 xml:space="preserve">(17 NGOs) </w:t>
                      </w:r>
                      <w:r w:rsidR="00267ACE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 xml:space="preserve">as well as </w:t>
                      </w:r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 xml:space="preserve">sexual </w:t>
                      </w:r>
                      <w:r w:rsidR="001358AC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 xml:space="preserve">(8 NGOs) </w:t>
                      </w:r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>and physical violence</w:t>
                      </w:r>
                      <w:r w:rsidR="001358AC"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 xml:space="preserve"> (1 NGO)</w:t>
                      </w:r>
                      <w:r>
                        <w:rPr>
                          <w:rFonts w:ascii="Arial" w:hAnsi="Arial" w:cs="Arial"/>
                          <w:i/>
                          <w:color w:val="BFBFBF" w:themeColor="background1" w:themeShade="BF"/>
                          <w:lang w:val="en-US"/>
                        </w:rPr>
                        <w:t>.</w:t>
                      </w:r>
                    </w:p>
                    <w:p w:rsidR="00EB6797" w:rsidRPr="00EB6797" w:rsidRDefault="00EB6797" w:rsidP="00EB6797">
                      <w:pPr>
                        <w:jc w:val="both"/>
                        <w:rPr>
                          <w:rFonts w:ascii="Arial" w:hAnsi="Arial" w:cs="Arial"/>
                          <w:color w:val="BFBFBF" w:themeColor="background1" w:themeShade="BF"/>
                          <w:sz w:val="14"/>
                          <w:szCs w:val="14"/>
                          <w:lang w:val="en-US"/>
                        </w:rPr>
                      </w:pPr>
                      <w:r w:rsidRPr="00EB6797" w:rsidDel="00241B62">
                        <w:rPr>
                          <w:rFonts w:ascii="Arial" w:hAnsi="Arial" w:cs="Arial"/>
                          <w:color w:val="BFBFBF" w:themeColor="background1" w:themeShade="BF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32FB0" w:rsidRPr="00635AA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62E75F3" wp14:editId="7F6FC02B">
                <wp:simplePos x="0" y="0"/>
                <wp:positionH relativeFrom="column">
                  <wp:posOffset>-62230</wp:posOffset>
                </wp:positionH>
                <wp:positionV relativeFrom="paragraph">
                  <wp:posOffset>-441960</wp:posOffset>
                </wp:positionV>
                <wp:extent cx="8134350" cy="586105"/>
                <wp:effectExtent l="0" t="0" r="0" b="4445"/>
                <wp:wrapNone/>
                <wp:docPr id="680" name="Text Box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0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35AAE" w:rsidRPr="00EE5E97" w:rsidRDefault="00635AAE" w:rsidP="00635AAE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</w:pPr>
                            <w:r w:rsidRPr="00EE5E97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 xml:space="preserve">South Sudan - Child Protection </w:t>
                            </w:r>
                            <w:r w:rsidR="00DB686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>Sub-cluster</w:t>
                            </w:r>
                          </w:p>
                          <w:p w:rsidR="00635AAE" w:rsidRPr="00627EA6" w:rsidRDefault="00635AAE" w:rsidP="00635AAE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0"/>
                                <w:szCs w:val="30"/>
                              </w:rPr>
                              <w:t>Snapshot of Child Protection Needs and Risks – February 2014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0" o:spid="_x0000_s1026" type="#_x0000_t202" style="position:absolute;margin-left:-4.9pt;margin-top:-34.8pt;width:640.5pt;height:46.1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" filled="f" stroked="f" strokecolor="black [0]" strokeweight="2pt">
                <v:textbox inset="2.88pt,2.88pt,2.88pt,2.88pt">
                  <w:txbxContent>
                    <w:p w:rsidR="00635AAE" w:rsidRPr="00EE5E97" w:rsidRDefault="00635AAE" w:rsidP="00635AAE">
                      <w:pPr>
                        <w:widowControl w:val="0"/>
                        <w:spacing w:after="0"/>
                        <w:rPr>
                          <w:rFonts w:ascii="Arial" w:hAnsi="Arial" w:cs="Arial"/>
                          <w:b/>
                          <w:bCs/>
                          <w:color w:val="FFFFFF"/>
                          <w:sz w:val="30"/>
                          <w:szCs w:val="30"/>
                        </w:rPr>
                      </w:pPr>
                      <w:r w:rsidRPr="00EE5E97">
                        <w:rPr>
                          <w:rFonts w:ascii="Arial" w:hAnsi="Arial" w:cs="Arial"/>
                          <w:b/>
                          <w:bCs/>
                          <w:color w:val="FFFFFF"/>
                          <w:sz w:val="30"/>
                          <w:szCs w:val="30"/>
                        </w:rPr>
                        <w:t xml:space="preserve">South Sudan - Child Protection </w:t>
                      </w:r>
                      <w:r w:rsidR="00DB6861">
                        <w:rPr>
                          <w:rFonts w:ascii="Arial" w:hAnsi="Arial" w:cs="Arial"/>
                          <w:b/>
                          <w:bCs/>
                          <w:color w:val="FFFFFF"/>
                          <w:sz w:val="30"/>
                          <w:szCs w:val="30"/>
                        </w:rPr>
                        <w:t>Sub-cluster</w:t>
                      </w:r>
                    </w:p>
                    <w:p w:rsidR="00635AAE" w:rsidRPr="00627EA6" w:rsidRDefault="00635AAE" w:rsidP="00635AAE">
                      <w:pPr>
                        <w:widowControl w:val="0"/>
                        <w:spacing w:after="0"/>
                        <w:rPr>
                          <w:rFonts w:ascii="Arial" w:hAnsi="Arial" w:cs="Arial"/>
                          <w:b/>
                          <w:bCs/>
                          <w:color w:val="FFFFFF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0"/>
                          <w:szCs w:val="30"/>
                        </w:rPr>
                        <w:t>Snapshot of Child Protection Needs and Risks – February 2014</w:t>
                      </w:r>
                    </w:p>
                  </w:txbxContent>
                </v:textbox>
              </v:shape>
            </w:pict>
          </mc:Fallback>
        </mc:AlternateContent>
      </w:r>
      <w:r w:rsidR="007E0643" w:rsidRPr="00635AA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36576" distB="36576" distL="36576" distR="36576" simplePos="0" relativeHeight="251659264" behindDoc="1" locked="0" layoutInCell="1" allowOverlap="1" wp14:anchorId="7D2C2A1A" wp14:editId="22582AA6">
            <wp:simplePos x="0" y="0"/>
            <wp:positionH relativeFrom="column">
              <wp:posOffset>-60960</wp:posOffset>
            </wp:positionH>
            <wp:positionV relativeFrom="paragraph">
              <wp:posOffset>-466090</wp:posOffset>
            </wp:positionV>
            <wp:extent cx="8032115" cy="606425"/>
            <wp:effectExtent l="0" t="0" r="6985" b="3175"/>
            <wp:wrapNone/>
            <wp:docPr id="679" name="Picture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03211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AAE" w:rsidRPr="00635AA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7225DFA3" wp14:editId="32015A2A">
            <wp:simplePos x="0" y="0"/>
            <wp:positionH relativeFrom="column">
              <wp:posOffset>8205470</wp:posOffset>
            </wp:positionH>
            <wp:positionV relativeFrom="paragraph">
              <wp:posOffset>-451485</wp:posOffset>
            </wp:positionV>
            <wp:extent cx="950595" cy="590550"/>
            <wp:effectExtent l="0" t="0" r="1905" b="0"/>
            <wp:wrapSquare wrapText="bothSides"/>
            <wp:docPr id="5" name="Picture 79" descr="G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P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</w:p>
    <w:p w:rsidR="00B964E0" w:rsidRPr="00B964E0" w:rsidRDefault="007142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noProof/>
          <w:color w:val="5F497A" w:themeColor="accent4" w:themeShade="BF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ECD0F3" wp14:editId="3018F65C">
                <wp:simplePos x="0" y="0"/>
                <wp:positionH relativeFrom="column">
                  <wp:posOffset>-288290</wp:posOffset>
                </wp:positionH>
                <wp:positionV relativeFrom="paragraph">
                  <wp:posOffset>1099185</wp:posOffset>
                </wp:positionV>
                <wp:extent cx="4733290" cy="2538095"/>
                <wp:effectExtent l="0" t="0" r="10160" b="14605"/>
                <wp:wrapNone/>
                <wp:docPr id="70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3290" cy="2538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  <a:alpha val="23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AAE" w:rsidRDefault="00635AAE" w:rsidP="00635AAE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635AAE" w:rsidRDefault="00635AAE" w:rsidP="00635AAE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3412AA" w:rsidRDefault="003412AA" w:rsidP="00635AAE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3412AA" w:rsidRDefault="003412AA" w:rsidP="00635AAE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3412AA" w:rsidRDefault="003412AA" w:rsidP="00635AAE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22.7pt;margin-top:86.55pt;width:372.7pt;height:19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" filled="f" strokecolor="#31849b [2408]">
                <v:stroke opacity="15163f"/>
                <v:path arrowok="t"/>
                <v:textbox>
                  <w:txbxContent>
                    <w:p w:rsidR="00635AAE" w:rsidRDefault="00635AAE" w:rsidP="00635AAE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</w:p>
                    <w:p w:rsidR="00635AAE" w:rsidRDefault="00635AAE" w:rsidP="00635AAE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</w:p>
                    <w:p w:rsidR="003412AA" w:rsidRDefault="003412AA" w:rsidP="00635AAE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</w:p>
                    <w:p w:rsidR="003412AA" w:rsidRDefault="003412AA" w:rsidP="00635AAE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</w:p>
                    <w:p w:rsidR="003412AA" w:rsidRDefault="003412AA" w:rsidP="00635AAE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5F497A" w:themeColor="accent4" w:themeShade="BF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AFF978" wp14:editId="22024677">
                <wp:simplePos x="0" y="0"/>
                <wp:positionH relativeFrom="column">
                  <wp:posOffset>4592320</wp:posOffset>
                </wp:positionH>
                <wp:positionV relativeFrom="paragraph">
                  <wp:posOffset>1191895</wp:posOffset>
                </wp:positionV>
                <wp:extent cx="2845435" cy="2537460"/>
                <wp:effectExtent l="0" t="0" r="0" b="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5435" cy="253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3F93" w:rsidRDefault="00F7795A" w:rsidP="008C21E4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While </w:t>
                            </w:r>
                            <w:r w:rsidR="008C21E4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information on the situation of 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children living in zones under attack </w:t>
                            </w:r>
                            <w:r w:rsidR="008C21E4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is hardly 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available, s</w:t>
                            </w:r>
                            <w:r w:rsidRPr="003C3F9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everal signs of psychological distress have been reported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of children living </w:t>
                            </w:r>
                            <w:r w:rsidR="003C3F93" w:rsidRPr="003C3F9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in IDPs </w:t>
                            </w:r>
                            <w:r w:rsidR="008C21E4" w:rsidRPr="003C3F9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camps</w:t>
                            </w:r>
                            <w:r w:rsidR="008C21E4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  <w:r w:rsidR="003C3F93" w:rsidRPr="003C3F9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3C3F93" w:rsidRPr="00714201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>difficulty engaging in daily life, getting into fights over very minor issues, anxious, clinging on their mothers, have nightmares, are reacting on unexpected and loud sounds</w:t>
                            </w:r>
                            <w:r w:rsidR="003C3F93" w:rsidRPr="00714201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  <w:lang w:val="en-US"/>
                              </w:rPr>
                              <w:t xml:space="preserve">, etc. </w:t>
                            </w:r>
                          </w:p>
                          <w:p w:rsidR="003C3F93" w:rsidRPr="003C3F93" w:rsidRDefault="00A0065D" w:rsidP="003C3F93">
                            <w:pPr>
                              <w:jc w:val="both"/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14201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 xml:space="preserve">Parents from </w:t>
                            </w:r>
                            <w:r w:rsidR="003C3F93" w:rsidRPr="00714201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>villages on</w:t>
                            </w:r>
                            <w:r w:rsidRPr="00714201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 xml:space="preserve">ly bring small babies into town or </w:t>
                            </w:r>
                            <w:r w:rsidR="003C3F93" w:rsidRPr="00714201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>market and leave children back in the villages</w:t>
                            </w:r>
                            <w:r w:rsidR="003C3F93" w:rsidRPr="008C21E4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3C3F93" w:rsidRPr="003C3F9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more for convenience than for security concerns</w:t>
                            </w:r>
                            <w:r w:rsidR="00C31235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but </w:t>
                            </w:r>
                            <w:r w:rsidR="00C31235" w:rsidRPr="00714201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>children are afraid to be left alone</w:t>
                            </w:r>
                            <w:r w:rsidR="003C3F93" w:rsidRPr="003C3F9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r w:rsidR="00C31235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In this regard, it is</w:t>
                            </w:r>
                            <w:r w:rsidR="003C3F93" w:rsidRPr="003C3F9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difficult for</w:t>
                            </w:r>
                            <w:r w:rsidR="00C31235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mothers to </w:t>
                            </w:r>
                            <w:r w:rsidR="003C3F93" w:rsidRPr="003C3F9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search for food and water</w:t>
                            </w:r>
                            <w:r w:rsidR="003C3F93" w:rsidRPr="003C3F93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3C3F93" w:rsidRPr="00635AAE" w:rsidRDefault="003C3F93" w:rsidP="00635AAE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61.6pt;margin-top:93.85pt;width:224.05pt;height:19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" filled="f" stroked="f">
                <v:path arrowok="t"/>
                <v:textbox>
                  <w:txbxContent>
                    <w:p w:rsidR="003C3F93" w:rsidRDefault="00F7795A" w:rsidP="008C21E4">
                      <w:pPr>
                        <w:spacing w:after="120"/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While </w:t>
                      </w:r>
                      <w:r w:rsidR="008C21E4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information on the situation of 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children living in zones under attack </w:t>
                      </w:r>
                      <w:r w:rsidR="008C21E4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is hardly 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available, s</w:t>
                      </w:r>
                      <w:r w:rsidRPr="003C3F9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everal signs of psychological distress have been reported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of children living </w:t>
                      </w:r>
                      <w:r w:rsidR="003C3F93" w:rsidRPr="003C3F9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in IDPs </w:t>
                      </w:r>
                      <w:r w:rsidR="008C21E4" w:rsidRPr="003C3F9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camps</w:t>
                      </w:r>
                      <w:r w:rsidR="008C21E4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:</w:t>
                      </w:r>
                      <w:r w:rsidR="003C3F93" w:rsidRPr="003C3F9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3C3F93" w:rsidRPr="00714201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>difficulty engaging in daily life, getting into fights over very minor issues, anxious, clinging on their mothers, have nightmares, are reacting on unexpected and loud sounds</w:t>
                      </w:r>
                      <w:r w:rsidR="003C3F93" w:rsidRPr="00714201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  <w:lang w:val="en-US"/>
                        </w:rPr>
                        <w:t xml:space="preserve">, etc. </w:t>
                      </w:r>
                    </w:p>
                    <w:p w:rsidR="003C3F93" w:rsidRPr="003C3F93" w:rsidRDefault="00A0065D" w:rsidP="003C3F93">
                      <w:pPr>
                        <w:jc w:val="both"/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</w:pPr>
                      <w:r w:rsidRPr="00714201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 xml:space="preserve">Parents from </w:t>
                      </w:r>
                      <w:r w:rsidR="003C3F93" w:rsidRPr="00714201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>villages on</w:t>
                      </w:r>
                      <w:r w:rsidRPr="00714201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 xml:space="preserve">ly bring small babies into town or </w:t>
                      </w:r>
                      <w:r w:rsidR="003C3F93" w:rsidRPr="00714201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>market and leave children back in the villages</w:t>
                      </w:r>
                      <w:r w:rsidR="003C3F93" w:rsidRPr="008C21E4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en-US"/>
                        </w:rPr>
                        <w:t>,</w:t>
                      </w:r>
                      <w:r w:rsidR="003C3F93" w:rsidRPr="003C3F9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more for convenience than for security concerns</w:t>
                      </w:r>
                      <w:r w:rsidR="00C31235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but </w:t>
                      </w:r>
                      <w:r w:rsidR="00C31235" w:rsidRPr="00714201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>children are afraid to be left alone</w:t>
                      </w:r>
                      <w:r w:rsidR="003C3F93" w:rsidRPr="003C3F9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="00C31235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In this regard, it is</w:t>
                      </w:r>
                      <w:r w:rsidR="003C3F93" w:rsidRPr="003C3F9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difficult for</w:t>
                      </w:r>
                      <w:r w:rsidR="00C31235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mothers to </w:t>
                      </w:r>
                      <w:r w:rsidR="003C3F93" w:rsidRPr="003C3F9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search for food and water</w:t>
                      </w:r>
                      <w:r w:rsidR="003C3F93" w:rsidRPr="003C3F93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3C3F93" w:rsidRPr="00635AAE" w:rsidRDefault="003C3F93" w:rsidP="00635AAE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5F497A" w:themeColor="accent4" w:themeShade="BF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55FCDA" wp14:editId="19D204D3">
                <wp:simplePos x="0" y="0"/>
                <wp:positionH relativeFrom="column">
                  <wp:posOffset>7530957</wp:posOffset>
                </wp:positionH>
                <wp:positionV relativeFrom="paragraph">
                  <wp:posOffset>1192280</wp:posOffset>
                </wp:positionV>
                <wp:extent cx="1846252" cy="2443480"/>
                <wp:effectExtent l="0" t="0" r="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6252" cy="244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797" w:rsidRDefault="003C3F93" w:rsidP="00532A15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C3F9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Although Child Friendly Spaces have now been established</w:t>
                            </w:r>
                            <w:r w:rsidR="00AC0735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in some areas of displacement</w:t>
                            </w:r>
                            <w:r w:rsidRPr="003C3F9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, in mid-January</w:t>
                            </w:r>
                            <w:r w:rsidRPr="003C3F93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3C3F9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2014, several reports </w:t>
                            </w:r>
                            <w:r w:rsidR="00AC0735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about the </w:t>
                            </w:r>
                            <w:r w:rsidR="00B37652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PoC </w:t>
                            </w:r>
                            <w:r w:rsidRPr="003C3F9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in UNMISS bases have shown that </w:t>
                            </w:r>
                            <w:r w:rsidRPr="00714201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>neither formal nor informal education and psychosocial activities were taking</w:t>
                            </w:r>
                            <w:r w:rsidRPr="00AC0735">
                              <w:rPr>
                                <w:rFonts w:ascii="Arial" w:hAnsi="Arial" w:cs="Arial"/>
                                <w:color w:val="8064A2" w:themeColor="accent4"/>
                                <w:sz w:val="18"/>
                                <w:szCs w:val="18"/>
                                <w:lang w:val="en-US"/>
                              </w:rPr>
                              <w:t xml:space="preserve"> place</w:t>
                            </w:r>
                            <w:r w:rsidRPr="003C3F9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AC0735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mostly </w:t>
                            </w:r>
                            <w:r w:rsidRPr="003C3F9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due to lack of space. </w:t>
                            </w:r>
                          </w:p>
                          <w:p w:rsidR="003C3F93" w:rsidRPr="00714201" w:rsidRDefault="003C3F93" w:rsidP="00532A15">
                            <w:pPr>
                              <w:jc w:val="both"/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C3F9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Children </w:t>
                            </w:r>
                            <w:r w:rsidR="00532A15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continue to</w:t>
                            </w:r>
                            <w:r w:rsidR="00532A15" w:rsidRPr="003C3F9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14201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 xml:space="preserve">rely on communities for </w:t>
                            </w:r>
                            <w:r w:rsidR="00532A15" w:rsidRPr="00714201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 xml:space="preserve">care and </w:t>
                            </w:r>
                            <w:r w:rsidRPr="00714201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>psychosocial activities.</w:t>
                            </w:r>
                          </w:p>
                          <w:p w:rsidR="003C3F93" w:rsidRPr="00635AAE" w:rsidRDefault="003C3F93" w:rsidP="00635AAE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93pt;margin-top:93.9pt;width:145.35pt;height:19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" filled="f" stroked="f">
                <v:path arrowok="t"/>
                <v:textbox>
                  <w:txbxContent>
                    <w:p w:rsidR="00EB6797" w:rsidRDefault="003C3F93" w:rsidP="00532A15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r w:rsidRPr="003C3F9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Although Child Friendly Spaces have now been established</w:t>
                      </w:r>
                      <w:r w:rsidR="00AC0735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in some areas of displacement</w:t>
                      </w:r>
                      <w:r w:rsidRPr="003C3F9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, in mid-January</w:t>
                      </w:r>
                      <w:r w:rsidRPr="003C3F93">
                        <w:rPr>
                          <w:lang w:val="en-US"/>
                        </w:rPr>
                        <w:t xml:space="preserve"> </w:t>
                      </w:r>
                      <w:r w:rsidRPr="003C3F9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2014, several reports </w:t>
                      </w:r>
                      <w:r w:rsidR="00AC0735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about the </w:t>
                      </w:r>
                      <w:r w:rsidR="00B37652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PoC </w:t>
                      </w:r>
                      <w:r w:rsidRPr="003C3F9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in UNMISS bases have shown that </w:t>
                      </w:r>
                      <w:r w:rsidRPr="00714201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>neither formal nor informal education and psychosocial activities were taking</w:t>
                      </w:r>
                      <w:r w:rsidRPr="00AC0735">
                        <w:rPr>
                          <w:rFonts w:ascii="Arial" w:hAnsi="Arial" w:cs="Arial"/>
                          <w:color w:val="8064A2" w:themeColor="accent4"/>
                          <w:sz w:val="18"/>
                          <w:szCs w:val="18"/>
                          <w:lang w:val="en-US"/>
                        </w:rPr>
                        <w:t xml:space="preserve"> place</w:t>
                      </w:r>
                      <w:r w:rsidRPr="003C3F9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AC0735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mostly </w:t>
                      </w:r>
                      <w:r w:rsidRPr="003C3F9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due to lack of space. </w:t>
                      </w:r>
                    </w:p>
                    <w:p w:rsidR="003C3F93" w:rsidRPr="00714201" w:rsidRDefault="003C3F93" w:rsidP="00532A15">
                      <w:pPr>
                        <w:jc w:val="both"/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</w:pPr>
                      <w:r w:rsidRPr="003C3F9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Children </w:t>
                      </w:r>
                      <w:r w:rsidR="00532A15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continue to</w:t>
                      </w:r>
                      <w:r w:rsidR="00532A15" w:rsidRPr="003C3F9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714201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 xml:space="preserve">rely on communities for </w:t>
                      </w:r>
                      <w:r w:rsidR="00532A15" w:rsidRPr="00714201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 xml:space="preserve">care and </w:t>
                      </w:r>
                      <w:r w:rsidRPr="00714201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>psychosocial activities.</w:t>
                      </w:r>
                    </w:p>
                    <w:p w:rsidR="003C3F93" w:rsidRPr="00635AAE" w:rsidRDefault="003C3F93" w:rsidP="00635AAE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5F497A" w:themeColor="accent4" w:themeShade="BF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0FCD06" wp14:editId="5E3925C3">
                <wp:simplePos x="0" y="0"/>
                <wp:positionH relativeFrom="column">
                  <wp:posOffset>-277495</wp:posOffset>
                </wp:positionH>
                <wp:positionV relativeFrom="paragraph">
                  <wp:posOffset>3966210</wp:posOffset>
                </wp:positionV>
                <wp:extent cx="4733925" cy="1992630"/>
                <wp:effectExtent l="0" t="0" r="28575" b="26670"/>
                <wp:wrapNone/>
                <wp:docPr id="67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3925" cy="1992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  <a:alpha val="23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69A" w:rsidRPr="003C3F93" w:rsidRDefault="0082069A" w:rsidP="003C3F93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1.85pt;margin-top:312.3pt;width:372.75pt;height:156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" filled="f" strokecolor="#31849b [2408]">
                <v:stroke opacity="15163f"/>
                <v:path arrowok="t"/>
                <v:textbox>
                  <w:txbxContent>
                    <w:p w:rsidR="0082069A" w:rsidRPr="003C3F93" w:rsidRDefault="0082069A" w:rsidP="003C3F93">
                      <w:pPr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5F497A" w:themeColor="accent4" w:themeShade="BF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6A87B9" wp14:editId="7EE5B4E5">
                <wp:simplePos x="0" y="0"/>
                <wp:positionH relativeFrom="column">
                  <wp:posOffset>4582160</wp:posOffset>
                </wp:positionH>
                <wp:positionV relativeFrom="paragraph">
                  <wp:posOffset>3955415</wp:posOffset>
                </wp:positionV>
                <wp:extent cx="4733925" cy="2003425"/>
                <wp:effectExtent l="0" t="0" r="28575" b="15875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3925" cy="2003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  <a:alpha val="23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69A" w:rsidRPr="003C3F93" w:rsidRDefault="0082069A" w:rsidP="003C3F93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60.8pt;margin-top:311.45pt;width:372.75pt;height:15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" filled="f" strokecolor="#31849b [2408]">
                <v:stroke opacity="15163f"/>
                <v:path arrowok="t"/>
                <v:textbox>
                  <w:txbxContent>
                    <w:p w:rsidR="0082069A" w:rsidRPr="003C3F93" w:rsidRDefault="0082069A" w:rsidP="003C3F93">
                      <w:pPr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5F497A" w:themeColor="accent4" w:themeShade="BF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59BC96" wp14:editId="06A4A907">
                <wp:simplePos x="0" y="0"/>
                <wp:positionH relativeFrom="column">
                  <wp:posOffset>4582160</wp:posOffset>
                </wp:positionH>
                <wp:positionV relativeFrom="paragraph">
                  <wp:posOffset>4027805</wp:posOffset>
                </wp:positionV>
                <wp:extent cx="4733925" cy="1992630"/>
                <wp:effectExtent l="0" t="0" r="0" b="7620"/>
                <wp:wrapNone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3925" cy="199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C03" w:rsidRPr="00DF0C03" w:rsidRDefault="00786E38" w:rsidP="00DF0C03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</w:rPr>
                              <w:t>In various states, t</w:t>
                            </w:r>
                            <w:r w:rsidR="00DF0C03" w:rsidRPr="00DF0C0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he crisis has been marked by wide-spread 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violence and </w:t>
                            </w:r>
                            <w:r w:rsidR="00DF0C03" w:rsidRPr="00DF0C0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abuses against civilians, including women and children, committed by all parties to the conflict. Thousands of people – both civilians and combatants – are feared to have been killed, either in cross-fire or targeted violence. There are </w:t>
                            </w:r>
                            <w:r w:rsidR="00DF0C03" w:rsidRPr="00DF0C03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>reports of killings and harassment in several locations</w:t>
                            </w:r>
                            <w:r w:rsidR="00DF0C03" w:rsidRPr="00DF0C0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, including credible reports of civilians being targeted and attacked based on ethnic identity. In </w:t>
                            </w:r>
                            <w:proofErr w:type="spellStart"/>
                            <w:r w:rsidR="00DF0C03" w:rsidRPr="00DF0C0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Bor</w:t>
                            </w:r>
                            <w:proofErr w:type="spellEnd"/>
                            <w:r w:rsidR="00DF0C03" w:rsidRPr="00DF0C0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, More than 40 corpses of children have been collected so far.</w:t>
                            </w:r>
                          </w:p>
                          <w:p w:rsidR="00DF0C03" w:rsidRPr="00DF0C03" w:rsidRDefault="00DF0C03" w:rsidP="00DF0C03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F0C0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Furthermore, families who have been unable to shelter in UN bases and who are isolated from other displaced communities have distinct physical protection needs.</w:t>
                            </w:r>
                          </w:p>
                          <w:p w:rsidR="00DF0C03" w:rsidRPr="00635AAE" w:rsidRDefault="00DF0C03" w:rsidP="00DF0C03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F0C0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There is also an increased tension among displaced communities </w:t>
                            </w:r>
                            <w:r w:rsidR="00786E38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with</w:t>
                            </w:r>
                            <w:r w:rsidRPr="00DF0C0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increased outbreaks of violence. </w:t>
                            </w:r>
                            <w:r w:rsidR="007C5F7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Sporadic I</w:t>
                            </w:r>
                            <w:r w:rsidR="00156B52" w:rsidRPr="00DF0C03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 xml:space="preserve">ssues </w:t>
                            </w:r>
                            <w:r w:rsidR="00156B52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>of</w:t>
                            </w:r>
                            <w:r w:rsidR="00156B52" w:rsidRPr="00DF0C03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 xml:space="preserve"> violence </w:t>
                            </w:r>
                            <w:r w:rsidR="00156B52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 xml:space="preserve">against IDP children </w:t>
                            </w:r>
                            <w:r w:rsidR="007C5F7E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="00156B52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156B52" w:rsidRPr="00DF0C03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 xml:space="preserve">host </w:t>
                            </w:r>
                            <w:r w:rsidR="007C5F7E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>communities</w:t>
                            </w:r>
                            <w:r w:rsidR="00156B52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 xml:space="preserve"> have been reported.</w:t>
                            </w:r>
                            <w:r w:rsidR="00156B52" w:rsidRPr="00DF0C0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156B52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Pr="00DF0C0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t is engaging with all actors to find constructive sol</w:t>
                            </w:r>
                            <w:r w:rsidR="00156B52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utions to de-escalate tensions.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60.8pt;margin-top:317.15pt;width:372.75pt;height:156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" filled="f" stroked="f">
                <v:path arrowok="t"/>
                <v:textbox>
                  <w:txbxContent>
                    <w:p w:rsidR="00DF0C03" w:rsidRPr="00DF0C03" w:rsidRDefault="00786E38" w:rsidP="00DF0C03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</w:rPr>
                        <w:t>In various states, t</w:t>
                      </w:r>
                      <w:r w:rsidR="00DF0C03" w:rsidRPr="00DF0C0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he crisis has been marked by wide-spread 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violence and </w:t>
                      </w:r>
                      <w:r w:rsidR="00DF0C03" w:rsidRPr="00DF0C0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abuses against civilians, including women and children, committed by all parties to the conflict. Thousands of people – both civilians and combatants – are feared to have been killed, either in cross-fire or targeted violence. There are </w:t>
                      </w:r>
                      <w:r w:rsidR="00DF0C03" w:rsidRPr="00DF0C03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>reports of killings and harassment in several locations</w:t>
                      </w:r>
                      <w:r w:rsidR="00DF0C03" w:rsidRPr="00DF0C0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, including credible reports of civilians being targeted and attacked based on ethnic identity. In </w:t>
                      </w:r>
                      <w:proofErr w:type="spellStart"/>
                      <w:r w:rsidR="00DF0C03" w:rsidRPr="00DF0C0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Bor</w:t>
                      </w:r>
                      <w:proofErr w:type="spellEnd"/>
                      <w:r w:rsidR="00DF0C03" w:rsidRPr="00DF0C0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, More than 40 corpses of children have been collected so far.</w:t>
                      </w:r>
                    </w:p>
                    <w:p w:rsidR="00DF0C03" w:rsidRPr="00DF0C03" w:rsidRDefault="00DF0C03" w:rsidP="00DF0C03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r w:rsidRPr="00DF0C0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Furthermore, families who have been unable to shelter in UN bases and who are isolated from other displaced communities have distinct physical protection needs.</w:t>
                      </w:r>
                    </w:p>
                    <w:p w:rsidR="00DF0C03" w:rsidRPr="00635AAE" w:rsidRDefault="00DF0C03" w:rsidP="00DF0C03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r w:rsidRPr="00DF0C0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There is also an increased tension among displaced communities </w:t>
                      </w:r>
                      <w:r w:rsidR="00786E38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with</w:t>
                      </w:r>
                      <w:r w:rsidRPr="00DF0C0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increased outbreaks of violence. </w:t>
                      </w:r>
                      <w:r w:rsidR="007C5F7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Sporadic I</w:t>
                      </w:r>
                      <w:r w:rsidR="00156B52" w:rsidRPr="00DF0C03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 xml:space="preserve">ssues </w:t>
                      </w:r>
                      <w:r w:rsidR="00156B52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>of</w:t>
                      </w:r>
                      <w:r w:rsidR="00156B52" w:rsidRPr="00DF0C03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 xml:space="preserve"> violence </w:t>
                      </w:r>
                      <w:r w:rsidR="00156B52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 xml:space="preserve">against IDP children </w:t>
                      </w:r>
                      <w:r w:rsidR="007C5F7E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>in</w:t>
                      </w:r>
                      <w:r w:rsidR="00156B52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156B52" w:rsidRPr="00DF0C03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 xml:space="preserve">host </w:t>
                      </w:r>
                      <w:r w:rsidR="007C5F7E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>communities</w:t>
                      </w:r>
                      <w:r w:rsidR="00156B52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 xml:space="preserve"> have been reported.</w:t>
                      </w:r>
                      <w:r w:rsidR="00156B52" w:rsidRPr="00DF0C0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156B52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DF0C0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t is engaging with all actors to find constructive sol</w:t>
                      </w:r>
                      <w:r w:rsidR="00156B52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utions to de-escalate tensions.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5F497A" w:themeColor="accent4" w:themeShade="BF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F51F8C" wp14:editId="57C82BEE">
                <wp:simplePos x="0" y="0"/>
                <wp:positionH relativeFrom="column">
                  <wp:posOffset>-277495</wp:posOffset>
                </wp:positionH>
                <wp:positionV relativeFrom="paragraph">
                  <wp:posOffset>4027805</wp:posOffset>
                </wp:positionV>
                <wp:extent cx="4733925" cy="2098040"/>
                <wp:effectExtent l="0" t="0" r="0" b="0"/>
                <wp:wrapNone/>
                <wp:docPr id="67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3925" cy="209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76E" w:rsidRPr="00DF0C03" w:rsidRDefault="00DC276E" w:rsidP="00DC276E">
                            <w:pPr>
                              <w:jc w:val="both"/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C276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Sexual and gender-based violence have been reported </w:t>
                            </w:r>
                            <w:r w:rsidRPr="00DF0C0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in</w:t>
                            </w:r>
                            <w:r w:rsidRPr="00DF0C03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 xml:space="preserve"> locations with active hostilities, during displacement</w:t>
                            </w:r>
                            <w:r w:rsidR="00532A15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 xml:space="preserve">, in host communities </w:t>
                            </w:r>
                            <w:r w:rsidRPr="00DF0C03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 xml:space="preserve">and in </w:t>
                            </w:r>
                            <w:r w:rsidR="00532A15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>IDP sit</w:t>
                            </w:r>
                            <w:r w:rsidRPr="00DF0C03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>es</w:t>
                            </w:r>
                            <w:r w:rsidR="00C53C02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 xml:space="preserve"> (both in government and opposition areas).</w:t>
                            </w:r>
                          </w:p>
                          <w:p w:rsidR="00DC276E" w:rsidRDefault="00DC276E" w:rsidP="00DC276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C276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A lot of violated children and women, beaten up, shot at and raped during the fighting and while escaping. </w:t>
                            </w:r>
                          </w:p>
                          <w:p w:rsidR="00DC276E" w:rsidRDefault="00DC276E" w:rsidP="00DC276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C276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Women and girls felt very insecure 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when they had to</w:t>
                            </w:r>
                            <w:r w:rsidRPr="00DC276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flee their homes and sleep in the bush under trees where they were easy target for sexual violence. Key informants confirmed that women and girls were raped and some died.</w:t>
                            </w:r>
                          </w:p>
                          <w:p w:rsidR="0082069A" w:rsidRPr="00714201" w:rsidRDefault="00DC276E" w:rsidP="00DC276E">
                            <w:pPr>
                              <w:jc w:val="both"/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14201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>Moreo</w:t>
                            </w:r>
                            <w:r w:rsidR="00156B52" w:rsidRPr="00714201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>ver, increased economic pressure</w:t>
                            </w:r>
                            <w:r w:rsidRPr="00714201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 xml:space="preserve"> also </w:t>
                            </w:r>
                            <w:r w:rsidR="00156B52" w:rsidRPr="00714201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>leads</w:t>
                            </w:r>
                            <w:r w:rsidRPr="00714201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 xml:space="preserve"> to protection risks, including sexual exploitation and abuse, and other</w:t>
                            </w:r>
                            <w:r w:rsidR="005D0B10" w:rsidRPr="00714201">
                              <w:rPr>
                                <w:rFonts w:ascii="Arial" w:hAnsi="Arial" w:cs="Arial"/>
                                <w:color w:val="8064A2" w:themeColor="accent4"/>
                                <w:sz w:val="20"/>
                                <w:szCs w:val="20"/>
                                <w:lang w:val="en-US"/>
                              </w:rPr>
                              <w:t xml:space="preserve"> forms of gender-based violence.</w:t>
                            </w:r>
                          </w:p>
                          <w:p w:rsidR="0082069A" w:rsidRPr="00635AAE" w:rsidRDefault="0082069A" w:rsidP="00635AAE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1.85pt;margin-top:317.15pt;width:372.75pt;height:165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" filled="f" stroked="f">
                <v:path arrowok="t"/>
                <v:textbox>
                  <w:txbxContent>
                    <w:p w:rsidR="00DC276E" w:rsidRPr="00DF0C03" w:rsidRDefault="00DC276E" w:rsidP="00DC276E">
                      <w:pPr>
                        <w:jc w:val="both"/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</w:pPr>
                      <w:r w:rsidRPr="00DC276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Sexual and gender-based violence have been reported </w:t>
                      </w:r>
                      <w:r w:rsidRPr="00DF0C0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in</w:t>
                      </w:r>
                      <w:r w:rsidRPr="00DF0C03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 xml:space="preserve"> locations with active hostilities, during displacement</w:t>
                      </w:r>
                      <w:r w:rsidR="00532A15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 xml:space="preserve">, in host communities </w:t>
                      </w:r>
                      <w:r w:rsidRPr="00DF0C03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 xml:space="preserve">and in </w:t>
                      </w:r>
                      <w:r w:rsidR="00532A15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>IDP sit</w:t>
                      </w:r>
                      <w:r w:rsidRPr="00DF0C03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>es</w:t>
                      </w:r>
                      <w:r w:rsidR="00C53C02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 xml:space="preserve"> (both in government and opposition areas).</w:t>
                      </w:r>
                    </w:p>
                    <w:p w:rsidR="00DC276E" w:rsidRDefault="00DC276E" w:rsidP="00DC276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r w:rsidRPr="00DC276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A lot of violated children and women, beaten up, shot at and raped during the fighting and while escaping. </w:t>
                      </w:r>
                    </w:p>
                    <w:p w:rsidR="00DC276E" w:rsidRDefault="00DC276E" w:rsidP="00DC276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r w:rsidRPr="00DC276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Women and girls felt very insecure 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when they had to</w:t>
                      </w:r>
                      <w:r w:rsidRPr="00DC276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flee their homes and sleep in the bush under trees where they were easy target for sexual violence. Key informants confirmed that women and girls were raped and some died.</w:t>
                      </w:r>
                    </w:p>
                    <w:p w:rsidR="0082069A" w:rsidRPr="00714201" w:rsidRDefault="00DC276E" w:rsidP="00DC276E">
                      <w:pPr>
                        <w:jc w:val="both"/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</w:pPr>
                      <w:r w:rsidRPr="00714201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>Moreo</w:t>
                      </w:r>
                      <w:r w:rsidR="00156B52" w:rsidRPr="00714201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>ver, increased economic pressure</w:t>
                      </w:r>
                      <w:r w:rsidRPr="00714201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 xml:space="preserve"> also </w:t>
                      </w:r>
                      <w:r w:rsidR="00156B52" w:rsidRPr="00714201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>leads</w:t>
                      </w:r>
                      <w:r w:rsidRPr="00714201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 xml:space="preserve"> to protection risks, including sexual exploitation and abuse, and other</w:t>
                      </w:r>
                      <w:r w:rsidR="005D0B10" w:rsidRPr="00714201">
                        <w:rPr>
                          <w:rFonts w:ascii="Arial" w:hAnsi="Arial" w:cs="Arial"/>
                          <w:color w:val="8064A2" w:themeColor="accent4"/>
                          <w:sz w:val="20"/>
                          <w:szCs w:val="20"/>
                          <w:lang w:val="en-US"/>
                        </w:rPr>
                        <w:t xml:space="preserve"> forms of gender-based violence.</w:t>
                      </w:r>
                    </w:p>
                    <w:p w:rsidR="0082069A" w:rsidRPr="00635AAE" w:rsidRDefault="0082069A" w:rsidP="00635AAE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420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39" behindDoc="0" locked="0" layoutInCell="1" allowOverlap="1" wp14:anchorId="354A1CDB" wp14:editId="7741DDC3">
            <wp:simplePos x="0" y="0"/>
            <wp:positionH relativeFrom="column">
              <wp:posOffset>3152775</wp:posOffset>
            </wp:positionH>
            <wp:positionV relativeFrom="paragraph">
              <wp:posOffset>1158875</wp:posOffset>
            </wp:positionV>
            <wp:extent cx="1306195" cy="1732915"/>
            <wp:effectExtent l="0" t="0" r="0" b="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20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7215" behindDoc="0" locked="0" layoutInCell="1" allowOverlap="1" wp14:anchorId="34E58ABC" wp14:editId="650822BD">
            <wp:simplePos x="0" y="0"/>
            <wp:positionH relativeFrom="column">
              <wp:posOffset>1753506</wp:posOffset>
            </wp:positionH>
            <wp:positionV relativeFrom="paragraph">
              <wp:posOffset>1502296</wp:posOffset>
            </wp:positionV>
            <wp:extent cx="2035810" cy="1486535"/>
            <wp:effectExtent l="0" t="0" r="2540" b="0"/>
            <wp:wrapNone/>
            <wp:docPr id="2" name="Picture 2" descr="C:\Users\jmege\Dropbox\CPWG\COUNTRIES\South Sudan\SDR_SNAPSHOT\UASC_SNAPSHOT_27FEB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ege\Dropbox\CPWG\COUNTRIES\South Sudan\SDR_SNAPSHOT\UASC_SNAPSHOT_27FEB.tif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25" t="8030" r="4124" b="7785"/>
                    <a:stretch/>
                  </pic:blipFill>
                  <pic:spPr bwMode="auto">
                    <a:xfrm>
                      <a:off x="0" y="0"/>
                      <a:ext cx="2035810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95A">
        <w:rPr>
          <w:rFonts w:ascii="Arial" w:hAnsi="Arial"/>
          <w:noProof/>
          <w:color w:val="5F497A" w:themeColor="accent4" w:themeShade="BF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29A1B4" wp14:editId="4C2D1F3A">
                <wp:simplePos x="0" y="0"/>
                <wp:positionH relativeFrom="column">
                  <wp:posOffset>-287676</wp:posOffset>
                </wp:positionH>
                <wp:positionV relativeFrom="paragraph">
                  <wp:posOffset>3051903</wp:posOffset>
                </wp:positionV>
                <wp:extent cx="4733290" cy="628015"/>
                <wp:effectExtent l="0" t="0" r="0" b="635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329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2AA" w:rsidRPr="00635AAE" w:rsidRDefault="003412AA" w:rsidP="003412AA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For example, in early January 2014, a total of 2,858 unaccompanied children and 9,534 separated children from South Sudan were registered in Kakuma camp </w:t>
                            </w:r>
                            <w:r w:rsidR="009F410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in </w:t>
                            </w:r>
                            <w:r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Kenya. There are concerns about growing reports of children being moved across national borders </w:t>
                            </w:r>
                            <w:r w:rsidR="009F410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with risk being trafficked</w:t>
                            </w:r>
                            <w:r w:rsidR="00F27462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9F410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or</w:t>
                            </w:r>
                            <w:r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recruit</w:t>
                            </w:r>
                            <w:r w:rsidR="009F410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ed</w:t>
                            </w:r>
                            <w:r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into armed forces. </w:t>
                            </w:r>
                            <w:r w:rsidR="00900E7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3412AA" w:rsidRPr="00635AAE" w:rsidRDefault="003412AA" w:rsidP="00635AAE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2.65pt;margin-top:240.3pt;width:372.7pt;height:4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" filled="f" stroked="f">
                <v:path arrowok="t"/>
                <v:textbox>
                  <w:txbxContent>
                    <w:p w:rsidR="003412AA" w:rsidRPr="00635AAE" w:rsidRDefault="003412AA" w:rsidP="003412AA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r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For example, in early January 2014, a total of 2,858 unaccompanied children and 9,534 separated children from South Sudan were registered in Kakuma camp </w:t>
                      </w:r>
                      <w:r w:rsidR="009F410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in </w:t>
                      </w:r>
                      <w:r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Kenya. There are concerns about growing reports of children being moved across national borders </w:t>
                      </w:r>
                      <w:r w:rsidR="009F410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with risk being trafficked</w:t>
                      </w:r>
                      <w:r w:rsidR="00F27462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9F410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or</w:t>
                      </w:r>
                      <w:r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recruit</w:t>
                      </w:r>
                      <w:r w:rsidR="009F410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ed</w:t>
                      </w:r>
                      <w:r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into armed forces. </w:t>
                      </w:r>
                      <w:r w:rsidR="00900E7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:rsidR="003412AA" w:rsidRPr="00635AAE" w:rsidRDefault="003412AA" w:rsidP="00635AAE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5C4F">
        <w:rPr>
          <w:rFonts w:ascii="Arial" w:hAnsi="Arial"/>
          <w:noProof/>
          <w:color w:val="5F497A" w:themeColor="accent4" w:themeShade="BF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13CDAE" wp14:editId="64C695B4">
                <wp:simplePos x="0" y="0"/>
                <wp:positionH relativeFrom="column">
                  <wp:posOffset>-288290</wp:posOffset>
                </wp:positionH>
                <wp:positionV relativeFrom="paragraph">
                  <wp:posOffset>1181735</wp:posOffset>
                </wp:positionV>
                <wp:extent cx="2200275" cy="1972310"/>
                <wp:effectExtent l="0" t="0" r="0" b="889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275" cy="197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2AA" w:rsidRDefault="003412AA" w:rsidP="003412AA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Thousands of children are likely to have been separated from their families as a result of the latest violence in South Sudan. </w:t>
                            </w:r>
                            <w:r w:rsidR="00F7795A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The main</w:t>
                            </w:r>
                            <w:r w:rsidR="00F7795A"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F7795A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identified </w:t>
                            </w:r>
                            <w:r w:rsidR="00F7795A"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cause</w:t>
                            </w:r>
                            <w:r w:rsidR="00F7795A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s</w:t>
                            </w:r>
                            <w:r w:rsidR="00F7795A"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F7795A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of separation are </w:t>
                            </w:r>
                            <w:r w:rsidR="00F7795A"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death of parents, evacuation of children, disorganized movement</w:t>
                            </w:r>
                            <w:r w:rsidR="00F7795A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of population</w:t>
                            </w:r>
                            <w:r w:rsidR="00F7795A"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, etc.</w:t>
                            </w:r>
                            <w:r w:rsidR="00F7795A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D74D6D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T</w:t>
                            </w:r>
                            <w:r w:rsidR="00C37A9F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o date</w:t>
                            </w:r>
                            <w:r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 w:rsidR="00C37A9F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851</w:t>
                            </w:r>
                            <w:r w:rsidR="00C37A9F"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UASC (</w:t>
                            </w:r>
                            <w:r w:rsidR="00C37A9F"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  <w:r w:rsidR="00C37A9F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89</w:t>
                            </w:r>
                            <w:r w:rsidR="00C37A9F"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girls and </w:t>
                            </w:r>
                            <w:r w:rsidR="00C37A9F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462</w:t>
                            </w:r>
                            <w:r w:rsidR="00C37A9F"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boys) and </w:t>
                            </w:r>
                            <w:r w:rsidR="00C37A9F"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  <w:r w:rsidR="00C37A9F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67</w:t>
                            </w:r>
                            <w:r w:rsidR="00C37A9F"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missing children (</w:t>
                            </w:r>
                            <w:r w:rsidR="00C37A9F"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="00C37A9F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53</w:t>
                            </w:r>
                            <w:r w:rsidR="00C37A9F"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girls and </w:t>
                            </w:r>
                            <w:r w:rsidR="00C37A9F"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 w:rsidR="00C37A9F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14</w:t>
                            </w:r>
                            <w:r w:rsidR="00C37A9F"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boys) </w:t>
                            </w:r>
                            <w:r w:rsidR="00F27462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were identified</w:t>
                            </w:r>
                            <w:r w:rsidR="008834C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F27462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and </w:t>
                            </w:r>
                            <w:r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are undergoing family tracing </w:t>
                            </w:r>
                            <w:r w:rsidR="00F27462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and </w:t>
                            </w:r>
                            <w:r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>reunification.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635AAE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The following map shows the number of UASC identified locations </w:t>
                            </w:r>
                            <w:r w:rsidR="009F410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inside the country while others have fled </w:t>
                            </w:r>
                            <w:bookmarkStart w:id="0" w:name="_GoBack"/>
                            <w:bookmarkEnd w:id="0"/>
                            <w:r w:rsidR="009F4103"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  <w:t xml:space="preserve">reached neighboring countries. </w:t>
                            </w:r>
                          </w:p>
                          <w:p w:rsidR="003412AA" w:rsidRPr="00635AAE" w:rsidRDefault="003412AA" w:rsidP="00635AAE">
                            <w:pPr>
                              <w:jc w:val="both"/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2.7pt;margin-top:93.05pt;width:173.25pt;height:15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" filled="f" stroked="f">
                <v:path arrowok="t"/>
                <v:textbox>
                  <w:txbxContent>
                    <w:p w:rsidR="003412AA" w:rsidRDefault="003412AA" w:rsidP="003412AA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  <w:r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Thousands of children are likely to have been separated from their families as a result of the latest violence in South Sudan. </w:t>
                      </w:r>
                      <w:r w:rsidR="00F7795A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The main</w:t>
                      </w:r>
                      <w:r w:rsidR="00F7795A"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F7795A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identified </w:t>
                      </w:r>
                      <w:r w:rsidR="00F7795A"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cause</w:t>
                      </w:r>
                      <w:r w:rsidR="00F7795A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s</w:t>
                      </w:r>
                      <w:r w:rsidR="00F7795A"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F7795A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of separation are </w:t>
                      </w:r>
                      <w:r w:rsidR="00F7795A"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death of parents, evacuation of children, disorganized movement</w:t>
                      </w:r>
                      <w:r w:rsidR="00F7795A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of population</w:t>
                      </w:r>
                      <w:r w:rsidR="00F7795A"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, etc.</w:t>
                      </w:r>
                      <w:r w:rsidR="00F7795A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D74D6D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T</w:t>
                      </w:r>
                      <w:r w:rsidR="00C37A9F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o date</w:t>
                      </w:r>
                      <w:r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r w:rsidR="00C37A9F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851</w:t>
                      </w:r>
                      <w:r w:rsidR="00C37A9F"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UASC (</w:t>
                      </w:r>
                      <w:r w:rsidR="00C37A9F"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3</w:t>
                      </w:r>
                      <w:r w:rsidR="00C37A9F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89</w:t>
                      </w:r>
                      <w:r w:rsidR="00C37A9F"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girls and </w:t>
                      </w:r>
                      <w:r w:rsidR="00C37A9F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462</w:t>
                      </w:r>
                      <w:r w:rsidR="00C37A9F"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boys) and </w:t>
                      </w:r>
                      <w:r w:rsidR="00C37A9F"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3</w:t>
                      </w:r>
                      <w:r w:rsidR="00C37A9F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67</w:t>
                      </w:r>
                      <w:r w:rsidR="00C37A9F"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missing children (</w:t>
                      </w:r>
                      <w:r w:rsidR="00C37A9F"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C37A9F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53</w:t>
                      </w:r>
                      <w:r w:rsidR="00C37A9F"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girls and </w:t>
                      </w:r>
                      <w:r w:rsidR="00C37A9F"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C37A9F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14</w:t>
                      </w:r>
                      <w:r w:rsidR="00C37A9F"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boys) </w:t>
                      </w:r>
                      <w:r w:rsidR="00F27462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were identified</w:t>
                      </w:r>
                      <w:r w:rsidR="008834C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F27462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and </w:t>
                      </w:r>
                      <w:r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are undergoing family tracing </w:t>
                      </w:r>
                      <w:r w:rsidR="00F27462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and </w:t>
                      </w:r>
                      <w:r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>reunification.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635AAE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The following map shows the number of UASC identified locations </w:t>
                      </w:r>
                      <w:r w:rsidR="009F4103"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  <w:t xml:space="preserve">inside the country while others have fled reached neighboring countries. </w:t>
                      </w:r>
                    </w:p>
                    <w:p w:rsidR="003412AA" w:rsidRPr="00635AAE" w:rsidRDefault="003412AA" w:rsidP="00635AAE">
                      <w:pPr>
                        <w:jc w:val="both"/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C0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316A0038" wp14:editId="4A97386A">
                <wp:simplePos x="0" y="0"/>
                <wp:positionH relativeFrom="column">
                  <wp:posOffset>4579620</wp:posOffset>
                </wp:positionH>
                <wp:positionV relativeFrom="paragraph">
                  <wp:posOffset>3720465</wp:posOffset>
                </wp:positionV>
                <wp:extent cx="4733925" cy="370840"/>
                <wp:effectExtent l="0" t="0" r="9525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925" cy="370840"/>
                          <a:chOff x="1067184" y="1079417"/>
                          <a:chExt cx="28911" cy="3426"/>
                        </a:xfrm>
                      </wpg:grpSpPr>
                      <wps:wsp>
                        <wps:cNvPr id="31" name="AutoShape 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65922" y="1080680"/>
                            <a:ext cx="3425" cy="902"/>
                          </a:xfrm>
                          <a:prstGeom prst="flowChartInputOutput">
                            <a:avLst/>
                          </a:prstGeom>
                          <a:solidFill>
                            <a:schemeClr val="accent5">
                              <a:lumMod val="75000"/>
                              <a:alpha val="24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67185" y="1079417"/>
                            <a:ext cx="28910" cy="2231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  <a:alpha val="5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2069A" w:rsidRPr="00EE5E97" w:rsidRDefault="003E7109" w:rsidP="00FA1A51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lang w:val="en-US"/>
                                </w:rPr>
                                <w:t>Physical Violence</w:t>
                              </w:r>
                            </w:p>
                          </w:txbxContent>
                        </wps:txbx>
                        <wps:bodyPr rot="0" vert="horz" wrap="square" lIns="36576" tIns="36576" rIns="36576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36" style="position:absolute;margin-left:360.6pt;margin-top:292.95pt;width:372.75pt;height:29.2pt;z-index:-251626496" coordorigin="10671,10794" coordsize="28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"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AutoShape 4" o:spid="_x0000_s1037" type="#_x0000_t111" style="position:absolute;left:10659;top:10806;width:34;height: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/faMMA&#10;AADbAAAADwAAAGRycy9kb3ducmV2LnhtbESPQWvCQBSE7wX/w/KEXopujFAluooolp6karw/s88k&#10;mH0bsmtM/fWuUOhxmJlvmPmyM5VoqXGlZQWjYQSCOLO65FxBetwOpiCcR9ZYWSYFv+Rguei9zTHR&#10;9s57ag8+FwHCLkEFhfd1IqXLCjLohrYmDt7FNgZ9kE0udYP3ADeVjKPoUxosOSwUWNO6oOx6uJlA&#10;Oa/Tn9TE00m7wy//cXrE1eah1Hu/W81AeOr8f/iv/a0VjEfw+hJ+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/faMMAAADbAAAADwAAAAAAAAAAAAAAAACYAgAAZHJzL2Rv&#10;d25yZXYueG1sUEsFBgAAAAAEAAQA9QAAAIgDAAAAAA==&#10;" fillcolor="#31849b [2408]" stroked="f" strokecolor="black [0]" strokeweight="2pt">
                  <v:fill opacity="15677f"/>
                  <v:shadow color="#ccc"/>
                  <v:textbox inset="2.88pt,2.88pt,2.88pt,2.88pt"/>
                </v:shape>
                <v:rect id="Rectangle 5" o:spid="_x0000_s1038" style="position:absolute;left:10671;top:10794;width:289;height: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BPdcIA&#10;AADcAAAADwAAAGRycy9kb3ducmV2LnhtbESPQYvCMBSE7wv+h/AWvK1p62K1mooowl7VZb0+m2db&#10;tnkpTdT6740geBxm5htmsexNI67UudqygngUgSAurK65VPB72H5NQTiPrLGxTAru5GCZDz4WmGl7&#10;4x1d974UAcIuQwWV920mpSsqMuhGtiUO3tl2Bn2QXSl1h7cAN41MomgiDdYcFipsaV1R8b+/GAXH&#10;TRn/Xb5X91Ob4Fg3pp7JdK3U8LNfzUF46v07/Gr/aAWTNIHnmXAE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4E91wgAAANwAAAAPAAAAAAAAAAAAAAAAAJgCAABkcnMvZG93&#10;bnJldi54bWxQSwUGAAAAAAQABAD1AAAAhwMAAAAA&#10;" fillcolor="#31849b [2408]" stroked="f" strokecolor="black [0]" strokeweight="2pt">
                  <v:fill opacity="32896f"/>
                  <v:shadow color="#ccc"/>
                  <v:textbox inset="2.88pt,2.88pt,2.88pt,0">
                    <w:txbxContent>
                      <w:p w:rsidR="0082069A" w:rsidRPr="00EE5E97" w:rsidRDefault="003E7109" w:rsidP="00FA1A51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lang w:val="en-US"/>
                          </w:rPr>
                          <w:t>Physical Violence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F0C0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265C0CB5" wp14:editId="34603932">
                <wp:simplePos x="0" y="0"/>
                <wp:positionH relativeFrom="column">
                  <wp:posOffset>-285750</wp:posOffset>
                </wp:positionH>
                <wp:positionV relativeFrom="paragraph">
                  <wp:posOffset>3731260</wp:posOffset>
                </wp:positionV>
                <wp:extent cx="4733925" cy="370840"/>
                <wp:effectExtent l="0" t="0" r="9525" b="0"/>
                <wp:wrapNone/>
                <wp:docPr id="675" name="Group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925" cy="370840"/>
                          <a:chOff x="1067184" y="1079417"/>
                          <a:chExt cx="28911" cy="3426"/>
                        </a:xfrm>
                      </wpg:grpSpPr>
                      <wps:wsp>
                        <wps:cNvPr id="676" name="AutoShape 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65922" y="1080680"/>
                            <a:ext cx="3425" cy="902"/>
                          </a:xfrm>
                          <a:prstGeom prst="flowChartInputOutput">
                            <a:avLst/>
                          </a:prstGeom>
                          <a:solidFill>
                            <a:schemeClr val="accent5">
                              <a:lumMod val="75000"/>
                              <a:alpha val="24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67185" y="1079417"/>
                            <a:ext cx="28910" cy="2231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  <a:alpha val="5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2069A" w:rsidRPr="00EE5E97" w:rsidRDefault="003E7109" w:rsidP="00FA1A51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lang w:val="en-US"/>
                                </w:rPr>
                                <w:t>Sexual Violence</w:t>
                              </w:r>
                            </w:p>
                          </w:txbxContent>
                        </wps:txbx>
                        <wps:bodyPr rot="0" vert="horz" wrap="square" lIns="36576" tIns="36576" rIns="36576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5" o:spid="_x0000_s1039" style="position:absolute;margin-left:-22.5pt;margin-top:293.8pt;width:372.75pt;height:29.2pt;z-index:-251622400" coordorigin="10671,10794" coordsize="28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">
                <v:shape id="AutoShape 4" o:spid="_x0000_s1040" type="#_x0000_t111" style="position:absolute;left:10659;top:10806;width:34;height: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4gxMQA&#10;AADcAAAADwAAAGRycy9kb3ducmV2LnhtbESPQWvCQBSE7wX/w/KEXopuzCGG6CqitPRUqsb7M/tM&#10;gtm3IbuNqb++WxA8DjPzDbNcD6YRPXWutqxgNo1AEBdW11wqyI/vkxSE88gaG8uk4JccrFejlyVm&#10;2t54T/3BlyJA2GWooPK+zaR0RUUG3dS2xMG72M6gD7Irpe7wFuCmkXEUJdJgzWGhwpa2FRXXw48J&#10;lPM2/85NnM77L/zwb6d73OzuSr2Oh80ChKfBP8OP9qdWkMwT+D8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eIMTEAAAA3AAAAA8AAAAAAAAAAAAAAAAAmAIAAGRycy9k&#10;b3ducmV2LnhtbFBLBQYAAAAABAAEAPUAAACJAwAAAAA=&#10;" fillcolor="#31849b [2408]" stroked="f" strokecolor="black [0]" strokeweight="2pt">
                  <v:fill opacity="15677f"/>
                  <v:shadow color="#ccc"/>
                  <v:textbox inset="2.88pt,2.88pt,2.88pt,2.88pt"/>
                </v:shape>
                <v:rect id="Rectangle 5" o:spid="_x0000_s1041" style="position:absolute;left:10671;top:10794;width:289;height: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fs7cMA&#10;AADcAAAADwAAAGRycy9kb3ducmV2LnhtbESPW2vCQBSE3wX/w3KEvulGK6amriKRgq9esK/H7GkS&#10;zJ4N2c3Ff98VCn0cZuYbZrMbTCU6alxpWcF8FoEgzqwuOVdwvXxNP0A4j6yxskwKnuRgtx2PNpho&#10;2/OJurPPRYCwS1BB4X2dSOmyggy6ma2Jg/djG4M+yCaXusE+wE0lF1G0kgZLDgsF1pQWlD3OrVHw&#10;fcjnt3a5f97rBb7rypRrGadKvU2G/ScIT4P/D/+1j1rBKo7hdSYc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fs7cMAAADcAAAADwAAAAAAAAAAAAAAAACYAgAAZHJzL2Rv&#10;d25yZXYueG1sUEsFBgAAAAAEAAQA9QAAAIgDAAAAAA==&#10;" fillcolor="#31849b [2408]" stroked="f" strokecolor="black [0]" strokeweight="2pt">
                  <v:fill opacity="32896f"/>
                  <v:shadow color="#ccc"/>
                  <v:textbox inset="2.88pt,2.88pt,2.88pt,0">
                    <w:txbxContent>
                      <w:p w:rsidR="0082069A" w:rsidRPr="00EE5E97" w:rsidRDefault="003E7109" w:rsidP="00FA1A51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lang w:val="en-US"/>
                          </w:rPr>
                          <w:t>Sexual Violence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F0C0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6A7F0AE7" wp14:editId="26D234A8">
                <wp:simplePos x="0" y="0"/>
                <wp:positionH relativeFrom="column">
                  <wp:posOffset>4589145</wp:posOffset>
                </wp:positionH>
                <wp:positionV relativeFrom="paragraph">
                  <wp:posOffset>857250</wp:posOffset>
                </wp:positionV>
                <wp:extent cx="4733925" cy="370840"/>
                <wp:effectExtent l="0" t="0" r="9525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925" cy="370840"/>
                          <a:chOff x="1067184" y="1079417"/>
                          <a:chExt cx="28911" cy="3426"/>
                        </a:xfrm>
                      </wpg:grpSpPr>
                      <wps:wsp>
                        <wps:cNvPr id="26" name="AutoShape 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65922" y="1080680"/>
                            <a:ext cx="3425" cy="902"/>
                          </a:xfrm>
                          <a:prstGeom prst="flowChartInputOutput">
                            <a:avLst/>
                          </a:prstGeom>
                          <a:solidFill>
                            <a:schemeClr val="accent5">
                              <a:lumMod val="75000"/>
                              <a:alpha val="24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67185" y="1079417"/>
                            <a:ext cx="28910" cy="2231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  <a:alpha val="5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B6797" w:rsidRPr="00EE5E97" w:rsidRDefault="00EB6797" w:rsidP="00FA1A51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lang w:val="en-US"/>
                                </w:rPr>
                                <w:t>Psychosocial Distress and Mental Disorders</w:t>
                              </w:r>
                            </w:p>
                          </w:txbxContent>
                        </wps:txbx>
                        <wps:bodyPr rot="0" vert="horz" wrap="square" lIns="36576" tIns="36576" rIns="36576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39" style="position:absolute;margin-left:361.35pt;margin-top:67.5pt;width:372.75pt;height:29.2pt;z-index:-251630592" coordorigin="10671,10794" coordsize="28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">
                <v:shape id="AutoShape 4" o:spid="_x0000_s1040" type="#_x0000_t111" style="position:absolute;left:10659;top:10806;width:34;height: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/RwcIA&#10;AADbAAAADwAAAGRycy9kb3ducmV2LnhtbESPQYvCMBSE78L+h/AEL7Km24NKNYq4rHgSdbv3Z/Ns&#10;i81LaWKt/nojCHscZuYbZr7sTCVaalxpWcHXKAJBnFldcq4g/f35nIJwHlljZZkU3MnBcvHRm2Oi&#10;7Y0P1B59LgKEXYIKCu/rREqXFWTQjWxNHLyzbQz6IJtc6gZvAW4qGUfRWBosOSwUWNO6oOxyvJpA&#10;Oa3TfWri6aTd4cYP/x5x9f1QatDvVjMQnjr/H363t1pBPIbXl/A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79HBwgAAANsAAAAPAAAAAAAAAAAAAAAAAJgCAABkcnMvZG93&#10;bnJldi54bWxQSwUGAAAAAAQABAD1AAAAhwMAAAAA&#10;" fillcolor="#31849b [2408]" stroked="f" strokecolor="black [0]" strokeweight="2pt">
                  <v:fill opacity="15677f"/>
                  <v:shadow color="#ccc"/>
                  <v:textbox inset="2.88pt,2.88pt,2.88pt,2.88pt"/>
                </v:shape>
                <v:rect id="Rectangle 5" o:spid="_x0000_s1041" style="position:absolute;left:10671;top:10794;width:289;height: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76jsIA&#10;AADbAAAADwAAAGRycy9kb3ducmV2LnhtbESPT4vCMBTE78J+h/AWvGnarljtmoq4CHv1D3p9Ns+2&#10;bPNSmqj1228EweMwM79hFsveNOJGnastK4jHEQjiwuqaSwWH/WY0A+E8ssbGMil4kINl/jFYYKbt&#10;nbd02/lSBAi7DBVU3reZlK6oyKAb25Y4eBfbGfRBdqXUHd4D3DQyiaKpNFhzWKiwpXVFxd/uahSc&#10;fsr4eJ2sHuc2wS/dmHou07VSw89+9Q3CU+/f4Vf7VytIUnh+CT9A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DvqOwgAAANsAAAAPAAAAAAAAAAAAAAAAAJgCAABkcnMvZG93&#10;bnJldi54bWxQSwUGAAAAAAQABAD1AAAAhwMAAAAA&#10;" fillcolor="#31849b [2408]" stroked="f" strokecolor="black [0]" strokeweight="2pt">
                  <v:fill opacity="32896f"/>
                  <v:shadow color="#ccc"/>
                  <v:textbox inset="2.88pt,2.88pt,2.88pt,0">
                    <w:txbxContent>
                      <w:p w:rsidR="00EB6797" w:rsidRPr="00EE5E97" w:rsidRDefault="00EB6797" w:rsidP="00FA1A51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lang w:val="en-US"/>
                          </w:rPr>
                          <w:t>Psychosocial Distress and Mental Disorders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F0C03">
        <w:rPr>
          <w:rFonts w:ascii="Arial" w:hAnsi="Arial"/>
          <w:noProof/>
          <w:color w:val="5F497A" w:themeColor="accent4" w:themeShade="BF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3AEAB8" wp14:editId="144B7EF2">
                <wp:simplePos x="0" y="0"/>
                <wp:positionH relativeFrom="column">
                  <wp:posOffset>4589145</wp:posOffset>
                </wp:positionH>
                <wp:positionV relativeFrom="paragraph">
                  <wp:posOffset>1089660</wp:posOffset>
                </wp:positionV>
                <wp:extent cx="4733925" cy="2550795"/>
                <wp:effectExtent l="0" t="0" r="28575" b="20955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3925" cy="2550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  <a:alpha val="23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AAE" w:rsidRPr="003C3F93" w:rsidRDefault="00635AAE" w:rsidP="003C3F93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61.35pt;margin-top:85.8pt;width:372.75pt;height:20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" filled="f" strokecolor="#31849b [2408]">
                <v:stroke opacity="15163f"/>
                <v:path arrowok="t"/>
                <v:textbox>
                  <w:txbxContent>
                    <w:p w:rsidR="00635AAE" w:rsidRPr="003C3F93" w:rsidRDefault="00635AAE" w:rsidP="003C3F93">
                      <w:pPr>
                        <w:rPr>
                          <w:rFonts w:ascii="Arial" w:hAnsi="Arial" w:cs="Arial"/>
                          <w:color w:val="7F7F7F" w:themeColor="text1" w:themeTint="80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C0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F51C52F" wp14:editId="6F06698C">
                <wp:simplePos x="0" y="0"/>
                <wp:positionH relativeFrom="column">
                  <wp:posOffset>-284480</wp:posOffset>
                </wp:positionH>
                <wp:positionV relativeFrom="paragraph">
                  <wp:posOffset>854075</wp:posOffset>
                </wp:positionV>
                <wp:extent cx="4733925" cy="370840"/>
                <wp:effectExtent l="0" t="0" r="9525" b="0"/>
                <wp:wrapNone/>
                <wp:docPr id="692" name="Group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925" cy="370840"/>
                          <a:chOff x="1067184" y="1079417"/>
                          <a:chExt cx="28911" cy="3426"/>
                        </a:xfrm>
                      </wpg:grpSpPr>
                      <wps:wsp>
                        <wps:cNvPr id="693" name="AutoShape 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65922" y="1080680"/>
                            <a:ext cx="3425" cy="902"/>
                          </a:xfrm>
                          <a:prstGeom prst="flowChartInputOutput">
                            <a:avLst/>
                          </a:prstGeom>
                          <a:solidFill>
                            <a:schemeClr val="accent5">
                              <a:lumMod val="75000"/>
                              <a:alpha val="24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67185" y="1079417"/>
                            <a:ext cx="28910" cy="2231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  <a:alpha val="5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35AAE" w:rsidRPr="00EE5E97" w:rsidRDefault="00635AAE" w:rsidP="00FA1A51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lang w:val="en-US"/>
                                </w:rPr>
                                <w:t>Unaccompanied and Separated Children (UASC)</w:t>
                              </w:r>
                            </w:p>
                          </w:txbxContent>
                        </wps:txbx>
                        <wps:bodyPr rot="0" vert="horz" wrap="square" lIns="36576" tIns="36576" rIns="36576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2" o:spid="_x0000_s1047" style="position:absolute;margin-left:-22.4pt;margin-top:67.25pt;width:372.75pt;height:29.2pt;z-index:-251652096" coordorigin="10671,10794" coordsize="28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">
                <v:shape id="AutoShape 4" o:spid="_x0000_s1048" type="#_x0000_t111" style="position:absolute;left:10659;top:10806;width:34;height: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VlpsUA&#10;AADcAAAADwAAAGRycy9kb3ducmV2LnhtbESPT2vCQBTE7wW/w/IEL0U3jeCf6CpiafFUWo33Z/aZ&#10;BLNvQ3aN0U/vFgo9DjPzG2a57kwlWmpcaVnB2ygCQZxZXXKuID18DGcgnEfWWFkmBXdysF71XpaY&#10;aHvjH2r3PhcBwi5BBYX3dSKlywoy6Ea2Jg7e2TYGfZBNLnWDtwA3lYyjaCINlhwWCqxpW1B22V9N&#10;oJy26Xdq4tm0/cJP/3p8xNX7Q6lBv9ssQHjq/H/4r73TCibzMfyeC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JWWmxQAAANwAAAAPAAAAAAAAAAAAAAAAAJgCAABkcnMv&#10;ZG93bnJldi54bWxQSwUGAAAAAAQABAD1AAAAigMAAAAA&#10;" fillcolor="#31849b [2408]" stroked="f" strokecolor="black [0]" strokeweight="2pt">
                  <v:fill opacity="15677f"/>
                  <v:shadow color="#ccc"/>
                  <v:textbox inset="2.88pt,2.88pt,2.88pt,2.88pt"/>
                </v:shape>
                <v:rect id="Rectangle 5" o:spid="_x0000_s1049" style="position:absolute;left:10671;top:10794;width:289;height: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mUYMAA&#10;AADcAAAADwAAAGRycy9kb3ducmV2LnhtbESPSwvCMBCE74L/IazgTVMf+KhGEUXw6gO9rs3aFptN&#10;aaLWf28EweMwM98w82VtCvGkyuWWFfS6EQjixOqcUwWn47YzAeE8ssbCMil4k4PlotmYY6zti/f0&#10;PPhUBAi7GBVk3pexlC7JyKDr2pI4eDdbGfRBVqnUFb4C3BSyH0UjaTDnsJBhSeuMkvvhYRRcNmnv&#10;/Biu3teyjwNdmHwqx2ul2q16NQPhqfb/8K+90wpG0yF8z4QjIB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0mUYMAAAADcAAAADwAAAAAAAAAAAAAAAACYAgAAZHJzL2Rvd25y&#10;ZXYueG1sUEsFBgAAAAAEAAQA9QAAAIUDAAAAAA==&#10;" fillcolor="#31849b [2408]" stroked="f" strokecolor="black [0]" strokeweight="2pt">
                  <v:fill opacity="32896f"/>
                  <v:shadow color="#ccc"/>
                  <v:textbox inset="2.88pt,2.88pt,2.88pt,0">
                    <w:txbxContent>
                      <w:p w:rsidR="00635AAE" w:rsidRPr="00EE5E97" w:rsidRDefault="00635AAE" w:rsidP="00FA1A51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lang w:val="en-US"/>
                          </w:rPr>
                          <w:t>Unaccompanied and Separated Children (UASC)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B964E0" w:rsidRPr="00B964E0" w:rsidSect="00635AAE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8486A"/>
    <w:multiLevelType w:val="hybridMultilevel"/>
    <w:tmpl w:val="4FD65978"/>
    <w:lvl w:ilvl="0" w:tplc="97843A3A">
      <w:start w:val="77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AE"/>
    <w:rsid w:val="000562E3"/>
    <w:rsid w:val="000A237A"/>
    <w:rsid w:val="000A5C4F"/>
    <w:rsid w:val="001358AC"/>
    <w:rsid w:val="00156B52"/>
    <w:rsid w:val="00157896"/>
    <w:rsid w:val="00267ACE"/>
    <w:rsid w:val="00311D24"/>
    <w:rsid w:val="00332FB0"/>
    <w:rsid w:val="003412AA"/>
    <w:rsid w:val="003A60C7"/>
    <w:rsid w:val="003B1B4F"/>
    <w:rsid w:val="003C3F93"/>
    <w:rsid w:val="003E28BC"/>
    <w:rsid w:val="003E7109"/>
    <w:rsid w:val="0044267B"/>
    <w:rsid w:val="004A1D56"/>
    <w:rsid w:val="004E738D"/>
    <w:rsid w:val="00532A15"/>
    <w:rsid w:val="00536DD6"/>
    <w:rsid w:val="005D0B10"/>
    <w:rsid w:val="006007A2"/>
    <w:rsid w:val="00635AAE"/>
    <w:rsid w:val="006A35D5"/>
    <w:rsid w:val="006D74C7"/>
    <w:rsid w:val="00714201"/>
    <w:rsid w:val="00786E38"/>
    <w:rsid w:val="007C5F7E"/>
    <w:rsid w:val="007E0643"/>
    <w:rsid w:val="007F07D6"/>
    <w:rsid w:val="00812231"/>
    <w:rsid w:val="0082069A"/>
    <w:rsid w:val="008834C3"/>
    <w:rsid w:val="008C21E4"/>
    <w:rsid w:val="00900E73"/>
    <w:rsid w:val="009F4103"/>
    <w:rsid w:val="00A0065D"/>
    <w:rsid w:val="00A04A52"/>
    <w:rsid w:val="00A66859"/>
    <w:rsid w:val="00AC0735"/>
    <w:rsid w:val="00B37652"/>
    <w:rsid w:val="00B964E0"/>
    <w:rsid w:val="00BB3000"/>
    <w:rsid w:val="00C31235"/>
    <w:rsid w:val="00C37A9F"/>
    <w:rsid w:val="00C53C02"/>
    <w:rsid w:val="00C60182"/>
    <w:rsid w:val="00C66EA1"/>
    <w:rsid w:val="00CD6A9B"/>
    <w:rsid w:val="00D74D6D"/>
    <w:rsid w:val="00DB6861"/>
    <w:rsid w:val="00DC276E"/>
    <w:rsid w:val="00DF0C03"/>
    <w:rsid w:val="00E24925"/>
    <w:rsid w:val="00E4034C"/>
    <w:rsid w:val="00E83E39"/>
    <w:rsid w:val="00EB6797"/>
    <w:rsid w:val="00F27462"/>
    <w:rsid w:val="00F7795A"/>
    <w:rsid w:val="00FA1A51"/>
    <w:rsid w:val="00F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2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2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2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2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tif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mege\Dropbox\CPWG\COUNTRIES\South%20Sudan\SDR_SNAPSHOT\Copy%20of%20Copy%20of%20Annex%201%20-%20SDR%20SOUTH%20SUDAN%2023FEB%2020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97619148861098"/>
          <c:y val="8.4033613445378158E-2"/>
          <c:w val="0.60238121096931851"/>
          <c:h val="0.8319327731092437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Sheet4!$B$1</c:f>
              <c:strCache>
                <c:ptCount val="1"/>
                <c:pt idx="0">
                  <c:v>UASC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dLbls>
            <c:dLbl>
              <c:idx val="0"/>
              <c:layout>
                <c:manualLayout>
                  <c:x val="-0.20050125313283199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22055137844611519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2406015037593984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23901249185957019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Sheet4!$A$2:$A$4</c:f>
              <c:strCache>
                <c:ptCount val="3"/>
                <c:pt idx="0">
                  <c:v>Awerial</c:v>
                </c:pt>
                <c:pt idx="1">
                  <c:v>Juba</c:v>
                </c:pt>
                <c:pt idx="2">
                  <c:v>Magwi</c:v>
                </c:pt>
              </c:strCache>
            </c:strRef>
          </c:cat>
          <c:val>
            <c:numRef>
              <c:f>Sheet4!$B$2:$B$4</c:f>
              <c:numCache>
                <c:formatCode>General</c:formatCode>
                <c:ptCount val="3"/>
                <c:pt idx="0">
                  <c:v>445</c:v>
                </c:pt>
                <c:pt idx="1">
                  <c:v>421</c:v>
                </c:pt>
                <c:pt idx="2">
                  <c:v>352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466176"/>
        <c:axId val="77388416"/>
      </c:barChart>
      <c:catAx>
        <c:axId val="68466176"/>
        <c:scaling>
          <c:orientation val="minMax"/>
        </c:scaling>
        <c:delete val="0"/>
        <c:axPos val="l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700"/>
            </a:pPr>
            <a:endParaRPr lang="en-US"/>
          </a:p>
        </c:txPr>
        <c:crossAx val="77388416"/>
        <c:crosses val="autoZero"/>
        <c:auto val="1"/>
        <c:lblAlgn val="ctr"/>
        <c:lblOffset val="100"/>
        <c:noMultiLvlLbl val="0"/>
      </c:catAx>
      <c:valAx>
        <c:axId val="773884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8466176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solidFill>
            <a:schemeClr val="tx1">
              <a:lumMod val="50000"/>
              <a:lumOff val="50000"/>
            </a:schemeClr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Mege</dc:creator>
  <cp:lastModifiedBy>Jean Mege</cp:lastModifiedBy>
  <cp:revision>6</cp:revision>
  <cp:lastPrinted>2014-03-01T05:37:00Z</cp:lastPrinted>
  <dcterms:created xsi:type="dcterms:W3CDTF">2014-03-12T14:14:00Z</dcterms:created>
  <dcterms:modified xsi:type="dcterms:W3CDTF">2014-03-17T14:30:00Z</dcterms:modified>
</cp:coreProperties>
</file>