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C3032" w14:textId="77777777" w:rsidR="00C56ED8" w:rsidRPr="008163C0" w:rsidRDefault="00B83D38" w:rsidP="008163C0">
      <w:pPr>
        <w:jc w:val="center"/>
        <w:rPr>
          <w:b/>
          <w:sz w:val="30"/>
          <w:szCs w:val="30"/>
        </w:rPr>
      </w:pPr>
      <w:r>
        <w:rPr>
          <w:b/>
          <w:sz w:val="30"/>
          <w:szCs w:val="30"/>
        </w:rPr>
        <w:t xml:space="preserve">Course </w:t>
      </w:r>
      <w:r w:rsidR="00F37DCE" w:rsidRPr="008163C0">
        <w:rPr>
          <w:b/>
          <w:sz w:val="30"/>
          <w:szCs w:val="30"/>
        </w:rPr>
        <w:t>Administration Handbook</w:t>
      </w:r>
    </w:p>
    <w:p w14:paraId="6521E752" w14:textId="77777777" w:rsidR="00F37DCE" w:rsidRDefault="00F37DCE">
      <w:r>
        <w:t>The purpose of the Administration Handbook is to outline the key administrative responsibilities and tasks to ensure the training is as smooth and efficient as possible. All relevant documentation relating to course administration can be found in the Administration File and/or attached as Annexes to this document.</w:t>
      </w:r>
    </w:p>
    <w:p w14:paraId="60B429FA" w14:textId="653734EF" w:rsidR="00F37DCE" w:rsidRDefault="00F37DCE">
      <w:r>
        <w:t>As this training is a collaborative project between UNICEF</w:t>
      </w:r>
      <w:r w:rsidR="00EF001C">
        <w:t xml:space="preserve">, </w:t>
      </w:r>
      <w:proofErr w:type="spellStart"/>
      <w:r w:rsidR="00EF001C">
        <w:t>UNHCR</w:t>
      </w:r>
      <w:proofErr w:type="spellEnd"/>
      <w:r w:rsidR="00EF001C">
        <w:t>, DRC</w:t>
      </w:r>
      <w:r>
        <w:t xml:space="preserve"> and </w:t>
      </w:r>
      <w:r w:rsidR="00EF001C">
        <w:t xml:space="preserve">other </w:t>
      </w:r>
      <w:r>
        <w:t xml:space="preserve">Standby Partners, some of the administrative tasks may be allocated to either party, depending on the particular </w:t>
      </w:r>
      <w:r w:rsidR="008163C0">
        <w:t>arrangements</w:t>
      </w:r>
      <w:r>
        <w:t xml:space="preserve"> made at the time of planning for the course. Where possible, this document will outline which areas of responsibility are most usefully assigned to either party.</w:t>
      </w:r>
    </w:p>
    <w:p w14:paraId="7ABB38F4" w14:textId="77777777" w:rsidR="00F37DCE" w:rsidRDefault="00F37DCE">
      <w:r>
        <w:t>The Handbook provides detail in the following areas:</w:t>
      </w:r>
    </w:p>
    <w:p w14:paraId="7B84E05F" w14:textId="77777777" w:rsidR="00F37DCE" w:rsidRPr="008163C0" w:rsidRDefault="00F37DCE" w:rsidP="00EF27A8">
      <w:pPr>
        <w:pStyle w:val="ListParagraph"/>
        <w:numPr>
          <w:ilvl w:val="0"/>
          <w:numId w:val="1"/>
        </w:numPr>
        <w:rPr>
          <w:rFonts w:ascii="Calibri" w:hAnsi="Calibri"/>
          <w:b/>
        </w:rPr>
      </w:pPr>
      <w:r w:rsidRPr="008163C0">
        <w:rPr>
          <w:rFonts w:ascii="Calibri" w:hAnsi="Calibri"/>
          <w:b/>
        </w:rPr>
        <w:t>Application &amp; selection process</w:t>
      </w:r>
    </w:p>
    <w:p w14:paraId="33A0A6E8" w14:textId="77777777" w:rsidR="00F37DCE" w:rsidRPr="008163C0" w:rsidRDefault="00F37DCE" w:rsidP="00EF27A8">
      <w:pPr>
        <w:pStyle w:val="ListParagraph"/>
        <w:numPr>
          <w:ilvl w:val="0"/>
          <w:numId w:val="1"/>
        </w:numPr>
        <w:rPr>
          <w:rFonts w:ascii="Calibri" w:hAnsi="Calibri"/>
          <w:b/>
        </w:rPr>
      </w:pPr>
      <w:r w:rsidRPr="008163C0">
        <w:rPr>
          <w:rFonts w:ascii="Calibri" w:hAnsi="Calibri"/>
          <w:b/>
        </w:rPr>
        <w:t>Venue Requirements</w:t>
      </w:r>
    </w:p>
    <w:p w14:paraId="352FD8A4" w14:textId="77777777" w:rsidR="00F37DCE" w:rsidRPr="008163C0" w:rsidRDefault="00F37DCE" w:rsidP="00EF27A8">
      <w:pPr>
        <w:pStyle w:val="ListParagraph"/>
        <w:numPr>
          <w:ilvl w:val="0"/>
          <w:numId w:val="1"/>
        </w:numPr>
        <w:rPr>
          <w:rFonts w:ascii="Calibri" w:hAnsi="Calibri"/>
          <w:b/>
        </w:rPr>
      </w:pPr>
      <w:r w:rsidRPr="008163C0">
        <w:rPr>
          <w:rFonts w:ascii="Calibri" w:hAnsi="Calibri"/>
          <w:b/>
        </w:rPr>
        <w:t>Travel/Accommodation Process</w:t>
      </w:r>
    </w:p>
    <w:p w14:paraId="0796D490" w14:textId="77777777" w:rsidR="00F37DCE" w:rsidRPr="008163C0" w:rsidRDefault="00F37DCE" w:rsidP="00EF27A8">
      <w:pPr>
        <w:pStyle w:val="ListParagraph"/>
        <w:numPr>
          <w:ilvl w:val="0"/>
          <w:numId w:val="1"/>
        </w:numPr>
        <w:rPr>
          <w:rFonts w:ascii="Calibri" w:hAnsi="Calibri"/>
          <w:b/>
        </w:rPr>
      </w:pPr>
      <w:r w:rsidRPr="008163C0">
        <w:rPr>
          <w:rFonts w:ascii="Calibri" w:hAnsi="Calibri"/>
          <w:b/>
        </w:rPr>
        <w:t>Budget</w:t>
      </w:r>
    </w:p>
    <w:p w14:paraId="406548A4" w14:textId="77777777" w:rsidR="00F37DCE" w:rsidRPr="008163C0" w:rsidRDefault="00F37DCE" w:rsidP="00EF27A8">
      <w:pPr>
        <w:pStyle w:val="ListParagraph"/>
        <w:numPr>
          <w:ilvl w:val="0"/>
          <w:numId w:val="1"/>
        </w:numPr>
        <w:rPr>
          <w:rFonts w:ascii="Calibri" w:hAnsi="Calibri"/>
          <w:b/>
        </w:rPr>
      </w:pPr>
      <w:r w:rsidRPr="008163C0">
        <w:rPr>
          <w:rFonts w:ascii="Calibri" w:hAnsi="Calibri"/>
          <w:b/>
        </w:rPr>
        <w:t>Participant &amp; SBP Communication</w:t>
      </w:r>
    </w:p>
    <w:p w14:paraId="08A09B7D" w14:textId="77777777" w:rsidR="00F37DCE" w:rsidRPr="008163C0" w:rsidRDefault="00F37DCE" w:rsidP="00EF27A8">
      <w:pPr>
        <w:pStyle w:val="ListParagraph"/>
        <w:numPr>
          <w:ilvl w:val="0"/>
          <w:numId w:val="1"/>
        </w:numPr>
        <w:rPr>
          <w:rFonts w:ascii="Calibri" w:hAnsi="Calibri"/>
          <w:b/>
        </w:rPr>
      </w:pPr>
      <w:r w:rsidRPr="008163C0">
        <w:rPr>
          <w:rFonts w:ascii="Calibri" w:hAnsi="Calibri"/>
          <w:b/>
        </w:rPr>
        <w:t>Pre-reading/work</w:t>
      </w:r>
    </w:p>
    <w:p w14:paraId="1479D112" w14:textId="77777777" w:rsidR="008163C0" w:rsidRPr="008163C0" w:rsidRDefault="008163C0" w:rsidP="00EF27A8">
      <w:pPr>
        <w:pStyle w:val="ListParagraph"/>
        <w:numPr>
          <w:ilvl w:val="0"/>
          <w:numId w:val="1"/>
        </w:numPr>
        <w:rPr>
          <w:rFonts w:ascii="Calibri" w:hAnsi="Calibri"/>
          <w:b/>
        </w:rPr>
      </w:pPr>
      <w:r w:rsidRPr="008163C0">
        <w:rPr>
          <w:rFonts w:ascii="Calibri" w:hAnsi="Calibri"/>
          <w:b/>
        </w:rPr>
        <w:t>Final Administration Details</w:t>
      </w:r>
    </w:p>
    <w:p w14:paraId="20565E08" w14:textId="77777777" w:rsidR="00F37DCE" w:rsidRPr="008163C0" w:rsidRDefault="00F37DCE" w:rsidP="00EF27A8">
      <w:pPr>
        <w:pStyle w:val="ListParagraph"/>
        <w:numPr>
          <w:ilvl w:val="0"/>
          <w:numId w:val="1"/>
        </w:numPr>
      </w:pPr>
      <w:r w:rsidRPr="008163C0">
        <w:rPr>
          <w:rFonts w:ascii="Calibri" w:hAnsi="Calibri"/>
          <w:b/>
        </w:rPr>
        <w:t>Annexes</w:t>
      </w:r>
      <w:r w:rsidR="00C027D0">
        <w:rPr>
          <w:rFonts w:ascii="Calibri" w:hAnsi="Calibri"/>
          <w:b/>
        </w:rPr>
        <w:t xml:space="preserve"> – Agenda with Required Resources; Administrative Tasks </w:t>
      </w:r>
      <w:r w:rsidR="00282F07">
        <w:rPr>
          <w:rFonts w:ascii="Calibri" w:hAnsi="Calibri"/>
          <w:b/>
        </w:rPr>
        <w:t>Checklist (</w:t>
      </w:r>
      <w:r w:rsidR="00C027D0">
        <w:rPr>
          <w:rFonts w:ascii="Calibri" w:hAnsi="Calibri"/>
          <w:b/>
        </w:rPr>
        <w:t>December 2009)</w:t>
      </w:r>
    </w:p>
    <w:p w14:paraId="2C621F1E" w14:textId="77777777" w:rsidR="008163C0" w:rsidRDefault="008163C0" w:rsidP="008163C0"/>
    <w:p w14:paraId="4B507CF1" w14:textId="77777777" w:rsidR="00F37DCE" w:rsidRPr="008163C0" w:rsidRDefault="00F37DCE" w:rsidP="00EF27A8">
      <w:pPr>
        <w:pStyle w:val="ListParagraph"/>
        <w:numPr>
          <w:ilvl w:val="0"/>
          <w:numId w:val="2"/>
        </w:numPr>
        <w:rPr>
          <w:rFonts w:ascii="Calibri" w:hAnsi="Calibri"/>
          <w:b/>
          <w:sz w:val="26"/>
          <w:szCs w:val="26"/>
        </w:rPr>
      </w:pPr>
      <w:r w:rsidRPr="008163C0">
        <w:rPr>
          <w:rFonts w:ascii="Calibri" w:hAnsi="Calibri"/>
          <w:b/>
          <w:sz w:val="26"/>
          <w:szCs w:val="26"/>
        </w:rPr>
        <w:t>Application &amp; selection process</w:t>
      </w:r>
    </w:p>
    <w:p w14:paraId="69D6087C" w14:textId="77777777" w:rsidR="00F37DCE" w:rsidRDefault="00F37DCE" w:rsidP="00F37DCE">
      <w:pPr>
        <w:spacing w:before="240"/>
        <w:jc w:val="both"/>
        <w:rPr>
          <w:rFonts w:ascii="Calibri" w:hAnsi="Calibri"/>
        </w:rPr>
      </w:pPr>
      <w:r>
        <w:rPr>
          <w:rFonts w:ascii="Calibri" w:hAnsi="Calibri"/>
        </w:rPr>
        <w:t xml:space="preserve">As noted in the Course Overview, the </w:t>
      </w:r>
      <w:r w:rsidR="00EC4A62">
        <w:rPr>
          <w:rFonts w:ascii="Calibri" w:hAnsi="Calibri"/>
        </w:rPr>
        <w:t xml:space="preserve">main </w:t>
      </w:r>
      <w:r>
        <w:rPr>
          <w:rFonts w:ascii="Calibri" w:hAnsi="Calibri"/>
        </w:rPr>
        <w:t>selection criteria for participants are:</w:t>
      </w:r>
    </w:p>
    <w:p w14:paraId="53105C34" w14:textId="77777777" w:rsidR="00F37DCE" w:rsidRDefault="00F37DCE" w:rsidP="00EF27A8">
      <w:pPr>
        <w:pStyle w:val="ListParagraph"/>
        <w:numPr>
          <w:ilvl w:val="0"/>
          <w:numId w:val="3"/>
        </w:numPr>
        <w:spacing w:before="240"/>
        <w:jc w:val="both"/>
        <w:rPr>
          <w:rFonts w:ascii="Calibri" w:hAnsi="Calibri"/>
        </w:rPr>
      </w:pPr>
      <w:r>
        <w:rPr>
          <w:rFonts w:ascii="Calibri" w:hAnsi="Calibri"/>
        </w:rPr>
        <w:t>SBP Roster personnel with domestic child protection experience</w:t>
      </w:r>
    </w:p>
    <w:p w14:paraId="35AE2AF5" w14:textId="77777777" w:rsidR="00F37DCE" w:rsidRPr="00F37DCE" w:rsidRDefault="00F37DCE" w:rsidP="00EF27A8">
      <w:pPr>
        <w:pStyle w:val="ListParagraph"/>
        <w:numPr>
          <w:ilvl w:val="0"/>
          <w:numId w:val="3"/>
        </w:numPr>
        <w:spacing w:before="240"/>
        <w:jc w:val="both"/>
        <w:rPr>
          <w:rFonts w:ascii="Calibri" w:hAnsi="Calibri"/>
        </w:rPr>
      </w:pPr>
      <w:r>
        <w:rPr>
          <w:rFonts w:ascii="Calibri" w:hAnsi="Calibri"/>
        </w:rPr>
        <w:t>SBP Roster personnel with international humanitarian experience in the area of protection</w:t>
      </w:r>
    </w:p>
    <w:p w14:paraId="75B2BA57" w14:textId="77777777" w:rsidR="00EC4A62" w:rsidRDefault="00F37DCE" w:rsidP="00F37DCE">
      <w:pPr>
        <w:jc w:val="both"/>
        <w:rPr>
          <w:rFonts w:ascii="Calibri" w:hAnsi="Calibri"/>
          <w:lang w:val="en-AU"/>
        </w:rPr>
      </w:pPr>
      <w:r>
        <w:rPr>
          <w:rFonts w:ascii="Calibri" w:hAnsi="Calibri"/>
          <w:lang w:val="en-AU"/>
        </w:rPr>
        <w:t>In addition,</w:t>
      </w:r>
      <w:r w:rsidR="00EC4A62">
        <w:rPr>
          <w:rFonts w:ascii="Calibri" w:hAnsi="Calibri"/>
          <w:lang w:val="en-AU"/>
        </w:rPr>
        <w:t xml:space="preserve"> should agreement be reached and there is sufficient space on the course, applicants </w:t>
      </w:r>
      <w:r w:rsidR="008327D1">
        <w:rPr>
          <w:rFonts w:ascii="Calibri" w:hAnsi="Calibri"/>
          <w:lang w:val="en-AU"/>
        </w:rPr>
        <w:t>who</w:t>
      </w:r>
      <w:r w:rsidR="00EC4A62">
        <w:rPr>
          <w:rFonts w:ascii="Calibri" w:hAnsi="Calibri"/>
          <w:lang w:val="en-AU"/>
        </w:rPr>
        <w:t xml:space="preserve"> meet the following criteria may also be selected:</w:t>
      </w:r>
    </w:p>
    <w:p w14:paraId="64A3846E" w14:textId="11F69EED" w:rsidR="00EC4A62" w:rsidRDefault="00EC4A62" w:rsidP="00EF27A8">
      <w:pPr>
        <w:pStyle w:val="ListParagraph"/>
        <w:numPr>
          <w:ilvl w:val="0"/>
          <w:numId w:val="4"/>
        </w:numPr>
        <w:jc w:val="both"/>
        <w:rPr>
          <w:rFonts w:ascii="Calibri" w:hAnsi="Calibri"/>
          <w:lang w:val="en-AU"/>
        </w:rPr>
      </w:pPr>
      <w:r>
        <w:rPr>
          <w:rFonts w:ascii="Calibri" w:hAnsi="Calibri"/>
          <w:lang w:val="en-AU"/>
        </w:rPr>
        <w:t>Hu</w:t>
      </w:r>
      <w:r w:rsidR="008163C0">
        <w:rPr>
          <w:rFonts w:ascii="Calibri" w:hAnsi="Calibri"/>
          <w:lang w:val="en-AU"/>
        </w:rPr>
        <w:t xml:space="preserve">manitarian workers who work with </w:t>
      </w:r>
      <w:r>
        <w:rPr>
          <w:rFonts w:ascii="Calibri" w:hAnsi="Calibri"/>
          <w:lang w:val="en-AU"/>
        </w:rPr>
        <w:t>UNICEF</w:t>
      </w:r>
      <w:r w:rsidR="00EF001C">
        <w:rPr>
          <w:rFonts w:ascii="Calibri" w:hAnsi="Calibri"/>
          <w:lang w:val="en-AU"/>
        </w:rPr>
        <w:t xml:space="preserve"> and/or </w:t>
      </w:r>
      <w:proofErr w:type="spellStart"/>
      <w:r w:rsidR="00EF001C">
        <w:rPr>
          <w:rFonts w:ascii="Calibri" w:hAnsi="Calibri"/>
          <w:lang w:val="en-AU"/>
        </w:rPr>
        <w:t>UNHCR</w:t>
      </w:r>
      <w:proofErr w:type="spellEnd"/>
      <w:r w:rsidR="008163C0">
        <w:rPr>
          <w:rFonts w:ascii="Calibri" w:hAnsi="Calibri"/>
          <w:lang w:val="en-AU"/>
        </w:rPr>
        <w:t xml:space="preserve"> as</w:t>
      </w:r>
      <w:r>
        <w:rPr>
          <w:rFonts w:ascii="Calibri" w:hAnsi="Calibri"/>
          <w:lang w:val="en-AU"/>
        </w:rPr>
        <w:t xml:space="preserve"> implementing partners in the area of child protection</w:t>
      </w:r>
    </w:p>
    <w:p w14:paraId="701C4E4B" w14:textId="3443D4A0" w:rsidR="00EC4A62" w:rsidRDefault="00EF001C" w:rsidP="00EF27A8">
      <w:pPr>
        <w:pStyle w:val="ListParagraph"/>
        <w:numPr>
          <w:ilvl w:val="0"/>
          <w:numId w:val="4"/>
        </w:numPr>
        <w:jc w:val="both"/>
        <w:rPr>
          <w:rFonts w:ascii="Calibri" w:hAnsi="Calibri"/>
          <w:lang w:val="en-AU"/>
        </w:rPr>
      </w:pPr>
      <w:r>
        <w:rPr>
          <w:rFonts w:ascii="Calibri" w:hAnsi="Calibri"/>
          <w:lang w:val="en-AU"/>
        </w:rPr>
        <w:t xml:space="preserve">UNICEF and </w:t>
      </w:r>
      <w:proofErr w:type="spellStart"/>
      <w:r>
        <w:rPr>
          <w:rFonts w:ascii="Calibri" w:hAnsi="Calibri"/>
          <w:lang w:val="en-AU"/>
        </w:rPr>
        <w:t>UNHCR</w:t>
      </w:r>
      <w:proofErr w:type="spellEnd"/>
      <w:r>
        <w:rPr>
          <w:rFonts w:ascii="Calibri" w:hAnsi="Calibri"/>
          <w:lang w:val="en-AU"/>
        </w:rPr>
        <w:t xml:space="preserve"> </w:t>
      </w:r>
      <w:r w:rsidR="00EC4A62">
        <w:rPr>
          <w:rFonts w:ascii="Calibri" w:hAnsi="Calibri"/>
          <w:lang w:val="en-AU"/>
        </w:rPr>
        <w:t>Child Protection staff</w:t>
      </w:r>
    </w:p>
    <w:p w14:paraId="08F48763" w14:textId="77777777" w:rsidR="00EC4A62" w:rsidRDefault="00EC4A62" w:rsidP="00EF27A8">
      <w:pPr>
        <w:pStyle w:val="ListParagraph"/>
        <w:numPr>
          <w:ilvl w:val="0"/>
          <w:numId w:val="4"/>
        </w:numPr>
        <w:jc w:val="both"/>
        <w:rPr>
          <w:rFonts w:ascii="Calibri" w:hAnsi="Calibri"/>
          <w:lang w:val="en-AU"/>
        </w:rPr>
      </w:pPr>
      <w:r>
        <w:rPr>
          <w:rFonts w:ascii="Calibri" w:hAnsi="Calibri"/>
          <w:lang w:val="en-AU"/>
        </w:rPr>
        <w:t>SBP Roster personnel who have previously been deployed as Child Protection Officers</w:t>
      </w:r>
    </w:p>
    <w:p w14:paraId="27FAA96C" w14:textId="77777777" w:rsidR="00F37DCE" w:rsidRDefault="00EC4A62" w:rsidP="00F37DCE">
      <w:pPr>
        <w:rPr>
          <w:rFonts w:ascii="Calibri" w:hAnsi="Calibri"/>
        </w:rPr>
      </w:pPr>
      <w:r>
        <w:rPr>
          <w:rFonts w:ascii="Calibri" w:hAnsi="Calibri"/>
        </w:rPr>
        <w:t>The process by which participants are selected is:</w:t>
      </w:r>
    </w:p>
    <w:p w14:paraId="56426083" w14:textId="1879EBAB" w:rsidR="00EC4A62" w:rsidRDefault="00EC4A62" w:rsidP="00EF27A8">
      <w:pPr>
        <w:pStyle w:val="ListParagraph"/>
        <w:numPr>
          <w:ilvl w:val="0"/>
          <w:numId w:val="5"/>
        </w:numPr>
        <w:rPr>
          <w:rFonts w:ascii="Calibri" w:hAnsi="Calibri"/>
        </w:rPr>
      </w:pPr>
      <w:r>
        <w:rPr>
          <w:rFonts w:ascii="Calibri" w:hAnsi="Calibri"/>
        </w:rPr>
        <w:t>An email should go out to all SBPs involved in Child Protec</w:t>
      </w:r>
      <w:r w:rsidR="008327D1">
        <w:rPr>
          <w:rFonts w:ascii="Calibri" w:hAnsi="Calibri"/>
        </w:rPr>
        <w:t>tion recruitment approximately 7-9</w:t>
      </w:r>
      <w:r>
        <w:rPr>
          <w:rFonts w:ascii="Calibri" w:hAnsi="Calibri"/>
        </w:rPr>
        <w:t xml:space="preserve"> weeks before the training </w:t>
      </w:r>
      <w:r w:rsidR="008163C0">
        <w:rPr>
          <w:rFonts w:ascii="Calibri" w:hAnsi="Calibri"/>
        </w:rPr>
        <w:t xml:space="preserve">with a flier explaining the training </w:t>
      </w:r>
      <w:r>
        <w:rPr>
          <w:rFonts w:ascii="Calibri" w:hAnsi="Calibri"/>
        </w:rPr>
        <w:t>(</w:t>
      </w:r>
      <w:r w:rsidRPr="004C6A76">
        <w:rPr>
          <w:rFonts w:ascii="Calibri" w:hAnsi="Calibri"/>
        </w:rPr>
        <w:t xml:space="preserve">See </w:t>
      </w:r>
      <w:r w:rsidR="004C6A76" w:rsidRPr="004C6A76">
        <w:rPr>
          <w:rFonts w:ascii="Calibri" w:hAnsi="Calibri"/>
        </w:rPr>
        <w:t xml:space="preserve">Administration </w:t>
      </w:r>
      <w:r w:rsidR="008163C0" w:rsidRPr="004C6A76">
        <w:rPr>
          <w:rFonts w:ascii="Calibri" w:hAnsi="Calibri"/>
        </w:rPr>
        <w:t>File</w:t>
      </w:r>
      <w:r w:rsidRPr="004C6A76">
        <w:rPr>
          <w:rFonts w:ascii="Calibri" w:hAnsi="Calibri"/>
        </w:rPr>
        <w:t xml:space="preserve"> </w:t>
      </w:r>
      <w:r w:rsidR="004C6A76" w:rsidRPr="004C6A76">
        <w:rPr>
          <w:rFonts w:ascii="Calibri" w:hAnsi="Calibri"/>
        </w:rPr>
        <w:t>for</w:t>
      </w:r>
      <w:r w:rsidR="004C6A76">
        <w:rPr>
          <w:rFonts w:ascii="Calibri" w:hAnsi="Calibri"/>
        </w:rPr>
        <w:t xml:space="preserve"> </w:t>
      </w:r>
      <w:r w:rsidR="00EF001C">
        <w:rPr>
          <w:rFonts w:ascii="Calibri" w:hAnsi="Calibri"/>
        </w:rPr>
        <w:t xml:space="preserve">course </w:t>
      </w:r>
      <w:r w:rsidR="008163C0">
        <w:rPr>
          <w:rFonts w:ascii="Calibri" w:hAnsi="Calibri"/>
        </w:rPr>
        <w:t>flier</w:t>
      </w:r>
      <w:r>
        <w:rPr>
          <w:rFonts w:ascii="Calibri" w:hAnsi="Calibri"/>
        </w:rPr>
        <w:t>)</w:t>
      </w:r>
      <w:r w:rsidR="008163C0">
        <w:rPr>
          <w:rFonts w:ascii="Calibri" w:hAnsi="Calibri"/>
        </w:rPr>
        <w:t>.</w:t>
      </w:r>
    </w:p>
    <w:p w14:paraId="4B7D57FB" w14:textId="77777777" w:rsidR="00B2726B" w:rsidRDefault="00EC4A62" w:rsidP="00EF27A8">
      <w:pPr>
        <w:pStyle w:val="ListParagraph"/>
        <w:numPr>
          <w:ilvl w:val="0"/>
          <w:numId w:val="5"/>
        </w:numPr>
        <w:rPr>
          <w:rFonts w:ascii="Calibri" w:hAnsi="Calibri"/>
        </w:rPr>
      </w:pPr>
      <w:r>
        <w:rPr>
          <w:rFonts w:ascii="Calibri" w:hAnsi="Calibri"/>
        </w:rPr>
        <w:t>Applications in the form of CVs should come fr</w:t>
      </w:r>
      <w:r w:rsidR="008327D1">
        <w:rPr>
          <w:rFonts w:ascii="Calibri" w:hAnsi="Calibri"/>
        </w:rPr>
        <w:t>om SBPs to UNICEF no less than 5 weeks</w:t>
      </w:r>
      <w:r>
        <w:rPr>
          <w:rFonts w:ascii="Calibri" w:hAnsi="Calibri"/>
        </w:rPr>
        <w:t xml:space="preserve"> before the training</w:t>
      </w:r>
    </w:p>
    <w:p w14:paraId="22A52295" w14:textId="3A50F2F6" w:rsidR="00EC4A62" w:rsidRPr="00B2726B" w:rsidRDefault="00EF001C" w:rsidP="00EF27A8">
      <w:pPr>
        <w:pStyle w:val="ListParagraph"/>
        <w:numPr>
          <w:ilvl w:val="0"/>
          <w:numId w:val="5"/>
        </w:numPr>
        <w:rPr>
          <w:rFonts w:ascii="Calibri" w:hAnsi="Calibri"/>
        </w:rPr>
      </w:pPr>
      <w:r>
        <w:rPr>
          <w:rFonts w:ascii="Calibri" w:hAnsi="Calibri"/>
        </w:rPr>
        <w:lastRenderedPageBreak/>
        <w:t xml:space="preserve">UNICEF and </w:t>
      </w:r>
      <w:proofErr w:type="spellStart"/>
      <w:r>
        <w:rPr>
          <w:rFonts w:ascii="Calibri" w:hAnsi="Calibri"/>
        </w:rPr>
        <w:t>UNHCR</w:t>
      </w:r>
      <w:proofErr w:type="spellEnd"/>
      <w:r>
        <w:rPr>
          <w:rFonts w:ascii="Calibri" w:hAnsi="Calibri"/>
        </w:rPr>
        <w:t xml:space="preserve"> </w:t>
      </w:r>
      <w:r w:rsidR="00EC4A62" w:rsidRPr="00B2726B">
        <w:rPr>
          <w:rFonts w:ascii="Calibri" w:hAnsi="Calibri"/>
        </w:rPr>
        <w:t xml:space="preserve">will then select the final applications from SBPs and </w:t>
      </w:r>
      <w:r w:rsidR="008327D1">
        <w:rPr>
          <w:rFonts w:ascii="Calibri" w:hAnsi="Calibri"/>
        </w:rPr>
        <w:t xml:space="preserve">notify the selected </w:t>
      </w:r>
      <w:r w:rsidR="00EC4A62" w:rsidRPr="00B2726B">
        <w:rPr>
          <w:rFonts w:ascii="Calibri" w:hAnsi="Calibri"/>
        </w:rPr>
        <w:t>candidates within a week of the deadline</w:t>
      </w:r>
      <w:r w:rsidR="00611F56" w:rsidRPr="00B2726B">
        <w:rPr>
          <w:rFonts w:ascii="Calibri" w:hAnsi="Calibri"/>
        </w:rPr>
        <w:t>. In addition to the above criteria, other considerations UNICEF</w:t>
      </w:r>
      <w:r>
        <w:rPr>
          <w:rFonts w:ascii="Calibri" w:hAnsi="Calibri"/>
        </w:rPr>
        <w:t xml:space="preserve"> and </w:t>
      </w:r>
      <w:proofErr w:type="spellStart"/>
      <w:r>
        <w:rPr>
          <w:rFonts w:ascii="Calibri" w:hAnsi="Calibri"/>
        </w:rPr>
        <w:t>UNHRC</w:t>
      </w:r>
      <w:proofErr w:type="spellEnd"/>
      <w:r w:rsidR="00611F56" w:rsidRPr="00B2726B">
        <w:rPr>
          <w:rFonts w:ascii="Calibri" w:hAnsi="Calibri"/>
        </w:rPr>
        <w:t xml:space="preserve"> will take into account in selecting the final participants may include </w:t>
      </w:r>
      <w:r w:rsidR="00611F56" w:rsidRPr="00B2726B">
        <w:rPr>
          <w:rFonts w:ascii="Calibri" w:eastAsia="Calibri" w:hAnsi="Calibri" w:cs="Arial"/>
        </w:rPr>
        <w:t xml:space="preserve">location of the course in terms of which SBPs should most appropriately participate </w:t>
      </w:r>
      <w:r w:rsidR="008327D1">
        <w:rPr>
          <w:rFonts w:ascii="Calibri" w:eastAsia="Calibri" w:hAnsi="Calibri" w:cs="Arial"/>
        </w:rPr>
        <w:t>and ensuring there is a</w:t>
      </w:r>
      <w:r w:rsidR="00611F56" w:rsidRPr="00B2726B">
        <w:rPr>
          <w:rFonts w:ascii="Calibri" w:eastAsia="Calibri" w:hAnsi="Calibri" w:cs="Arial"/>
        </w:rPr>
        <w:t xml:space="preserve"> mixture of SBP personnel on the course as well as gender and cultural diversity </w:t>
      </w:r>
      <w:r w:rsidR="00B2726B" w:rsidRPr="00B2726B">
        <w:rPr>
          <w:rFonts w:cs="Arial"/>
        </w:rPr>
        <w:t>where</w:t>
      </w:r>
      <w:r w:rsidR="00611F56" w:rsidRPr="00B2726B">
        <w:rPr>
          <w:rFonts w:ascii="Calibri" w:eastAsia="Calibri" w:hAnsi="Calibri" w:cs="Arial"/>
        </w:rPr>
        <w:t xml:space="preserve"> possible.</w:t>
      </w:r>
    </w:p>
    <w:p w14:paraId="342C8546" w14:textId="4E858781" w:rsidR="00EC4A62" w:rsidRDefault="00EC4A62" w:rsidP="00EF27A8">
      <w:pPr>
        <w:pStyle w:val="ListParagraph"/>
        <w:numPr>
          <w:ilvl w:val="0"/>
          <w:numId w:val="5"/>
        </w:numPr>
        <w:rPr>
          <w:rFonts w:ascii="Calibri" w:hAnsi="Calibri"/>
        </w:rPr>
      </w:pPr>
      <w:r>
        <w:rPr>
          <w:rFonts w:ascii="Calibri" w:hAnsi="Calibri"/>
        </w:rPr>
        <w:t xml:space="preserve">If appropriate, UNICEF </w:t>
      </w:r>
      <w:r w:rsidR="00EF001C">
        <w:rPr>
          <w:rFonts w:ascii="Calibri" w:hAnsi="Calibri"/>
        </w:rPr>
        <w:t xml:space="preserve">and </w:t>
      </w:r>
      <w:proofErr w:type="spellStart"/>
      <w:r w:rsidR="00EF001C">
        <w:rPr>
          <w:rFonts w:ascii="Calibri" w:hAnsi="Calibri"/>
        </w:rPr>
        <w:t>UNHCR</w:t>
      </w:r>
      <w:proofErr w:type="spellEnd"/>
      <w:r w:rsidR="00EF001C">
        <w:rPr>
          <w:rFonts w:ascii="Calibri" w:hAnsi="Calibri"/>
        </w:rPr>
        <w:t xml:space="preserve"> </w:t>
      </w:r>
      <w:r>
        <w:rPr>
          <w:rFonts w:ascii="Calibri" w:hAnsi="Calibri"/>
        </w:rPr>
        <w:t>can then approach Country Offices and Implementing Partners for further applications</w:t>
      </w:r>
    </w:p>
    <w:p w14:paraId="2B018B6C" w14:textId="77777777" w:rsidR="00EC4A62" w:rsidRPr="00EC4A62" w:rsidRDefault="00EC4A62" w:rsidP="00EC4A62">
      <w:pPr>
        <w:pStyle w:val="ListParagraph"/>
        <w:ind w:left="360"/>
        <w:rPr>
          <w:rFonts w:ascii="Calibri" w:hAnsi="Calibri"/>
        </w:rPr>
      </w:pPr>
    </w:p>
    <w:p w14:paraId="754E8287" w14:textId="77777777" w:rsidR="00F37DCE" w:rsidRPr="004C6A76" w:rsidRDefault="00F37DCE" w:rsidP="00EF27A8">
      <w:pPr>
        <w:pStyle w:val="ListParagraph"/>
        <w:numPr>
          <w:ilvl w:val="0"/>
          <w:numId w:val="2"/>
        </w:numPr>
        <w:spacing w:before="240"/>
        <w:rPr>
          <w:rFonts w:ascii="Calibri" w:hAnsi="Calibri"/>
          <w:b/>
          <w:sz w:val="26"/>
          <w:szCs w:val="26"/>
        </w:rPr>
      </w:pPr>
      <w:r w:rsidRPr="004C6A76">
        <w:rPr>
          <w:rFonts w:ascii="Calibri" w:hAnsi="Calibri"/>
          <w:b/>
          <w:sz w:val="26"/>
          <w:szCs w:val="26"/>
        </w:rPr>
        <w:t>Venue Requirements</w:t>
      </w:r>
    </w:p>
    <w:p w14:paraId="5FF25C25" w14:textId="77777777" w:rsidR="00B2726B" w:rsidRDefault="00B2726B" w:rsidP="004C6A76">
      <w:pPr>
        <w:spacing w:before="240"/>
        <w:rPr>
          <w:rFonts w:ascii="Calibri" w:hAnsi="Calibri"/>
        </w:rPr>
      </w:pPr>
      <w:r>
        <w:rPr>
          <w:rFonts w:ascii="Calibri" w:hAnsi="Calibri"/>
        </w:rPr>
        <w:t>In consultation with the hosting SBP, venue selection for the training should have the following facilities:</w:t>
      </w:r>
    </w:p>
    <w:p w14:paraId="6FC5CEE1" w14:textId="77777777" w:rsidR="00B2726B" w:rsidRDefault="00B2726B" w:rsidP="00EF27A8">
      <w:pPr>
        <w:pStyle w:val="ListParagraph"/>
        <w:numPr>
          <w:ilvl w:val="0"/>
          <w:numId w:val="6"/>
        </w:numPr>
        <w:rPr>
          <w:rFonts w:ascii="Calibri" w:hAnsi="Calibri"/>
        </w:rPr>
      </w:pPr>
      <w:r>
        <w:rPr>
          <w:rFonts w:ascii="Calibri" w:hAnsi="Calibri"/>
        </w:rPr>
        <w:t>Sleeping accommodation for up to 30 people (maximum of 25 participants as well as up to 4 facilitators and an administrator)</w:t>
      </w:r>
    </w:p>
    <w:p w14:paraId="129E8CF8" w14:textId="77777777" w:rsidR="00B2726B" w:rsidRDefault="00B2726B" w:rsidP="00EF27A8">
      <w:pPr>
        <w:pStyle w:val="ListParagraph"/>
        <w:numPr>
          <w:ilvl w:val="0"/>
          <w:numId w:val="6"/>
        </w:numPr>
        <w:rPr>
          <w:rFonts w:ascii="Calibri" w:hAnsi="Calibri"/>
        </w:rPr>
      </w:pPr>
      <w:r>
        <w:rPr>
          <w:rFonts w:ascii="Calibri" w:hAnsi="Calibri"/>
        </w:rPr>
        <w:t>Training room to accommodate for 30 people in classroom formation</w:t>
      </w:r>
    </w:p>
    <w:p w14:paraId="6792CA0D" w14:textId="77777777" w:rsidR="00B2726B" w:rsidRDefault="00B2726B" w:rsidP="00EF27A8">
      <w:pPr>
        <w:pStyle w:val="ListParagraph"/>
        <w:numPr>
          <w:ilvl w:val="0"/>
          <w:numId w:val="6"/>
        </w:numPr>
        <w:rPr>
          <w:rFonts w:ascii="Calibri" w:hAnsi="Calibri"/>
        </w:rPr>
      </w:pPr>
      <w:r>
        <w:rPr>
          <w:rFonts w:ascii="Calibri" w:hAnsi="Calibri"/>
        </w:rPr>
        <w:t>AV equipment for PPT and short films (including projector)</w:t>
      </w:r>
    </w:p>
    <w:p w14:paraId="055E4B43" w14:textId="77777777" w:rsidR="00B2726B" w:rsidRDefault="00B2726B" w:rsidP="00EF27A8">
      <w:pPr>
        <w:pStyle w:val="ListParagraph"/>
        <w:numPr>
          <w:ilvl w:val="0"/>
          <w:numId w:val="6"/>
        </w:numPr>
        <w:rPr>
          <w:rFonts w:ascii="Calibri" w:hAnsi="Calibri"/>
        </w:rPr>
      </w:pPr>
      <w:r>
        <w:rPr>
          <w:rFonts w:ascii="Calibri" w:hAnsi="Calibri"/>
        </w:rPr>
        <w:t xml:space="preserve">At least 4 breakout </w:t>
      </w:r>
      <w:r w:rsidR="008327D1">
        <w:rPr>
          <w:rFonts w:ascii="Calibri" w:hAnsi="Calibri"/>
        </w:rPr>
        <w:t>rooms for group activities and s</w:t>
      </w:r>
      <w:r>
        <w:rPr>
          <w:rFonts w:ascii="Calibri" w:hAnsi="Calibri"/>
        </w:rPr>
        <w:t>imulation day</w:t>
      </w:r>
    </w:p>
    <w:p w14:paraId="0D7A0A75" w14:textId="77777777" w:rsidR="00B2726B" w:rsidRDefault="008327D1" w:rsidP="00EF27A8">
      <w:pPr>
        <w:pStyle w:val="ListParagraph"/>
        <w:numPr>
          <w:ilvl w:val="0"/>
          <w:numId w:val="6"/>
        </w:numPr>
        <w:rPr>
          <w:rFonts w:ascii="Calibri" w:hAnsi="Calibri"/>
        </w:rPr>
      </w:pPr>
      <w:r>
        <w:rPr>
          <w:rFonts w:ascii="Calibri" w:hAnsi="Calibri"/>
        </w:rPr>
        <w:t>Wireless internet</w:t>
      </w:r>
    </w:p>
    <w:p w14:paraId="1DEFD810" w14:textId="77777777" w:rsidR="00B2726B" w:rsidRDefault="00B2726B" w:rsidP="00EF27A8">
      <w:pPr>
        <w:pStyle w:val="ListParagraph"/>
        <w:numPr>
          <w:ilvl w:val="0"/>
          <w:numId w:val="6"/>
        </w:numPr>
        <w:rPr>
          <w:rFonts w:ascii="Calibri" w:hAnsi="Calibri"/>
        </w:rPr>
      </w:pPr>
      <w:r>
        <w:rPr>
          <w:rFonts w:ascii="Calibri" w:hAnsi="Calibri"/>
        </w:rPr>
        <w:t>Photocopying and printing facilities</w:t>
      </w:r>
    </w:p>
    <w:p w14:paraId="1540A213" w14:textId="2EC70E05" w:rsidR="00B2726B" w:rsidRDefault="00B2726B" w:rsidP="00EF27A8">
      <w:pPr>
        <w:pStyle w:val="ListParagraph"/>
        <w:numPr>
          <w:ilvl w:val="0"/>
          <w:numId w:val="6"/>
        </w:numPr>
        <w:rPr>
          <w:rFonts w:ascii="Calibri" w:hAnsi="Calibri"/>
        </w:rPr>
      </w:pPr>
      <w:r>
        <w:rPr>
          <w:rFonts w:ascii="Calibri" w:hAnsi="Calibri"/>
        </w:rPr>
        <w:t>Fli</w:t>
      </w:r>
      <w:r w:rsidR="003F40F7">
        <w:rPr>
          <w:rFonts w:ascii="Calibri" w:hAnsi="Calibri"/>
        </w:rPr>
        <w:t>p-charts and holders (at least 5</w:t>
      </w:r>
      <w:r>
        <w:rPr>
          <w:rFonts w:ascii="Calibri" w:hAnsi="Calibri"/>
        </w:rPr>
        <w:t>)</w:t>
      </w:r>
    </w:p>
    <w:p w14:paraId="6B967895" w14:textId="77777777" w:rsidR="00B2726B" w:rsidRDefault="00B2726B" w:rsidP="00EF27A8">
      <w:pPr>
        <w:pStyle w:val="ListParagraph"/>
        <w:numPr>
          <w:ilvl w:val="0"/>
          <w:numId w:val="6"/>
        </w:numPr>
        <w:rPr>
          <w:rFonts w:ascii="Calibri" w:hAnsi="Calibri"/>
        </w:rPr>
      </w:pPr>
      <w:r>
        <w:rPr>
          <w:rFonts w:ascii="Calibri" w:hAnsi="Calibri"/>
        </w:rPr>
        <w:t>Whiteboard if possible or additional flip-charts</w:t>
      </w:r>
    </w:p>
    <w:p w14:paraId="069CE97D" w14:textId="77777777" w:rsidR="00B2726B" w:rsidRPr="00A0566A" w:rsidRDefault="00A0566A" w:rsidP="00A0566A">
      <w:pPr>
        <w:rPr>
          <w:rFonts w:ascii="Calibri" w:hAnsi="Calibri"/>
        </w:rPr>
      </w:pPr>
      <w:r>
        <w:rPr>
          <w:rFonts w:ascii="Calibri" w:hAnsi="Calibri"/>
        </w:rPr>
        <w:t>The host SBP will be responsible for organising the venue and continued liaison with venue staff.</w:t>
      </w:r>
    </w:p>
    <w:p w14:paraId="4CB60F8A" w14:textId="77777777" w:rsidR="00F37DCE" w:rsidRPr="004C6A76" w:rsidRDefault="00F37DCE" w:rsidP="00EF27A8">
      <w:pPr>
        <w:pStyle w:val="ListParagraph"/>
        <w:numPr>
          <w:ilvl w:val="0"/>
          <w:numId w:val="2"/>
        </w:numPr>
        <w:spacing w:before="240"/>
        <w:rPr>
          <w:rFonts w:ascii="Calibri" w:hAnsi="Calibri"/>
          <w:b/>
          <w:sz w:val="26"/>
          <w:szCs w:val="26"/>
        </w:rPr>
      </w:pPr>
      <w:r w:rsidRPr="004C6A76">
        <w:rPr>
          <w:rFonts w:ascii="Calibri" w:hAnsi="Calibri"/>
          <w:b/>
          <w:sz w:val="26"/>
          <w:szCs w:val="26"/>
        </w:rPr>
        <w:t>Travel/Accommodation Process</w:t>
      </w:r>
      <w:r w:rsidR="004533F1" w:rsidRPr="004C6A76">
        <w:rPr>
          <w:rFonts w:ascii="Calibri" w:hAnsi="Calibri"/>
          <w:b/>
          <w:sz w:val="26"/>
          <w:szCs w:val="26"/>
        </w:rPr>
        <w:t>es</w:t>
      </w:r>
    </w:p>
    <w:p w14:paraId="7F7F04A2" w14:textId="77777777" w:rsidR="00B2726B" w:rsidRDefault="00B2726B" w:rsidP="004C6A76">
      <w:pPr>
        <w:spacing w:before="240"/>
        <w:rPr>
          <w:rFonts w:ascii="Calibri" w:hAnsi="Calibri"/>
        </w:rPr>
      </w:pPr>
      <w:r>
        <w:rPr>
          <w:rFonts w:ascii="Calibri" w:hAnsi="Calibri"/>
        </w:rPr>
        <w:t xml:space="preserve">Once </w:t>
      </w:r>
      <w:r w:rsidR="004533F1">
        <w:rPr>
          <w:rFonts w:ascii="Calibri" w:hAnsi="Calibri"/>
        </w:rPr>
        <w:t>SBPs have been informed of the final participant selection, they are responsible for arranging travel to the country in which the course is to be held, a</w:t>
      </w:r>
      <w:r w:rsidR="008327D1">
        <w:rPr>
          <w:rFonts w:ascii="Calibri" w:hAnsi="Calibri"/>
        </w:rPr>
        <w:t>ccording to each SBPs’</w:t>
      </w:r>
      <w:r w:rsidR="004533F1">
        <w:rPr>
          <w:rFonts w:ascii="Calibri" w:hAnsi="Calibri"/>
        </w:rPr>
        <w:t xml:space="preserve"> policies and procedures. This would include visa arrangements, flights, </w:t>
      </w:r>
      <w:r w:rsidR="004C6A76">
        <w:rPr>
          <w:rFonts w:ascii="Calibri" w:hAnsi="Calibri"/>
        </w:rPr>
        <w:t>and so on</w:t>
      </w:r>
      <w:r w:rsidR="004533F1">
        <w:rPr>
          <w:rFonts w:ascii="Calibri" w:hAnsi="Calibri"/>
        </w:rPr>
        <w:t>.</w:t>
      </w:r>
    </w:p>
    <w:p w14:paraId="46E1C372" w14:textId="77777777" w:rsidR="004533F1" w:rsidRDefault="004533F1" w:rsidP="00B2726B">
      <w:pPr>
        <w:rPr>
          <w:rFonts w:ascii="Calibri" w:hAnsi="Calibri"/>
        </w:rPr>
      </w:pPr>
      <w:r>
        <w:rPr>
          <w:rFonts w:ascii="Calibri" w:hAnsi="Calibri"/>
        </w:rPr>
        <w:t>The SBP who is hosting the training will be responsible for providing details and potentially making arrangements for travel to the training venue, depending on where the training is located.</w:t>
      </w:r>
    </w:p>
    <w:p w14:paraId="5E13CB59" w14:textId="77777777" w:rsidR="004533F1" w:rsidRPr="00B2726B" w:rsidRDefault="004533F1" w:rsidP="00B2726B">
      <w:pPr>
        <w:rPr>
          <w:rFonts w:ascii="Calibri" w:hAnsi="Calibri"/>
        </w:rPr>
      </w:pPr>
      <w:r>
        <w:rPr>
          <w:rFonts w:ascii="Calibri" w:hAnsi="Calibri"/>
        </w:rPr>
        <w:t xml:space="preserve">The SBP </w:t>
      </w:r>
      <w:r w:rsidR="004C6A76">
        <w:rPr>
          <w:rFonts w:ascii="Calibri" w:hAnsi="Calibri"/>
        </w:rPr>
        <w:t>will</w:t>
      </w:r>
      <w:r>
        <w:rPr>
          <w:rFonts w:ascii="Calibri" w:hAnsi="Calibri"/>
        </w:rPr>
        <w:t xml:space="preserve"> also </w:t>
      </w:r>
      <w:r w:rsidR="004C6A76">
        <w:rPr>
          <w:rFonts w:ascii="Calibri" w:hAnsi="Calibri"/>
        </w:rPr>
        <w:t>take</w:t>
      </w:r>
      <w:r>
        <w:rPr>
          <w:rFonts w:ascii="Calibri" w:hAnsi="Calibri"/>
        </w:rPr>
        <w:t xml:space="preserve"> responsib</w:t>
      </w:r>
      <w:r w:rsidR="004C6A76">
        <w:rPr>
          <w:rFonts w:ascii="Calibri" w:hAnsi="Calibri"/>
        </w:rPr>
        <w:t>i</w:t>
      </w:r>
      <w:r>
        <w:rPr>
          <w:rFonts w:ascii="Calibri" w:hAnsi="Calibri"/>
        </w:rPr>
        <w:t>l</w:t>
      </w:r>
      <w:r w:rsidR="004C6A76">
        <w:rPr>
          <w:rFonts w:ascii="Calibri" w:hAnsi="Calibri"/>
        </w:rPr>
        <w:t>ity</w:t>
      </w:r>
      <w:r>
        <w:rPr>
          <w:rFonts w:ascii="Calibri" w:hAnsi="Calibri"/>
        </w:rPr>
        <w:t xml:space="preserve"> for making the appropriate accommodation bookings for the duration of the training for participants and facilitators. They may also be able to provide assistance/make arrangements for accommodation needs just prior and immediately following the training for those who require it.</w:t>
      </w:r>
    </w:p>
    <w:p w14:paraId="386CF47E" w14:textId="77777777" w:rsidR="00F37DCE" w:rsidRPr="004C6A76" w:rsidRDefault="00F37DCE" w:rsidP="00EF27A8">
      <w:pPr>
        <w:pStyle w:val="ListParagraph"/>
        <w:numPr>
          <w:ilvl w:val="0"/>
          <w:numId w:val="2"/>
        </w:numPr>
        <w:spacing w:before="240"/>
        <w:rPr>
          <w:rFonts w:ascii="Calibri" w:hAnsi="Calibri"/>
          <w:b/>
          <w:sz w:val="26"/>
          <w:szCs w:val="26"/>
        </w:rPr>
      </w:pPr>
      <w:r w:rsidRPr="004C6A76">
        <w:rPr>
          <w:rFonts w:ascii="Calibri" w:hAnsi="Calibri"/>
          <w:b/>
          <w:sz w:val="26"/>
          <w:szCs w:val="26"/>
        </w:rPr>
        <w:t>Budget</w:t>
      </w:r>
    </w:p>
    <w:p w14:paraId="46EC5379" w14:textId="73AC4C48" w:rsidR="004533F1" w:rsidRDefault="004533F1" w:rsidP="004C6A76">
      <w:pPr>
        <w:spacing w:before="240"/>
        <w:rPr>
          <w:rFonts w:ascii="Calibri" w:hAnsi="Calibri"/>
        </w:rPr>
      </w:pPr>
      <w:proofErr w:type="gramStart"/>
      <w:r>
        <w:rPr>
          <w:rFonts w:ascii="Calibri" w:hAnsi="Calibri"/>
        </w:rPr>
        <w:t>The budget arrangements for the training will be determined by UNICEF</w:t>
      </w:r>
      <w:r w:rsidR="00EF001C">
        <w:rPr>
          <w:rFonts w:ascii="Calibri" w:hAnsi="Calibri"/>
        </w:rPr>
        <w:t xml:space="preserve">, </w:t>
      </w:r>
      <w:proofErr w:type="spellStart"/>
      <w:r w:rsidR="00EF001C">
        <w:rPr>
          <w:rFonts w:ascii="Calibri" w:hAnsi="Calibri"/>
        </w:rPr>
        <w:t>UNHCR</w:t>
      </w:r>
      <w:proofErr w:type="spellEnd"/>
      <w:r>
        <w:rPr>
          <w:rFonts w:ascii="Calibri" w:hAnsi="Calibri"/>
        </w:rPr>
        <w:t xml:space="preserve"> and the hosting SBP according to the capacities of both parties</w:t>
      </w:r>
      <w:proofErr w:type="gramEnd"/>
      <w:r>
        <w:rPr>
          <w:rFonts w:ascii="Calibri" w:hAnsi="Calibri"/>
        </w:rPr>
        <w:t>.</w:t>
      </w:r>
    </w:p>
    <w:p w14:paraId="734B30A8" w14:textId="77777777" w:rsidR="004533F1" w:rsidRDefault="004533F1" w:rsidP="004533F1">
      <w:pPr>
        <w:rPr>
          <w:rFonts w:ascii="Calibri" w:hAnsi="Calibri"/>
        </w:rPr>
      </w:pPr>
      <w:r>
        <w:rPr>
          <w:rFonts w:ascii="Calibri" w:hAnsi="Calibri"/>
        </w:rPr>
        <w:t>This will have implications for participants attending the course from other SBPs in terms of whether the costs of accommodation (and food) during the training will be covered or not. This will be determined on a case-by-case basis.</w:t>
      </w:r>
    </w:p>
    <w:p w14:paraId="269685DC" w14:textId="14044DF2" w:rsidR="004533F1" w:rsidRDefault="00EF001C" w:rsidP="004533F1">
      <w:pPr>
        <w:rPr>
          <w:rFonts w:ascii="Calibri" w:hAnsi="Calibri"/>
        </w:rPr>
      </w:pPr>
      <w:r>
        <w:rPr>
          <w:rFonts w:ascii="Calibri" w:hAnsi="Calibri"/>
        </w:rPr>
        <w:lastRenderedPageBreak/>
        <w:t xml:space="preserve">At a minimum, the host </w:t>
      </w:r>
      <w:proofErr w:type="spellStart"/>
      <w:r>
        <w:rPr>
          <w:rFonts w:ascii="Calibri" w:hAnsi="Calibri"/>
        </w:rPr>
        <w:t>SBP</w:t>
      </w:r>
      <w:proofErr w:type="spellEnd"/>
      <w:r>
        <w:rPr>
          <w:rFonts w:ascii="Calibri" w:hAnsi="Calibri"/>
        </w:rPr>
        <w:t>,</w:t>
      </w:r>
      <w:r w:rsidR="004533F1">
        <w:rPr>
          <w:rFonts w:ascii="Calibri" w:hAnsi="Calibri"/>
        </w:rPr>
        <w:t xml:space="preserve"> UNICEF</w:t>
      </w:r>
      <w:r>
        <w:rPr>
          <w:rFonts w:ascii="Calibri" w:hAnsi="Calibri"/>
        </w:rPr>
        <w:t xml:space="preserve"> and </w:t>
      </w:r>
      <w:proofErr w:type="spellStart"/>
      <w:r>
        <w:rPr>
          <w:rFonts w:ascii="Calibri" w:hAnsi="Calibri"/>
        </w:rPr>
        <w:t>UNHCR</w:t>
      </w:r>
      <w:proofErr w:type="spellEnd"/>
      <w:r w:rsidR="004533F1">
        <w:rPr>
          <w:rFonts w:ascii="Calibri" w:hAnsi="Calibri"/>
        </w:rPr>
        <w:t xml:space="preserve"> will cover the costs of the training itself. Therefore the most that participants would be expected to pay would be accommodation and food during the training.</w:t>
      </w:r>
    </w:p>
    <w:p w14:paraId="779A00E4" w14:textId="77777777" w:rsidR="004533F1" w:rsidRDefault="004533F1" w:rsidP="004533F1">
      <w:pPr>
        <w:rPr>
          <w:rFonts w:ascii="Calibri" w:hAnsi="Calibri"/>
        </w:rPr>
      </w:pPr>
      <w:r>
        <w:rPr>
          <w:rFonts w:ascii="Calibri" w:hAnsi="Calibri"/>
        </w:rPr>
        <w:t>All non-SBP participants may be expected to cover the costs of travel and accommodation but not course costs.</w:t>
      </w:r>
    </w:p>
    <w:p w14:paraId="6A211EF7" w14:textId="042F01DA" w:rsidR="004533F1" w:rsidRDefault="004533F1" w:rsidP="004533F1">
      <w:pPr>
        <w:rPr>
          <w:rFonts w:ascii="Calibri" w:hAnsi="Calibri"/>
        </w:rPr>
      </w:pPr>
      <w:r>
        <w:rPr>
          <w:rFonts w:ascii="Calibri" w:hAnsi="Calibri"/>
        </w:rPr>
        <w:t xml:space="preserve">UNICEF </w:t>
      </w:r>
      <w:r w:rsidR="00EF001C">
        <w:rPr>
          <w:rFonts w:ascii="Calibri" w:hAnsi="Calibri"/>
        </w:rPr>
        <w:t xml:space="preserve">and </w:t>
      </w:r>
      <w:proofErr w:type="spellStart"/>
      <w:r w:rsidR="00EF001C">
        <w:rPr>
          <w:rFonts w:ascii="Calibri" w:hAnsi="Calibri"/>
        </w:rPr>
        <w:t>UNHCR</w:t>
      </w:r>
      <w:proofErr w:type="spellEnd"/>
      <w:r w:rsidR="00EF001C">
        <w:rPr>
          <w:rFonts w:ascii="Calibri" w:hAnsi="Calibri"/>
        </w:rPr>
        <w:t xml:space="preserve"> </w:t>
      </w:r>
      <w:r>
        <w:rPr>
          <w:rFonts w:ascii="Calibri" w:hAnsi="Calibri"/>
        </w:rPr>
        <w:t>will cover the costs of their own facilitators.</w:t>
      </w:r>
    </w:p>
    <w:p w14:paraId="13ADD88D" w14:textId="77777777" w:rsidR="004533F1" w:rsidRDefault="004533F1" w:rsidP="004533F1">
      <w:pPr>
        <w:rPr>
          <w:rFonts w:ascii="Calibri" w:hAnsi="Calibri"/>
        </w:rPr>
      </w:pPr>
      <w:r>
        <w:rPr>
          <w:rFonts w:ascii="Calibri" w:hAnsi="Calibri"/>
        </w:rPr>
        <w:t>The various budget items identified for this training are:</w:t>
      </w:r>
    </w:p>
    <w:p w14:paraId="0F596581" w14:textId="77777777" w:rsidR="004533F1" w:rsidRDefault="00FC7516" w:rsidP="00EF27A8">
      <w:pPr>
        <w:pStyle w:val="ListParagraph"/>
        <w:numPr>
          <w:ilvl w:val="0"/>
          <w:numId w:val="7"/>
        </w:numPr>
        <w:rPr>
          <w:rFonts w:ascii="Calibri" w:hAnsi="Calibri"/>
        </w:rPr>
      </w:pPr>
      <w:r>
        <w:rPr>
          <w:rFonts w:ascii="Calibri" w:hAnsi="Calibri"/>
        </w:rPr>
        <w:t>Training venue</w:t>
      </w:r>
    </w:p>
    <w:p w14:paraId="7397B5E4" w14:textId="77777777" w:rsidR="00FC7516" w:rsidRDefault="00FC7516" w:rsidP="00EF27A8">
      <w:pPr>
        <w:pStyle w:val="ListParagraph"/>
        <w:numPr>
          <w:ilvl w:val="0"/>
          <w:numId w:val="7"/>
        </w:numPr>
        <w:rPr>
          <w:rFonts w:ascii="Calibri" w:hAnsi="Calibri"/>
        </w:rPr>
      </w:pPr>
      <w:r>
        <w:rPr>
          <w:rFonts w:ascii="Calibri" w:hAnsi="Calibri"/>
        </w:rPr>
        <w:t>Accommodation and food for 5.5 days</w:t>
      </w:r>
    </w:p>
    <w:p w14:paraId="1E29D63B" w14:textId="77777777" w:rsidR="00FC7516" w:rsidRDefault="00FC7516" w:rsidP="00EF27A8">
      <w:pPr>
        <w:pStyle w:val="ListParagraph"/>
        <w:numPr>
          <w:ilvl w:val="0"/>
          <w:numId w:val="7"/>
        </w:numPr>
        <w:rPr>
          <w:rFonts w:ascii="Calibri" w:hAnsi="Calibri"/>
        </w:rPr>
      </w:pPr>
      <w:r>
        <w:rPr>
          <w:rFonts w:ascii="Calibri" w:hAnsi="Calibri"/>
        </w:rPr>
        <w:t>Printing and photocopying</w:t>
      </w:r>
    </w:p>
    <w:p w14:paraId="460C4636" w14:textId="77777777" w:rsidR="00FC7516" w:rsidRDefault="00FC7516" w:rsidP="00EF27A8">
      <w:pPr>
        <w:pStyle w:val="ListParagraph"/>
        <w:numPr>
          <w:ilvl w:val="0"/>
          <w:numId w:val="7"/>
        </w:numPr>
        <w:rPr>
          <w:rFonts w:ascii="Calibri" w:hAnsi="Calibri"/>
        </w:rPr>
      </w:pPr>
      <w:r>
        <w:rPr>
          <w:rFonts w:ascii="Calibri" w:hAnsi="Calibri"/>
        </w:rPr>
        <w:t>Postal costs – pre-course material</w:t>
      </w:r>
    </w:p>
    <w:p w14:paraId="5FEE68F8" w14:textId="77777777" w:rsidR="00FC7516" w:rsidRDefault="00FC7516" w:rsidP="00EF27A8">
      <w:pPr>
        <w:pStyle w:val="ListParagraph"/>
        <w:numPr>
          <w:ilvl w:val="0"/>
          <w:numId w:val="7"/>
        </w:numPr>
        <w:rPr>
          <w:rFonts w:ascii="Calibri" w:hAnsi="Calibri"/>
        </w:rPr>
      </w:pPr>
      <w:r>
        <w:rPr>
          <w:rFonts w:ascii="Calibri" w:hAnsi="Calibri"/>
        </w:rPr>
        <w:t xml:space="preserve">Facilitator’s travel, accommodation, food and DSA </w:t>
      </w:r>
    </w:p>
    <w:p w14:paraId="583DECC0" w14:textId="77777777" w:rsidR="00FC7516" w:rsidRDefault="00FC7516" w:rsidP="00EF27A8">
      <w:pPr>
        <w:pStyle w:val="ListParagraph"/>
        <w:numPr>
          <w:ilvl w:val="0"/>
          <w:numId w:val="7"/>
        </w:numPr>
        <w:rPr>
          <w:rFonts w:ascii="Calibri" w:hAnsi="Calibri"/>
        </w:rPr>
      </w:pPr>
      <w:r>
        <w:rPr>
          <w:rFonts w:ascii="Calibri" w:hAnsi="Calibri"/>
        </w:rPr>
        <w:t>Facilitator fees</w:t>
      </w:r>
    </w:p>
    <w:p w14:paraId="5AB068DA" w14:textId="77777777" w:rsidR="00FC7516" w:rsidRDefault="00FC7516" w:rsidP="00EF27A8">
      <w:pPr>
        <w:pStyle w:val="ListParagraph"/>
        <w:numPr>
          <w:ilvl w:val="0"/>
          <w:numId w:val="7"/>
        </w:numPr>
        <w:rPr>
          <w:rFonts w:ascii="Calibri" w:hAnsi="Calibri"/>
        </w:rPr>
      </w:pPr>
      <w:r>
        <w:rPr>
          <w:rFonts w:ascii="Calibri" w:hAnsi="Calibri"/>
        </w:rPr>
        <w:t>Workbook printing</w:t>
      </w:r>
    </w:p>
    <w:p w14:paraId="3CB34AA3" w14:textId="77777777" w:rsidR="00FC7516" w:rsidRDefault="00FC7516" w:rsidP="00EF27A8">
      <w:pPr>
        <w:pStyle w:val="ListParagraph"/>
        <w:numPr>
          <w:ilvl w:val="0"/>
          <w:numId w:val="7"/>
        </w:numPr>
        <w:rPr>
          <w:rFonts w:ascii="Calibri" w:hAnsi="Calibri"/>
        </w:rPr>
      </w:pPr>
      <w:r>
        <w:rPr>
          <w:rFonts w:ascii="Calibri" w:hAnsi="Calibri"/>
        </w:rPr>
        <w:t>Stationary costs</w:t>
      </w:r>
      <w:r w:rsidR="008327D1">
        <w:rPr>
          <w:rFonts w:ascii="Calibri" w:hAnsi="Calibri"/>
        </w:rPr>
        <w:t>, including USBs</w:t>
      </w:r>
    </w:p>
    <w:p w14:paraId="45432814" w14:textId="77777777" w:rsidR="008327D1" w:rsidRDefault="00FC7516" w:rsidP="008327D1">
      <w:pPr>
        <w:pStyle w:val="ListParagraph"/>
        <w:numPr>
          <w:ilvl w:val="0"/>
          <w:numId w:val="7"/>
        </w:numPr>
        <w:rPr>
          <w:rFonts w:ascii="Calibri" w:hAnsi="Calibri"/>
        </w:rPr>
      </w:pPr>
      <w:r>
        <w:rPr>
          <w:rFonts w:ascii="Calibri" w:hAnsi="Calibri"/>
        </w:rPr>
        <w:t>Certificate printing</w:t>
      </w:r>
    </w:p>
    <w:p w14:paraId="3C657171" w14:textId="77777777" w:rsidR="008327D1" w:rsidRDefault="008327D1" w:rsidP="008327D1">
      <w:pPr>
        <w:rPr>
          <w:rFonts w:ascii="Calibri" w:hAnsi="Calibri"/>
        </w:rPr>
      </w:pPr>
      <w:r>
        <w:rPr>
          <w:rFonts w:ascii="Calibri" w:hAnsi="Calibri"/>
        </w:rPr>
        <w:t>Other possible costs include:</w:t>
      </w:r>
    </w:p>
    <w:p w14:paraId="1ABDBE4A" w14:textId="77777777" w:rsidR="008327D1" w:rsidRDefault="008327D1" w:rsidP="008327D1">
      <w:pPr>
        <w:pStyle w:val="ListParagraph"/>
        <w:numPr>
          <w:ilvl w:val="0"/>
          <w:numId w:val="7"/>
        </w:numPr>
        <w:rPr>
          <w:rFonts w:ascii="Calibri" w:hAnsi="Calibri"/>
        </w:rPr>
      </w:pPr>
      <w:r>
        <w:rPr>
          <w:rFonts w:ascii="Calibri" w:hAnsi="Calibri"/>
        </w:rPr>
        <w:t>Transport costs (to and from the venue from the airport)</w:t>
      </w:r>
    </w:p>
    <w:p w14:paraId="7C39E63C" w14:textId="77777777" w:rsidR="003003A7" w:rsidRPr="003003A7" w:rsidRDefault="008327D1" w:rsidP="003003A7">
      <w:pPr>
        <w:pStyle w:val="ListParagraph"/>
        <w:numPr>
          <w:ilvl w:val="0"/>
          <w:numId w:val="7"/>
        </w:numPr>
        <w:rPr>
          <w:rFonts w:ascii="Calibri" w:hAnsi="Calibri"/>
        </w:rPr>
      </w:pPr>
      <w:r>
        <w:rPr>
          <w:rFonts w:ascii="Calibri" w:hAnsi="Calibri"/>
        </w:rPr>
        <w:t>Transport and food costs for 6 volunteer role-players</w:t>
      </w:r>
    </w:p>
    <w:p w14:paraId="54428554" w14:textId="77777777" w:rsidR="00FC7516" w:rsidRPr="00FC7516" w:rsidRDefault="00FC7516" w:rsidP="00FC7516">
      <w:pPr>
        <w:pStyle w:val="ListParagraph"/>
        <w:ind w:left="360"/>
        <w:rPr>
          <w:rFonts w:ascii="Calibri" w:hAnsi="Calibri"/>
        </w:rPr>
      </w:pPr>
    </w:p>
    <w:p w14:paraId="1701D956" w14:textId="77777777" w:rsidR="00F37DCE" w:rsidRPr="004C6A76" w:rsidRDefault="00F37DCE" w:rsidP="00EF27A8">
      <w:pPr>
        <w:pStyle w:val="ListParagraph"/>
        <w:numPr>
          <w:ilvl w:val="0"/>
          <w:numId w:val="2"/>
        </w:numPr>
        <w:spacing w:before="240"/>
        <w:rPr>
          <w:rFonts w:ascii="Calibri" w:hAnsi="Calibri"/>
          <w:b/>
          <w:sz w:val="26"/>
          <w:szCs w:val="26"/>
        </w:rPr>
      </w:pPr>
      <w:r w:rsidRPr="004C6A76">
        <w:rPr>
          <w:rFonts w:ascii="Calibri" w:hAnsi="Calibri"/>
          <w:b/>
          <w:sz w:val="26"/>
          <w:szCs w:val="26"/>
        </w:rPr>
        <w:t>Participant &amp; SBP Communication</w:t>
      </w:r>
    </w:p>
    <w:p w14:paraId="3CFB6859" w14:textId="77777777" w:rsidR="00FC7516" w:rsidRDefault="00FC7516" w:rsidP="004C6A76">
      <w:pPr>
        <w:spacing w:before="240"/>
        <w:rPr>
          <w:rFonts w:ascii="Calibri" w:hAnsi="Calibri"/>
        </w:rPr>
      </w:pPr>
      <w:r>
        <w:rPr>
          <w:rFonts w:ascii="Calibri" w:hAnsi="Calibri"/>
        </w:rPr>
        <w:t>Once SBPs have been informed of the participants selected for the training from their roster, it is their responsibility to confirm the participant’s availability to attend as soon as possible (within a week) and to make arrangements for their travel to the training course as well as possible accommodation arrangements.</w:t>
      </w:r>
    </w:p>
    <w:p w14:paraId="13DEE957" w14:textId="1A66BFDF" w:rsidR="00FC7516" w:rsidRDefault="00FC7516" w:rsidP="00FC7516">
      <w:pPr>
        <w:rPr>
          <w:rFonts w:ascii="Calibri" w:hAnsi="Calibri"/>
        </w:rPr>
      </w:pPr>
      <w:r>
        <w:rPr>
          <w:rFonts w:ascii="Calibri" w:hAnsi="Calibri"/>
        </w:rPr>
        <w:t>UNICEF</w:t>
      </w:r>
      <w:r w:rsidR="00EF001C">
        <w:rPr>
          <w:rFonts w:ascii="Calibri" w:hAnsi="Calibri"/>
        </w:rPr>
        <w:t xml:space="preserve">, </w:t>
      </w:r>
      <w:proofErr w:type="spellStart"/>
      <w:r w:rsidR="00EF001C">
        <w:rPr>
          <w:rFonts w:ascii="Calibri" w:hAnsi="Calibri"/>
        </w:rPr>
        <w:t>UNHCR</w:t>
      </w:r>
      <w:proofErr w:type="spellEnd"/>
      <w:r>
        <w:rPr>
          <w:rFonts w:ascii="Calibri" w:hAnsi="Calibri"/>
        </w:rPr>
        <w:t xml:space="preserve"> and the host SBP will then communicate directly with the participants regarding administrative arrangements and pre-course work.</w:t>
      </w:r>
    </w:p>
    <w:p w14:paraId="69AA5B43" w14:textId="72DB7FE9" w:rsidR="00FC7516" w:rsidRDefault="00FC7516" w:rsidP="00FC7516">
      <w:pPr>
        <w:rPr>
          <w:rFonts w:ascii="Calibri" w:hAnsi="Calibri"/>
        </w:rPr>
      </w:pPr>
      <w:r>
        <w:rPr>
          <w:rFonts w:ascii="Calibri" w:hAnsi="Calibri"/>
        </w:rPr>
        <w:t xml:space="preserve">Whilst there is some flexibility in terms of the delineation of responsibility </w:t>
      </w:r>
      <w:r w:rsidR="00B07382">
        <w:rPr>
          <w:rFonts w:ascii="Calibri" w:hAnsi="Calibri"/>
        </w:rPr>
        <w:t>between UNICEF</w:t>
      </w:r>
      <w:r w:rsidR="00EF001C">
        <w:rPr>
          <w:rFonts w:ascii="Calibri" w:hAnsi="Calibri"/>
        </w:rPr>
        <w:t xml:space="preserve">, </w:t>
      </w:r>
      <w:proofErr w:type="spellStart"/>
      <w:r w:rsidR="00EF001C">
        <w:rPr>
          <w:rFonts w:ascii="Calibri" w:hAnsi="Calibri"/>
        </w:rPr>
        <w:t>UNHCR</w:t>
      </w:r>
      <w:proofErr w:type="spellEnd"/>
      <w:r w:rsidR="00B07382">
        <w:rPr>
          <w:rFonts w:ascii="Calibri" w:hAnsi="Calibri"/>
        </w:rPr>
        <w:t xml:space="preserve"> and the host SBP, the tendency is for the host SBP to communicate with participants regarding the country-specific information they need to know regarding the training venue, travel information, etc.</w:t>
      </w:r>
    </w:p>
    <w:p w14:paraId="477BFD12" w14:textId="3FD70FE4" w:rsidR="00B07382" w:rsidRDefault="00B07382" w:rsidP="00FC7516">
      <w:pPr>
        <w:rPr>
          <w:rFonts w:ascii="Calibri" w:hAnsi="Calibri"/>
        </w:rPr>
      </w:pPr>
      <w:r>
        <w:rPr>
          <w:rFonts w:ascii="Calibri" w:hAnsi="Calibri"/>
        </w:rPr>
        <w:t>UNICEF</w:t>
      </w:r>
      <w:r w:rsidR="00EF001C">
        <w:rPr>
          <w:rFonts w:ascii="Calibri" w:hAnsi="Calibri"/>
        </w:rPr>
        <w:t xml:space="preserve"> and </w:t>
      </w:r>
      <w:proofErr w:type="spellStart"/>
      <w:r w:rsidR="00EF001C">
        <w:rPr>
          <w:rFonts w:ascii="Calibri" w:hAnsi="Calibri"/>
        </w:rPr>
        <w:t>UNHCR</w:t>
      </w:r>
      <w:proofErr w:type="spellEnd"/>
      <w:r>
        <w:rPr>
          <w:rFonts w:ascii="Calibri" w:hAnsi="Calibri"/>
        </w:rPr>
        <w:t xml:space="preserve"> </w:t>
      </w:r>
      <w:proofErr w:type="gramStart"/>
      <w:r w:rsidR="004C6A76">
        <w:rPr>
          <w:rFonts w:ascii="Calibri" w:hAnsi="Calibri"/>
        </w:rPr>
        <w:t>is</w:t>
      </w:r>
      <w:proofErr w:type="gramEnd"/>
      <w:r>
        <w:rPr>
          <w:rFonts w:ascii="Calibri" w:hAnsi="Calibri"/>
        </w:rPr>
        <w:t xml:space="preserve"> responsible for informing participants of the pre-course </w:t>
      </w:r>
      <w:r w:rsidR="00A0566A">
        <w:rPr>
          <w:rFonts w:ascii="Calibri" w:hAnsi="Calibri"/>
        </w:rPr>
        <w:t>requirements, etc.</w:t>
      </w:r>
    </w:p>
    <w:p w14:paraId="2A500B8F" w14:textId="77777777" w:rsidR="00F37DCE" w:rsidRPr="004C6A76" w:rsidRDefault="00F37DCE" w:rsidP="00EF27A8">
      <w:pPr>
        <w:pStyle w:val="ListParagraph"/>
        <w:numPr>
          <w:ilvl w:val="0"/>
          <w:numId w:val="2"/>
        </w:numPr>
        <w:spacing w:before="240"/>
        <w:rPr>
          <w:rFonts w:ascii="Calibri" w:hAnsi="Calibri"/>
          <w:b/>
          <w:sz w:val="26"/>
          <w:szCs w:val="26"/>
        </w:rPr>
      </w:pPr>
      <w:r w:rsidRPr="004C6A76">
        <w:rPr>
          <w:rFonts w:ascii="Calibri" w:hAnsi="Calibri"/>
          <w:b/>
          <w:sz w:val="26"/>
          <w:szCs w:val="26"/>
        </w:rPr>
        <w:t>Pre-reading/work</w:t>
      </w:r>
    </w:p>
    <w:p w14:paraId="5BD84656" w14:textId="6684732E" w:rsidR="00A0566A" w:rsidRDefault="00A0566A" w:rsidP="004C6A76">
      <w:pPr>
        <w:spacing w:before="240"/>
        <w:rPr>
          <w:rFonts w:ascii="Calibri" w:hAnsi="Calibri"/>
        </w:rPr>
      </w:pPr>
      <w:r>
        <w:rPr>
          <w:rFonts w:ascii="Calibri" w:hAnsi="Calibri"/>
        </w:rPr>
        <w:t xml:space="preserve">As noted above, participants will be required to complete pre-course work, </w:t>
      </w:r>
      <w:r w:rsidR="005B53A3">
        <w:rPr>
          <w:rFonts w:ascii="Calibri" w:hAnsi="Calibri"/>
        </w:rPr>
        <w:t xml:space="preserve">namely </w:t>
      </w:r>
      <w:r w:rsidR="00EF001C">
        <w:rPr>
          <w:rFonts w:ascii="Calibri" w:hAnsi="Calibri"/>
        </w:rPr>
        <w:t>the self-study exercises in the Participants Workbook.</w:t>
      </w:r>
    </w:p>
    <w:p w14:paraId="130F45D5" w14:textId="02439271" w:rsidR="00A0566A" w:rsidRDefault="00A0566A" w:rsidP="00A0566A">
      <w:pPr>
        <w:rPr>
          <w:rFonts w:ascii="Calibri" w:hAnsi="Calibri"/>
        </w:rPr>
      </w:pPr>
      <w:r>
        <w:rPr>
          <w:rFonts w:ascii="Calibri" w:hAnsi="Calibri"/>
        </w:rPr>
        <w:lastRenderedPageBreak/>
        <w:t xml:space="preserve">UNICEF </w:t>
      </w:r>
      <w:r w:rsidR="00EF001C">
        <w:rPr>
          <w:rFonts w:ascii="Calibri" w:hAnsi="Calibri"/>
        </w:rPr>
        <w:t xml:space="preserve">and </w:t>
      </w:r>
      <w:proofErr w:type="spellStart"/>
      <w:r w:rsidR="00EF001C">
        <w:rPr>
          <w:rFonts w:ascii="Calibri" w:hAnsi="Calibri"/>
        </w:rPr>
        <w:t>UNHCR</w:t>
      </w:r>
      <w:proofErr w:type="spellEnd"/>
      <w:r w:rsidR="00EF001C">
        <w:rPr>
          <w:rFonts w:ascii="Calibri" w:hAnsi="Calibri"/>
        </w:rPr>
        <w:t xml:space="preserve"> </w:t>
      </w:r>
      <w:r>
        <w:rPr>
          <w:rFonts w:ascii="Calibri" w:hAnsi="Calibri"/>
        </w:rPr>
        <w:t>will be responsible for</w:t>
      </w:r>
      <w:r w:rsidR="005B53A3">
        <w:rPr>
          <w:rFonts w:ascii="Calibri" w:hAnsi="Calibri"/>
        </w:rPr>
        <w:t xml:space="preserve"> sending these out which should be received by participants </w:t>
      </w:r>
      <w:r w:rsidR="008327D1">
        <w:rPr>
          <w:rFonts w:ascii="Calibri" w:hAnsi="Calibri"/>
          <w:b/>
        </w:rPr>
        <w:t>no less than 3</w:t>
      </w:r>
      <w:r w:rsidR="005B53A3" w:rsidRPr="005B53A3">
        <w:rPr>
          <w:rFonts w:ascii="Calibri" w:hAnsi="Calibri"/>
          <w:b/>
        </w:rPr>
        <w:t xml:space="preserve"> weeks prior to the training</w:t>
      </w:r>
      <w:r w:rsidR="005B53A3">
        <w:rPr>
          <w:rFonts w:ascii="Calibri" w:hAnsi="Calibri"/>
        </w:rPr>
        <w:t>.</w:t>
      </w:r>
      <w:r>
        <w:rPr>
          <w:rFonts w:ascii="Calibri" w:hAnsi="Calibri"/>
        </w:rPr>
        <w:t xml:space="preserve"> </w:t>
      </w:r>
    </w:p>
    <w:p w14:paraId="4BF6C822" w14:textId="72F3A6C6" w:rsidR="00BC417B" w:rsidRDefault="005B53A3" w:rsidP="00A0566A">
      <w:pPr>
        <w:rPr>
          <w:rFonts w:ascii="Calibri" w:hAnsi="Calibri"/>
        </w:rPr>
      </w:pPr>
      <w:r>
        <w:rPr>
          <w:rFonts w:ascii="Calibri" w:hAnsi="Calibri"/>
        </w:rPr>
        <w:t>In addition to this, participants should receive an email</w:t>
      </w:r>
      <w:r w:rsidR="00BC417B">
        <w:rPr>
          <w:rFonts w:ascii="Calibri" w:hAnsi="Calibri"/>
        </w:rPr>
        <w:t>, a</w:t>
      </w:r>
      <w:r>
        <w:rPr>
          <w:rFonts w:ascii="Calibri" w:hAnsi="Calibri"/>
        </w:rPr>
        <w:t xml:space="preserve"> Country Briefing</w:t>
      </w:r>
      <w:r w:rsidR="00BC417B">
        <w:rPr>
          <w:rFonts w:ascii="Calibri" w:hAnsi="Calibri"/>
        </w:rPr>
        <w:t xml:space="preserve"> and </w:t>
      </w:r>
      <w:r>
        <w:rPr>
          <w:rFonts w:ascii="Calibri" w:hAnsi="Calibri"/>
        </w:rPr>
        <w:t xml:space="preserve">a </w:t>
      </w:r>
      <w:proofErr w:type="spellStart"/>
      <w:r>
        <w:rPr>
          <w:rFonts w:ascii="Calibri" w:hAnsi="Calibri"/>
        </w:rPr>
        <w:t>ToR</w:t>
      </w:r>
      <w:proofErr w:type="spellEnd"/>
      <w:r>
        <w:rPr>
          <w:rFonts w:ascii="Calibri" w:hAnsi="Calibri"/>
        </w:rPr>
        <w:t xml:space="preserve"> for their position as Child Protection Officers in this fictitious country prior to the course</w:t>
      </w:r>
      <w:r w:rsidR="00EF001C">
        <w:rPr>
          <w:rFonts w:ascii="Calibri" w:hAnsi="Calibri"/>
        </w:rPr>
        <w:t xml:space="preserve"> (within the Participants Workbook)</w:t>
      </w:r>
      <w:r>
        <w:rPr>
          <w:rFonts w:ascii="Calibri" w:hAnsi="Calibri"/>
        </w:rPr>
        <w:t xml:space="preserve">. This will mark the beginning of the Simulation. UNICEF </w:t>
      </w:r>
      <w:r w:rsidR="00EF001C">
        <w:rPr>
          <w:rFonts w:ascii="Calibri" w:hAnsi="Calibri"/>
        </w:rPr>
        <w:t xml:space="preserve">and </w:t>
      </w:r>
      <w:proofErr w:type="spellStart"/>
      <w:r w:rsidR="00EF001C">
        <w:rPr>
          <w:rFonts w:ascii="Calibri" w:hAnsi="Calibri"/>
        </w:rPr>
        <w:t>UNHCR</w:t>
      </w:r>
      <w:proofErr w:type="spellEnd"/>
      <w:r w:rsidR="00EF001C">
        <w:rPr>
          <w:rFonts w:ascii="Calibri" w:hAnsi="Calibri"/>
        </w:rPr>
        <w:t xml:space="preserve"> </w:t>
      </w:r>
      <w:r>
        <w:rPr>
          <w:rFonts w:ascii="Calibri" w:hAnsi="Calibri"/>
        </w:rPr>
        <w:t xml:space="preserve">will send out these documents. </w:t>
      </w:r>
    </w:p>
    <w:p w14:paraId="26DC5366" w14:textId="77777777" w:rsidR="005B53A3" w:rsidRPr="00BC417B" w:rsidRDefault="005B53A3" w:rsidP="00EF27A8">
      <w:pPr>
        <w:pStyle w:val="ListParagraph"/>
        <w:numPr>
          <w:ilvl w:val="0"/>
          <w:numId w:val="2"/>
        </w:numPr>
        <w:spacing w:before="240"/>
        <w:rPr>
          <w:rFonts w:ascii="Calibri" w:hAnsi="Calibri"/>
          <w:b/>
          <w:sz w:val="26"/>
          <w:szCs w:val="26"/>
        </w:rPr>
      </w:pPr>
      <w:r w:rsidRPr="00BC417B">
        <w:rPr>
          <w:rFonts w:ascii="Calibri" w:hAnsi="Calibri"/>
          <w:b/>
          <w:sz w:val="26"/>
          <w:szCs w:val="26"/>
        </w:rPr>
        <w:t>Final Administration Details</w:t>
      </w:r>
    </w:p>
    <w:p w14:paraId="6D784492" w14:textId="77777777" w:rsidR="005B53A3" w:rsidRDefault="005B53A3" w:rsidP="00BC417B">
      <w:pPr>
        <w:spacing w:before="240"/>
        <w:rPr>
          <w:rFonts w:ascii="Calibri" w:hAnsi="Calibri"/>
        </w:rPr>
      </w:pPr>
      <w:r>
        <w:rPr>
          <w:rFonts w:ascii="Calibri" w:hAnsi="Calibri"/>
        </w:rPr>
        <w:t xml:space="preserve">There </w:t>
      </w:r>
      <w:r w:rsidR="00BC417B">
        <w:rPr>
          <w:rFonts w:ascii="Calibri" w:hAnsi="Calibri"/>
        </w:rPr>
        <w:t>is a range</w:t>
      </w:r>
      <w:r>
        <w:rPr>
          <w:rFonts w:ascii="Calibri" w:hAnsi="Calibri"/>
        </w:rPr>
        <w:t xml:space="preserve"> of administration activities that will evolve as the course preparation progresses and during the course itself.</w:t>
      </w:r>
    </w:p>
    <w:p w14:paraId="39EB910C" w14:textId="77777777" w:rsidR="005B53A3" w:rsidRDefault="005B53A3" w:rsidP="005B53A3">
      <w:pPr>
        <w:rPr>
          <w:rFonts w:ascii="Calibri" w:hAnsi="Calibri"/>
        </w:rPr>
      </w:pPr>
      <w:r>
        <w:rPr>
          <w:rFonts w:ascii="Calibri" w:hAnsi="Calibri"/>
        </w:rPr>
        <w:t>In general it is recommended that the host SBP provide administrative support for the training in the month prior to the course as well as, ideally, during the course itself for at least the first couple of days.</w:t>
      </w:r>
    </w:p>
    <w:p w14:paraId="1D284484" w14:textId="77777777" w:rsidR="005B53A3" w:rsidRPr="005B53A3" w:rsidRDefault="005B53A3" w:rsidP="005B53A3">
      <w:pPr>
        <w:rPr>
          <w:rFonts w:ascii="Calibri" w:hAnsi="Calibri"/>
        </w:rPr>
      </w:pPr>
      <w:r w:rsidRPr="005B53A3">
        <w:rPr>
          <w:rFonts w:ascii="Calibri" w:hAnsi="Calibri"/>
        </w:rPr>
        <w:t>Stationary and other supplies required for this course include:</w:t>
      </w:r>
    </w:p>
    <w:p w14:paraId="2CD9368C" w14:textId="47BCDE77" w:rsidR="005B53A3" w:rsidRPr="005B53A3" w:rsidRDefault="005B53A3" w:rsidP="00EF27A8">
      <w:pPr>
        <w:pStyle w:val="ListParagraph"/>
        <w:numPr>
          <w:ilvl w:val="0"/>
          <w:numId w:val="8"/>
        </w:numPr>
        <w:rPr>
          <w:rFonts w:ascii="Calibri" w:eastAsia="Calibri" w:hAnsi="Calibri" w:cs="Arial"/>
        </w:rPr>
      </w:pPr>
      <w:r w:rsidRPr="005B53A3">
        <w:rPr>
          <w:rFonts w:ascii="Calibri" w:eastAsia="Calibri" w:hAnsi="Calibri" w:cs="Arial"/>
        </w:rPr>
        <w:t xml:space="preserve">Basic admin supplies – </w:t>
      </w:r>
      <w:r w:rsidR="001326DF">
        <w:rPr>
          <w:rFonts w:ascii="Calibri" w:eastAsia="Calibri" w:hAnsi="Calibri" w:cs="Arial"/>
        </w:rPr>
        <w:t xml:space="preserve">USB keys, binders, notepads, </w:t>
      </w:r>
      <w:r w:rsidR="001326DF" w:rsidRPr="005B53A3">
        <w:rPr>
          <w:rFonts w:cs="Arial"/>
        </w:rPr>
        <w:t>flip charts</w:t>
      </w:r>
      <w:r w:rsidRPr="005B53A3">
        <w:rPr>
          <w:rFonts w:ascii="Calibri" w:eastAsia="Calibri" w:hAnsi="Calibri" w:cs="Arial"/>
        </w:rPr>
        <w:t xml:space="preserve">, </w:t>
      </w:r>
      <w:r w:rsidR="001326DF">
        <w:rPr>
          <w:rFonts w:ascii="Calibri" w:eastAsia="Calibri" w:hAnsi="Calibri" w:cs="Arial"/>
        </w:rPr>
        <w:t xml:space="preserve">cardboard/VIPP cards, </w:t>
      </w:r>
      <w:r w:rsidRPr="005B53A3">
        <w:rPr>
          <w:rFonts w:ascii="Calibri" w:eastAsia="Calibri" w:hAnsi="Calibri" w:cs="Arial"/>
        </w:rPr>
        <w:t>pens, paper</w:t>
      </w:r>
      <w:r w:rsidRPr="005B53A3">
        <w:rPr>
          <w:rFonts w:cs="Arial"/>
        </w:rPr>
        <w:t xml:space="preserve"> (including coloured)</w:t>
      </w:r>
      <w:r w:rsidRPr="005B53A3">
        <w:rPr>
          <w:rFonts w:ascii="Calibri" w:eastAsia="Calibri" w:hAnsi="Calibri" w:cs="Arial"/>
        </w:rPr>
        <w:t xml:space="preserve">, </w:t>
      </w:r>
      <w:r w:rsidRPr="005B53A3">
        <w:rPr>
          <w:rFonts w:cs="Arial"/>
        </w:rPr>
        <w:t xml:space="preserve">markers, sticky-tape, hole-puncher, staplers, </w:t>
      </w:r>
      <w:proofErr w:type="spellStart"/>
      <w:r w:rsidRPr="005B53A3">
        <w:rPr>
          <w:rFonts w:cs="Arial"/>
        </w:rPr>
        <w:t>blu-tac</w:t>
      </w:r>
      <w:proofErr w:type="spellEnd"/>
      <w:r>
        <w:rPr>
          <w:rFonts w:cs="Arial"/>
        </w:rPr>
        <w:t xml:space="preserve">, post-its, stickers (small coloured dots), </w:t>
      </w:r>
      <w:r w:rsidR="001326DF">
        <w:rPr>
          <w:rFonts w:cs="Arial"/>
        </w:rPr>
        <w:t xml:space="preserve">glue, </w:t>
      </w:r>
      <w:r w:rsidR="008163C0">
        <w:rPr>
          <w:rFonts w:cs="Arial"/>
        </w:rPr>
        <w:t xml:space="preserve">labels, </w:t>
      </w:r>
      <w:r w:rsidR="001326DF">
        <w:rPr>
          <w:rFonts w:cs="Arial"/>
        </w:rPr>
        <w:t xml:space="preserve">lollies/prizes </w:t>
      </w:r>
      <w:r w:rsidR="003003A7">
        <w:rPr>
          <w:rFonts w:cs="Arial"/>
        </w:rPr>
        <w:t>etc.</w:t>
      </w:r>
    </w:p>
    <w:p w14:paraId="240E7459" w14:textId="77777777" w:rsidR="005B53A3" w:rsidRPr="005B53A3" w:rsidRDefault="005B53A3" w:rsidP="00EF27A8">
      <w:pPr>
        <w:pStyle w:val="ListParagraph"/>
        <w:numPr>
          <w:ilvl w:val="0"/>
          <w:numId w:val="8"/>
        </w:numPr>
        <w:rPr>
          <w:rFonts w:ascii="Calibri" w:eastAsia="Calibri" w:hAnsi="Calibri" w:cs="Arial"/>
        </w:rPr>
      </w:pPr>
      <w:r w:rsidRPr="005B53A3">
        <w:rPr>
          <w:rFonts w:ascii="Calibri" w:eastAsia="Calibri" w:hAnsi="Calibri" w:cs="Arial"/>
        </w:rPr>
        <w:t>Certificates</w:t>
      </w:r>
    </w:p>
    <w:p w14:paraId="59924BDA" w14:textId="77777777" w:rsidR="005B53A3" w:rsidRPr="005B53A3" w:rsidRDefault="005B53A3" w:rsidP="00EF27A8">
      <w:pPr>
        <w:pStyle w:val="ListParagraph"/>
        <w:numPr>
          <w:ilvl w:val="0"/>
          <w:numId w:val="8"/>
        </w:numPr>
        <w:rPr>
          <w:rFonts w:ascii="Calibri" w:eastAsia="Calibri" w:hAnsi="Calibri" w:cs="Arial"/>
        </w:rPr>
      </w:pPr>
      <w:r w:rsidRPr="005B53A3">
        <w:rPr>
          <w:rFonts w:ascii="Calibri" w:eastAsia="Calibri" w:hAnsi="Calibri" w:cs="Arial"/>
        </w:rPr>
        <w:t>Folders for Student Workbook and dividers</w:t>
      </w:r>
    </w:p>
    <w:p w14:paraId="5A28A545" w14:textId="046CEAE5" w:rsidR="001326DF" w:rsidRPr="001326DF" w:rsidRDefault="005B53A3" w:rsidP="001326DF">
      <w:pPr>
        <w:pStyle w:val="ListParagraph"/>
        <w:numPr>
          <w:ilvl w:val="0"/>
          <w:numId w:val="8"/>
        </w:numPr>
        <w:rPr>
          <w:rFonts w:ascii="Calibri" w:eastAsia="Calibri" w:hAnsi="Calibri" w:cs="Arial"/>
        </w:rPr>
      </w:pPr>
      <w:r w:rsidRPr="005B53A3">
        <w:rPr>
          <w:rFonts w:ascii="Calibri" w:eastAsia="Calibri" w:hAnsi="Calibri" w:cs="Arial"/>
        </w:rPr>
        <w:t>Name-tags</w:t>
      </w:r>
      <w:r w:rsidR="001326DF">
        <w:rPr>
          <w:rFonts w:ascii="Calibri" w:eastAsia="Calibri" w:hAnsi="Calibri" w:cs="Arial"/>
        </w:rPr>
        <w:t>, Name-plates (for tables)</w:t>
      </w:r>
    </w:p>
    <w:p w14:paraId="0A293590" w14:textId="6E0C86FA" w:rsidR="005B53A3" w:rsidRDefault="005B53A3" w:rsidP="005B53A3">
      <w:pPr>
        <w:rPr>
          <w:rFonts w:ascii="Calibri" w:hAnsi="Calibri"/>
        </w:rPr>
      </w:pPr>
      <w:r>
        <w:rPr>
          <w:rFonts w:ascii="Calibri" w:hAnsi="Calibri"/>
        </w:rPr>
        <w:t xml:space="preserve">There are a range of supplies and </w:t>
      </w:r>
      <w:proofErr w:type="gramStart"/>
      <w:r w:rsidR="003003A7">
        <w:rPr>
          <w:rFonts w:ascii="Calibri" w:hAnsi="Calibri"/>
        </w:rPr>
        <w:t>hand-outs</w:t>
      </w:r>
      <w:proofErr w:type="gramEnd"/>
      <w:r>
        <w:rPr>
          <w:rFonts w:ascii="Calibri" w:hAnsi="Calibri"/>
        </w:rPr>
        <w:t xml:space="preserve"> required for each session. </w:t>
      </w:r>
      <w:r w:rsidR="00B10B12">
        <w:rPr>
          <w:rFonts w:ascii="Calibri" w:hAnsi="Calibri"/>
        </w:rPr>
        <w:t>The</w:t>
      </w:r>
      <w:r w:rsidR="00704FB9">
        <w:rPr>
          <w:rFonts w:ascii="Calibri" w:hAnsi="Calibri"/>
        </w:rPr>
        <w:t xml:space="preserve"> final</w:t>
      </w:r>
      <w:r w:rsidR="00B10B12">
        <w:rPr>
          <w:rFonts w:ascii="Calibri" w:hAnsi="Calibri"/>
        </w:rPr>
        <w:t xml:space="preserve"> list of </w:t>
      </w:r>
      <w:proofErr w:type="gramStart"/>
      <w:r w:rsidR="00B10B12">
        <w:rPr>
          <w:rFonts w:ascii="Calibri" w:hAnsi="Calibri"/>
        </w:rPr>
        <w:t>hand-outs</w:t>
      </w:r>
      <w:proofErr w:type="gramEnd"/>
      <w:r w:rsidR="00B10B12">
        <w:rPr>
          <w:rFonts w:ascii="Calibri" w:hAnsi="Calibri"/>
        </w:rPr>
        <w:t xml:space="preserve"> will be determined by the </w:t>
      </w:r>
      <w:r w:rsidR="00704FB9">
        <w:rPr>
          <w:rFonts w:ascii="Calibri" w:hAnsi="Calibri"/>
        </w:rPr>
        <w:t>facilitation</w:t>
      </w:r>
      <w:r w:rsidR="00B10B12">
        <w:rPr>
          <w:rFonts w:ascii="Calibri" w:hAnsi="Calibri"/>
        </w:rPr>
        <w:t xml:space="preserve"> team and this information will be relayed to the host SBPs in advance of the training. </w:t>
      </w:r>
      <w:r w:rsidR="008163C0">
        <w:rPr>
          <w:rFonts w:ascii="Calibri" w:hAnsi="Calibri"/>
        </w:rPr>
        <w:t>All lesson plans</w:t>
      </w:r>
      <w:r w:rsidR="00B10B12">
        <w:rPr>
          <w:rFonts w:ascii="Calibri" w:hAnsi="Calibri"/>
        </w:rPr>
        <w:t xml:space="preserve"> will also</w:t>
      </w:r>
      <w:r w:rsidR="008163C0">
        <w:rPr>
          <w:rFonts w:ascii="Calibri" w:hAnsi="Calibri"/>
        </w:rPr>
        <w:t xml:space="preserve"> include this </w:t>
      </w:r>
      <w:r w:rsidR="00704FB9">
        <w:rPr>
          <w:rFonts w:ascii="Calibri" w:hAnsi="Calibri"/>
        </w:rPr>
        <w:t>information</w:t>
      </w:r>
      <w:r w:rsidR="008163C0">
        <w:rPr>
          <w:rFonts w:ascii="Calibri" w:hAnsi="Calibri"/>
        </w:rPr>
        <w:t xml:space="preserve"> for each session.</w:t>
      </w:r>
    </w:p>
    <w:p w14:paraId="405FCBA4" w14:textId="73446B90" w:rsidR="001326DF" w:rsidRDefault="001326DF" w:rsidP="005B53A3">
      <w:pPr>
        <w:rPr>
          <w:rFonts w:ascii="Calibri" w:hAnsi="Calibri"/>
        </w:rPr>
      </w:pPr>
      <w:r>
        <w:rPr>
          <w:rFonts w:ascii="Calibri" w:hAnsi="Calibri"/>
        </w:rPr>
        <w:t>In addition, the following reference materials may need to be printed out</w:t>
      </w:r>
      <w:r w:rsidR="00704FB9">
        <w:rPr>
          <w:rFonts w:ascii="Calibri" w:hAnsi="Calibri"/>
        </w:rPr>
        <w:t xml:space="preserve"> if hard copies cannot be found</w:t>
      </w:r>
      <w:r>
        <w:rPr>
          <w:rFonts w:ascii="Calibri" w:hAnsi="Calibri"/>
        </w:rPr>
        <w:t>:</w:t>
      </w:r>
    </w:p>
    <w:p w14:paraId="39AE3779" w14:textId="77777777" w:rsidR="001326DF" w:rsidRDefault="001326DF" w:rsidP="001326DF">
      <w:pPr>
        <w:numPr>
          <w:ilvl w:val="1"/>
          <w:numId w:val="52"/>
        </w:numPr>
        <w:spacing w:after="0" w:line="240" w:lineRule="auto"/>
        <w:jc w:val="both"/>
        <w:rPr>
          <w:rFonts w:ascii="Calibri" w:hAnsi="Calibri" w:cs="Arial"/>
          <w:lang w:val="en-AU"/>
        </w:rPr>
      </w:pPr>
      <w:r>
        <w:rPr>
          <w:rFonts w:ascii="Calibri" w:hAnsi="Calibri" w:cs="Arial"/>
          <w:lang w:val="en-AU"/>
        </w:rPr>
        <w:t>Minimum Standards for Child Protection in Humanitarian Response</w:t>
      </w:r>
    </w:p>
    <w:p w14:paraId="6B92EB41" w14:textId="77777777" w:rsidR="001326DF" w:rsidRDefault="001326DF" w:rsidP="001326DF">
      <w:pPr>
        <w:numPr>
          <w:ilvl w:val="1"/>
          <w:numId w:val="52"/>
        </w:numPr>
        <w:spacing w:after="0" w:line="240" w:lineRule="auto"/>
        <w:jc w:val="both"/>
        <w:rPr>
          <w:rFonts w:ascii="Calibri" w:hAnsi="Calibri" w:cs="Arial"/>
          <w:lang w:val="en-AU"/>
        </w:rPr>
      </w:pPr>
      <w:r>
        <w:rPr>
          <w:rFonts w:ascii="Calibri" w:hAnsi="Calibri" w:cs="Arial"/>
          <w:lang w:val="en-AU"/>
        </w:rPr>
        <w:t xml:space="preserve">Child Protection Coordination Handbook </w:t>
      </w:r>
    </w:p>
    <w:p w14:paraId="7E5815B2" w14:textId="77777777" w:rsidR="001326DF" w:rsidRDefault="001326DF" w:rsidP="001326DF">
      <w:pPr>
        <w:numPr>
          <w:ilvl w:val="1"/>
          <w:numId w:val="52"/>
        </w:numPr>
        <w:spacing w:after="0" w:line="240" w:lineRule="auto"/>
        <w:jc w:val="both"/>
        <w:rPr>
          <w:rFonts w:ascii="Calibri" w:hAnsi="Calibri" w:cs="Arial"/>
          <w:lang w:val="en-AU"/>
        </w:rPr>
      </w:pPr>
      <w:r>
        <w:rPr>
          <w:rFonts w:ascii="Calibri" w:hAnsi="Calibri" w:cs="Arial"/>
          <w:lang w:val="en-AU"/>
        </w:rPr>
        <w:t xml:space="preserve">IASC Guiding Principles for Separated and Unaccompanied Children   </w:t>
      </w:r>
    </w:p>
    <w:p w14:paraId="14453BE3" w14:textId="77777777" w:rsidR="001326DF" w:rsidRDefault="001326DF" w:rsidP="001326DF">
      <w:pPr>
        <w:numPr>
          <w:ilvl w:val="1"/>
          <w:numId w:val="52"/>
        </w:numPr>
        <w:spacing w:after="0" w:line="240" w:lineRule="auto"/>
        <w:jc w:val="both"/>
        <w:rPr>
          <w:rFonts w:ascii="Calibri" w:hAnsi="Calibri" w:cs="Arial"/>
          <w:lang w:val="en-AU"/>
        </w:rPr>
      </w:pPr>
      <w:r>
        <w:rPr>
          <w:rFonts w:ascii="Calibri" w:hAnsi="Calibri" w:cs="Arial"/>
          <w:lang w:val="en-AU"/>
        </w:rPr>
        <w:t>IASC Guidelines on Mental Health and Psychosocial Support in Emergencies</w:t>
      </w:r>
    </w:p>
    <w:p w14:paraId="3F172E6F" w14:textId="77777777" w:rsidR="001326DF" w:rsidRDefault="001326DF" w:rsidP="001326DF">
      <w:pPr>
        <w:numPr>
          <w:ilvl w:val="1"/>
          <w:numId w:val="52"/>
        </w:numPr>
        <w:spacing w:after="0" w:line="240" w:lineRule="auto"/>
        <w:jc w:val="both"/>
        <w:rPr>
          <w:rFonts w:ascii="Calibri" w:hAnsi="Calibri" w:cs="Arial"/>
          <w:lang w:val="en-AU"/>
        </w:rPr>
      </w:pPr>
      <w:r>
        <w:rPr>
          <w:rFonts w:ascii="Calibri" w:hAnsi="Calibri" w:cs="Arial"/>
          <w:lang w:val="en-AU"/>
        </w:rPr>
        <w:t>IASC Checklist on Mental Health and Psychosocial Support in Emergencies</w:t>
      </w:r>
    </w:p>
    <w:p w14:paraId="775D3049" w14:textId="77777777" w:rsidR="001326DF" w:rsidRDefault="001326DF" w:rsidP="001326DF">
      <w:pPr>
        <w:numPr>
          <w:ilvl w:val="1"/>
          <w:numId w:val="52"/>
        </w:numPr>
        <w:spacing w:after="0" w:line="240" w:lineRule="auto"/>
        <w:jc w:val="both"/>
        <w:rPr>
          <w:rFonts w:ascii="Calibri" w:hAnsi="Calibri" w:cs="Arial"/>
          <w:lang w:val="en-AU"/>
        </w:rPr>
      </w:pPr>
      <w:r>
        <w:rPr>
          <w:rFonts w:ascii="Calibri" w:hAnsi="Calibri" w:cs="Arial"/>
          <w:lang w:val="en-AU"/>
        </w:rPr>
        <w:t>Guidelines for GBV Interventions in Humanitarian Settings</w:t>
      </w:r>
    </w:p>
    <w:p w14:paraId="4D126A2A" w14:textId="77777777" w:rsidR="001326DF" w:rsidRDefault="001326DF" w:rsidP="001326DF">
      <w:pPr>
        <w:numPr>
          <w:ilvl w:val="1"/>
          <w:numId w:val="52"/>
        </w:numPr>
        <w:spacing w:after="0" w:line="240" w:lineRule="auto"/>
        <w:jc w:val="both"/>
        <w:rPr>
          <w:rFonts w:ascii="Calibri" w:hAnsi="Calibri" w:cs="Arial"/>
          <w:lang w:val="en-AU"/>
        </w:rPr>
      </w:pPr>
      <w:r>
        <w:rPr>
          <w:rFonts w:ascii="Calibri" w:hAnsi="Calibri" w:cs="Arial"/>
          <w:lang w:val="en-AU"/>
        </w:rPr>
        <w:t>IASC GBV Standard Operating Procedures Guide</w:t>
      </w:r>
    </w:p>
    <w:p w14:paraId="567F9AA8" w14:textId="77777777" w:rsidR="001326DF" w:rsidRDefault="001326DF" w:rsidP="001326DF">
      <w:pPr>
        <w:numPr>
          <w:ilvl w:val="1"/>
          <w:numId w:val="52"/>
        </w:numPr>
        <w:spacing w:after="0" w:line="240" w:lineRule="auto"/>
        <w:jc w:val="both"/>
        <w:rPr>
          <w:rFonts w:ascii="Calibri" w:hAnsi="Calibri" w:cs="Arial"/>
          <w:lang w:val="en-AU"/>
        </w:rPr>
      </w:pPr>
      <w:r>
        <w:rPr>
          <w:rFonts w:ascii="Calibri" w:hAnsi="Calibri" w:cs="Arial"/>
          <w:lang w:val="en-AU"/>
        </w:rPr>
        <w:t>Paris Principles</w:t>
      </w:r>
    </w:p>
    <w:p w14:paraId="785D1138" w14:textId="77777777" w:rsidR="001326DF" w:rsidRDefault="001326DF" w:rsidP="001326DF">
      <w:pPr>
        <w:numPr>
          <w:ilvl w:val="1"/>
          <w:numId w:val="52"/>
        </w:numPr>
        <w:spacing w:after="0" w:line="240" w:lineRule="auto"/>
        <w:jc w:val="both"/>
        <w:rPr>
          <w:rFonts w:ascii="Calibri" w:hAnsi="Calibri" w:cs="Arial"/>
          <w:lang w:val="en-AU"/>
        </w:rPr>
      </w:pPr>
      <w:r>
        <w:rPr>
          <w:rFonts w:ascii="Calibri" w:hAnsi="Calibri" w:cs="Arial"/>
          <w:lang w:val="en-AU"/>
        </w:rPr>
        <w:t xml:space="preserve">Paris Commitments </w:t>
      </w:r>
    </w:p>
    <w:p w14:paraId="256A8AA8" w14:textId="77777777" w:rsidR="001326DF" w:rsidRDefault="001326DF" w:rsidP="001326DF">
      <w:pPr>
        <w:numPr>
          <w:ilvl w:val="1"/>
          <w:numId w:val="52"/>
        </w:numPr>
        <w:spacing w:after="0" w:line="240" w:lineRule="auto"/>
        <w:jc w:val="both"/>
        <w:rPr>
          <w:rFonts w:ascii="Calibri" w:hAnsi="Calibri" w:cs="Arial"/>
          <w:lang w:val="en-AU"/>
        </w:rPr>
      </w:pPr>
      <w:r>
        <w:rPr>
          <w:rFonts w:ascii="Calibri" w:hAnsi="Calibri" w:cs="Arial"/>
          <w:lang w:val="en-AU"/>
        </w:rPr>
        <w:t>UNICEF Practical Guide to Developing Child Friendly Spaces</w:t>
      </w:r>
    </w:p>
    <w:p w14:paraId="03560582" w14:textId="77777777" w:rsidR="001326DF" w:rsidRDefault="001326DF" w:rsidP="001326DF">
      <w:pPr>
        <w:numPr>
          <w:ilvl w:val="1"/>
          <w:numId w:val="52"/>
        </w:numPr>
        <w:spacing w:after="0" w:line="240" w:lineRule="auto"/>
        <w:jc w:val="both"/>
        <w:rPr>
          <w:rFonts w:ascii="Calibri" w:hAnsi="Calibri" w:cs="Arial"/>
          <w:lang w:val="en-AU"/>
        </w:rPr>
      </w:pPr>
      <w:r>
        <w:rPr>
          <w:rFonts w:ascii="Calibri" w:hAnsi="Calibri" w:cs="Arial"/>
          <w:lang w:val="en-AU"/>
        </w:rPr>
        <w:t>Guidelines of Child Friendly Spaces</w:t>
      </w:r>
    </w:p>
    <w:p w14:paraId="45E36040" w14:textId="77777777" w:rsidR="001326DF" w:rsidRDefault="001326DF" w:rsidP="001326DF">
      <w:pPr>
        <w:numPr>
          <w:ilvl w:val="1"/>
          <w:numId w:val="52"/>
        </w:numPr>
        <w:spacing w:after="0" w:line="240" w:lineRule="auto"/>
        <w:jc w:val="both"/>
        <w:rPr>
          <w:rFonts w:ascii="Calibri" w:hAnsi="Calibri" w:cs="Arial"/>
          <w:lang w:val="en-AU"/>
        </w:rPr>
      </w:pPr>
      <w:proofErr w:type="spellStart"/>
      <w:r>
        <w:rPr>
          <w:rFonts w:ascii="Calibri" w:hAnsi="Calibri" w:cs="Arial"/>
          <w:lang w:val="en-AU"/>
        </w:rPr>
        <w:t>CPRA</w:t>
      </w:r>
      <w:proofErr w:type="spellEnd"/>
      <w:r>
        <w:rPr>
          <w:rFonts w:ascii="Calibri" w:hAnsi="Calibri" w:cs="Arial"/>
          <w:lang w:val="en-AU"/>
        </w:rPr>
        <w:t xml:space="preserve"> Data Collection Standard Tools</w:t>
      </w:r>
    </w:p>
    <w:p w14:paraId="36143BC7" w14:textId="13EA55BA" w:rsidR="001326DF" w:rsidRPr="001326DF" w:rsidRDefault="00EF001C" w:rsidP="005B53A3">
      <w:pPr>
        <w:numPr>
          <w:ilvl w:val="1"/>
          <w:numId w:val="52"/>
        </w:numPr>
        <w:spacing w:after="0" w:line="240" w:lineRule="auto"/>
        <w:jc w:val="both"/>
        <w:rPr>
          <w:rFonts w:ascii="Calibri" w:hAnsi="Calibri" w:cs="Arial"/>
          <w:lang w:val="en-AU"/>
        </w:rPr>
      </w:pPr>
      <w:r>
        <w:rPr>
          <w:rFonts w:ascii="Calibri" w:hAnsi="Calibri" w:cs="Arial"/>
          <w:lang w:val="en-AU"/>
        </w:rPr>
        <w:t>CPRA Guide for Field T</w:t>
      </w:r>
      <w:r w:rsidR="001326DF">
        <w:rPr>
          <w:rFonts w:ascii="Calibri" w:hAnsi="Calibri" w:cs="Arial"/>
          <w:lang w:val="en-AU"/>
        </w:rPr>
        <w:t>esting</w:t>
      </w:r>
    </w:p>
    <w:p w14:paraId="69F879F3" w14:textId="48646744" w:rsidR="005B53A3" w:rsidRPr="008163C0" w:rsidRDefault="001326DF" w:rsidP="005B53A3">
      <w:pPr>
        <w:rPr>
          <w:rFonts w:ascii="Calibri" w:hAnsi="Calibri"/>
        </w:rPr>
      </w:pPr>
      <w:r>
        <w:rPr>
          <w:rFonts w:ascii="Calibri" w:hAnsi="Calibri"/>
        </w:rPr>
        <w:br/>
      </w:r>
      <w:r w:rsidR="008163C0">
        <w:rPr>
          <w:rFonts w:ascii="Calibri" w:hAnsi="Calibri"/>
        </w:rPr>
        <w:t>In terms of how to best delineate</w:t>
      </w:r>
      <w:r w:rsidR="005B53A3">
        <w:rPr>
          <w:rFonts w:ascii="Calibri" w:hAnsi="Calibri"/>
        </w:rPr>
        <w:t xml:space="preserve"> the administrative </w:t>
      </w:r>
      <w:r w:rsidR="008163C0">
        <w:rPr>
          <w:rFonts w:ascii="Calibri" w:hAnsi="Calibri"/>
        </w:rPr>
        <w:t>responsibilities</w:t>
      </w:r>
      <w:r w:rsidR="005B53A3">
        <w:rPr>
          <w:rFonts w:ascii="Calibri" w:hAnsi="Calibri"/>
        </w:rPr>
        <w:t xml:space="preserve"> between the host SBP and </w:t>
      </w:r>
      <w:r w:rsidR="005B53A3">
        <w:rPr>
          <w:rFonts w:ascii="Calibri" w:hAnsi="Calibri"/>
        </w:rPr>
        <w:lastRenderedPageBreak/>
        <w:t>UNICEF</w:t>
      </w:r>
      <w:r w:rsidR="008163C0">
        <w:rPr>
          <w:rFonts w:ascii="Calibri" w:hAnsi="Calibri"/>
        </w:rPr>
        <w:t xml:space="preserve">, </w:t>
      </w:r>
      <w:r w:rsidR="00B10B12">
        <w:rPr>
          <w:rFonts w:ascii="Calibri" w:hAnsi="Calibri"/>
        </w:rPr>
        <w:t>a suggested format</w:t>
      </w:r>
      <w:r w:rsidR="005B53A3">
        <w:rPr>
          <w:rFonts w:ascii="Calibri" w:hAnsi="Calibri"/>
        </w:rPr>
        <w:t xml:space="preserve"> </w:t>
      </w:r>
      <w:r w:rsidR="008163C0">
        <w:rPr>
          <w:rFonts w:ascii="Calibri" w:hAnsi="Calibri"/>
        </w:rPr>
        <w:t>has</w:t>
      </w:r>
      <w:r w:rsidR="005B53A3">
        <w:rPr>
          <w:rFonts w:ascii="Calibri" w:hAnsi="Calibri"/>
        </w:rPr>
        <w:t xml:space="preserve"> been attached to this </w:t>
      </w:r>
      <w:r w:rsidR="00B10B12">
        <w:rPr>
          <w:rFonts w:ascii="Calibri" w:hAnsi="Calibri"/>
        </w:rPr>
        <w:t>Handbook,</w:t>
      </w:r>
      <w:r w:rsidR="005B53A3">
        <w:rPr>
          <w:rFonts w:ascii="Calibri" w:hAnsi="Calibri"/>
        </w:rPr>
        <w:t xml:space="preserve"> as an </w:t>
      </w:r>
      <w:r w:rsidR="005B53A3" w:rsidRPr="00321B5C">
        <w:rPr>
          <w:rFonts w:ascii="Calibri" w:hAnsi="Calibri"/>
        </w:rPr>
        <w:t>Annex</w:t>
      </w:r>
      <w:r w:rsidR="008163C0" w:rsidRPr="00321B5C">
        <w:rPr>
          <w:rFonts w:ascii="Calibri" w:hAnsi="Calibri"/>
        </w:rPr>
        <w:t xml:space="preserve"> </w:t>
      </w:r>
      <w:r w:rsidR="00321B5C">
        <w:rPr>
          <w:rFonts w:ascii="Calibri" w:hAnsi="Calibri"/>
        </w:rPr>
        <w:t xml:space="preserve">to this document </w:t>
      </w:r>
      <w:r w:rsidR="008163C0" w:rsidRPr="00321B5C">
        <w:rPr>
          <w:rFonts w:ascii="Calibri" w:hAnsi="Calibri"/>
        </w:rPr>
        <w:t>t</w:t>
      </w:r>
      <w:r w:rsidR="008163C0">
        <w:rPr>
          <w:rFonts w:ascii="Calibri" w:hAnsi="Calibri"/>
        </w:rPr>
        <w:t xml:space="preserve">o give an indication of </w:t>
      </w:r>
      <w:r w:rsidR="00B10B12">
        <w:rPr>
          <w:rFonts w:ascii="Calibri" w:hAnsi="Calibri"/>
        </w:rPr>
        <w:t>what preparatory work was needed</w:t>
      </w:r>
      <w:r w:rsidR="008163C0">
        <w:rPr>
          <w:rFonts w:ascii="Calibri" w:hAnsi="Calibri"/>
        </w:rPr>
        <w:t xml:space="preserve"> in the past.</w:t>
      </w:r>
    </w:p>
    <w:p w14:paraId="7C6B58A8" w14:textId="77777777" w:rsidR="003B5547" w:rsidRPr="00B10B12" w:rsidRDefault="00B10B12" w:rsidP="003B5547">
      <w:pPr>
        <w:pStyle w:val="ListParagraph"/>
        <w:numPr>
          <w:ilvl w:val="0"/>
          <w:numId w:val="2"/>
        </w:numPr>
        <w:spacing w:before="240"/>
        <w:rPr>
          <w:rFonts w:ascii="Calibri" w:eastAsia="Calibri" w:hAnsi="Calibri" w:cs="Times New Roman"/>
          <w:b/>
          <w:sz w:val="26"/>
          <w:szCs w:val="26"/>
        </w:rPr>
        <w:sectPr w:rsidR="003B5547" w:rsidRPr="00B10B12" w:rsidSect="00C56ED8">
          <w:pgSz w:w="11906" w:h="16838"/>
          <w:pgMar w:top="1440" w:right="1440" w:bottom="1440" w:left="1440" w:header="708" w:footer="708" w:gutter="0"/>
          <w:cols w:space="708"/>
          <w:docGrid w:linePitch="360"/>
        </w:sectPr>
      </w:pPr>
      <w:r>
        <w:rPr>
          <w:rFonts w:ascii="Calibri" w:hAnsi="Calibri"/>
          <w:b/>
          <w:sz w:val="26"/>
          <w:szCs w:val="26"/>
        </w:rPr>
        <w:t>Annexes</w:t>
      </w:r>
    </w:p>
    <w:p w14:paraId="3D352F20" w14:textId="4EDA6642" w:rsidR="00B10B12" w:rsidRPr="00B94985" w:rsidRDefault="001326DF" w:rsidP="00B10B12">
      <w:pPr>
        <w:rPr>
          <w:b/>
        </w:rPr>
      </w:pPr>
      <w:r>
        <w:rPr>
          <w:b/>
        </w:rPr>
        <w:lastRenderedPageBreak/>
        <w:t xml:space="preserve">Annex A: </w:t>
      </w:r>
      <w:r w:rsidR="00B10B12" w:rsidRPr="00B94985">
        <w:rPr>
          <w:b/>
        </w:rPr>
        <w:t>Workshop preparation: Child Protection in Emergencies Training for Standby Partners</w:t>
      </w:r>
    </w:p>
    <w:p w14:paraId="3C5DAF79" w14:textId="77777777" w:rsidR="00B10B12" w:rsidRPr="00B94985" w:rsidRDefault="00B10B12" w:rsidP="00B10B12">
      <w:pPr>
        <w:rPr>
          <w:lang w:val="nb-NO"/>
        </w:rPr>
      </w:pPr>
      <w:proofErr w:type="spellStart"/>
      <w:r w:rsidRPr="00B94985">
        <w:rPr>
          <w:lang w:val="nb-NO"/>
        </w:rPr>
        <w:t>Practical</w:t>
      </w:r>
      <w:proofErr w:type="spellEnd"/>
      <w:r w:rsidRPr="00B94985">
        <w:rPr>
          <w:lang w:val="nb-NO"/>
        </w:rPr>
        <w:t xml:space="preserve"> and Administration </w:t>
      </w:r>
      <w:proofErr w:type="spellStart"/>
      <w:r w:rsidRPr="00B94985">
        <w:rPr>
          <w:lang w:val="nb-NO"/>
        </w:rPr>
        <w:t>Tasks</w:t>
      </w:r>
      <w:proofErr w:type="spellEnd"/>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2938"/>
        <w:gridCol w:w="2796"/>
      </w:tblGrid>
      <w:tr w:rsidR="00B10B12" w:rsidRPr="00B94985" w14:paraId="2F619A6E" w14:textId="77777777" w:rsidTr="00B10B12">
        <w:tc>
          <w:tcPr>
            <w:tcW w:w="9622" w:type="dxa"/>
            <w:gridSpan w:val="3"/>
          </w:tcPr>
          <w:p w14:paraId="71218E6B" w14:textId="353FF0E5" w:rsidR="00B10B12" w:rsidRPr="00B94985" w:rsidRDefault="00B10B12" w:rsidP="00857E2D">
            <w:pPr>
              <w:rPr>
                <w:b/>
                <w:lang w:val="nb-NO"/>
              </w:rPr>
            </w:pPr>
            <w:proofErr w:type="spellStart"/>
            <w:r w:rsidRPr="00B94985">
              <w:rPr>
                <w:b/>
                <w:lang w:val="nb-NO"/>
              </w:rPr>
              <w:t>Before</w:t>
            </w:r>
            <w:proofErr w:type="spellEnd"/>
            <w:r w:rsidRPr="00B94985">
              <w:rPr>
                <w:b/>
                <w:lang w:val="nb-NO"/>
              </w:rPr>
              <w:t xml:space="preserve"> </w:t>
            </w:r>
            <w:proofErr w:type="spellStart"/>
            <w:r w:rsidRPr="00B94985">
              <w:rPr>
                <w:b/>
                <w:lang w:val="nb-NO"/>
              </w:rPr>
              <w:t>the</w:t>
            </w:r>
            <w:proofErr w:type="spellEnd"/>
            <w:r w:rsidRPr="00B94985">
              <w:rPr>
                <w:b/>
                <w:lang w:val="nb-NO"/>
              </w:rPr>
              <w:t xml:space="preserve"> </w:t>
            </w:r>
            <w:r w:rsidR="00857E2D">
              <w:rPr>
                <w:b/>
                <w:lang w:val="nb-NO"/>
              </w:rPr>
              <w:t>training</w:t>
            </w:r>
          </w:p>
        </w:tc>
      </w:tr>
      <w:tr w:rsidR="00B10B12" w:rsidRPr="00B94985" w14:paraId="323FF99C" w14:textId="77777777" w:rsidTr="00B10B12">
        <w:tc>
          <w:tcPr>
            <w:tcW w:w="3888" w:type="dxa"/>
          </w:tcPr>
          <w:p w14:paraId="4E6E35AB" w14:textId="77777777" w:rsidR="00B10B12" w:rsidRPr="00B94985" w:rsidRDefault="00B10B12" w:rsidP="00B10B12">
            <w:pPr>
              <w:rPr>
                <w:b/>
                <w:lang w:val="nb-NO"/>
              </w:rPr>
            </w:pPr>
          </w:p>
        </w:tc>
        <w:tc>
          <w:tcPr>
            <w:tcW w:w="2938" w:type="dxa"/>
          </w:tcPr>
          <w:p w14:paraId="750DB470" w14:textId="5A0438A9" w:rsidR="00B10B12" w:rsidRPr="00B94985" w:rsidRDefault="00373827" w:rsidP="00B10B12">
            <w:pPr>
              <w:rPr>
                <w:b/>
                <w:lang w:val="nb-NO"/>
              </w:rPr>
            </w:pPr>
            <w:r>
              <w:rPr>
                <w:b/>
                <w:lang w:val="nb-NO"/>
              </w:rPr>
              <w:t>RESPONSIBLE</w:t>
            </w:r>
            <w:r w:rsidR="00B10B12" w:rsidRPr="00B94985">
              <w:rPr>
                <w:b/>
                <w:lang w:val="nb-NO"/>
              </w:rPr>
              <w:t>:</w:t>
            </w:r>
          </w:p>
        </w:tc>
        <w:tc>
          <w:tcPr>
            <w:tcW w:w="2796" w:type="dxa"/>
          </w:tcPr>
          <w:p w14:paraId="29D02C4B" w14:textId="77777777" w:rsidR="00B10B12" w:rsidRPr="00B94985" w:rsidRDefault="00B10B12" w:rsidP="00B10B12">
            <w:pPr>
              <w:rPr>
                <w:b/>
                <w:lang w:val="nb-NO"/>
              </w:rPr>
            </w:pPr>
            <w:r w:rsidRPr="00B94985">
              <w:rPr>
                <w:b/>
                <w:lang w:val="nb-NO"/>
              </w:rPr>
              <w:t>WHEN:</w:t>
            </w:r>
          </w:p>
        </w:tc>
      </w:tr>
      <w:tr w:rsidR="00B10B12" w:rsidRPr="00B94985" w14:paraId="1E73B434" w14:textId="77777777" w:rsidTr="00B10B12">
        <w:tc>
          <w:tcPr>
            <w:tcW w:w="3888" w:type="dxa"/>
          </w:tcPr>
          <w:p w14:paraId="5B57B0A2" w14:textId="77777777" w:rsidR="00B10B12" w:rsidRPr="00B94985" w:rsidRDefault="00B10B12" w:rsidP="00B10B12">
            <w:r w:rsidRPr="00B94985">
              <w:t xml:space="preserve">Book/coordinate transport </w:t>
            </w:r>
          </w:p>
        </w:tc>
        <w:tc>
          <w:tcPr>
            <w:tcW w:w="2938" w:type="dxa"/>
          </w:tcPr>
          <w:p w14:paraId="4E202452" w14:textId="3972C0A6" w:rsidR="00B10B12" w:rsidRPr="00B94985" w:rsidRDefault="00373827" w:rsidP="00B10B12">
            <w:r>
              <w:t xml:space="preserve">SBP </w:t>
            </w:r>
            <w:r w:rsidR="00B10B12" w:rsidRPr="00B94985">
              <w:t>Assistant</w:t>
            </w:r>
          </w:p>
        </w:tc>
        <w:tc>
          <w:tcPr>
            <w:tcW w:w="2796" w:type="dxa"/>
          </w:tcPr>
          <w:p w14:paraId="421E4617" w14:textId="77777777" w:rsidR="00B10B12" w:rsidRPr="00B94985" w:rsidRDefault="00B10B12" w:rsidP="00B10B12"/>
        </w:tc>
      </w:tr>
      <w:tr w:rsidR="00B10B12" w:rsidRPr="00B94985" w14:paraId="09B62201" w14:textId="77777777" w:rsidTr="00B10B12">
        <w:tc>
          <w:tcPr>
            <w:tcW w:w="3888" w:type="dxa"/>
          </w:tcPr>
          <w:p w14:paraId="57D4EC2E" w14:textId="77777777" w:rsidR="00B10B12" w:rsidRPr="00B94985" w:rsidRDefault="00B10B12" w:rsidP="00B10B12">
            <w:r w:rsidRPr="00B94985">
              <w:t xml:space="preserve">Book venue </w:t>
            </w:r>
          </w:p>
        </w:tc>
        <w:tc>
          <w:tcPr>
            <w:tcW w:w="2938" w:type="dxa"/>
          </w:tcPr>
          <w:p w14:paraId="1E7590E2" w14:textId="388E9AD6" w:rsidR="00B10B12" w:rsidRPr="00B94985" w:rsidRDefault="00373827" w:rsidP="00B10B12">
            <w:r>
              <w:t>SBP A</w:t>
            </w:r>
            <w:r w:rsidR="00B10B12" w:rsidRPr="00B94985">
              <w:t>ssistant</w:t>
            </w:r>
          </w:p>
        </w:tc>
        <w:tc>
          <w:tcPr>
            <w:tcW w:w="2796" w:type="dxa"/>
          </w:tcPr>
          <w:p w14:paraId="1F43DE5C" w14:textId="77777777" w:rsidR="00B10B12" w:rsidRPr="00B94985" w:rsidRDefault="00B10B12" w:rsidP="00B10B12"/>
        </w:tc>
      </w:tr>
      <w:tr w:rsidR="00B10B12" w:rsidRPr="00B94985" w14:paraId="66473E0B" w14:textId="77777777" w:rsidTr="00B10B12">
        <w:tc>
          <w:tcPr>
            <w:tcW w:w="3888" w:type="dxa"/>
          </w:tcPr>
          <w:p w14:paraId="2B4324C8" w14:textId="77777777" w:rsidR="00B10B12" w:rsidRPr="00B94985" w:rsidRDefault="00B10B12" w:rsidP="00B10B12">
            <w:pPr>
              <w:rPr>
                <w:lang w:val="nb-NO"/>
              </w:rPr>
            </w:pPr>
            <w:r w:rsidRPr="00B94985">
              <w:t>Invite/facilitators/</w:t>
            </w:r>
            <w:proofErr w:type="spellStart"/>
            <w:r w:rsidRPr="00B94985">
              <w:t>spe</w:t>
            </w:r>
            <w:proofErr w:type="spellEnd"/>
            <w:r w:rsidRPr="00B94985">
              <w:rPr>
                <w:lang w:val="nb-NO"/>
              </w:rPr>
              <w:t>akers</w:t>
            </w:r>
          </w:p>
        </w:tc>
        <w:tc>
          <w:tcPr>
            <w:tcW w:w="2938" w:type="dxa"/>
          </w:tcPr>
          <w:p w14:paraId="49E6CAC6" w14:textId="1FE76A3C" w:rsidR="00B10B12" w:rsidRPr="00B94985" w:rsidRDefault="00B10B12" w:rsidP="00B10B12">
            <w:pPr>
              <w:rPr>
                <w:lang w:val="nb-NO"/>
              </w:rPr>
            </w:pPr>
            <w:r w:rsidRPr="00B94985">
              <w:rPr>
                <w:lang w:val="nb-NO"/>
              </w:rPr>
              <w:t>UNICEF</w:t>
            </w:r>
            <w:r w:rsidR="00EF001C">
              <w:rPr>
                <w:lang w:val="nb-NO"/>
              </w:rPr>
              <w:t>/UNHCR</w:t>
            </w:r>
          </w:p>
        </w:tc>
        <w:tc>
          <w:tcPr>
            <w:tcW w:w="2796" w:type="dxa"/>
          </w:tcPr>
          <w:p w14:paraId="35FDD7A9" w14:textId="77777777" w:rsidR="00B10B12" w:rsidRPr="00B94985" w:rsidRDefault="00B10B12" w:rsidP="00B10B12"/>
        </w:tc>
      </w:tr>
      <w:tr w:rsidR="00704FB9" w:rsidRPr="00B94985" w14:paraId="0EBC3FDA" w14:textId="77777777" w:rsidTr="00B10B12">
        <w:tc>
          <w:tcPr>
            <w:tcW w:w="3888" w:type="dxa"/>
          </w:tcPr>
          <w:p w14:paraId="184FD7A8" w14:textId="3C44DAD7" w:rsidR="00704FB9" w:rsidRPr="00B94985" w:rsidRDefault="00704FB9" w:rsidP="00B10B12">
            <w:r>
              <w:t>Prepare facilitator bios</w:t>
            </w:r>
            <w:r w:rsidR="00857E2D">
              <w:t xml:space="preserve"> + agenda</w:t>
            </w:r>
          </w:p>
        </w:tc>
        <w:tc>
          <w:tcPr>
            <w:tcW w:w="2938" w:type="dxa"/>
          </w:tcPr>
          <w:p w14:paraId="4A11185B" w14:textId="4686D6E5" w:rsidR="00704FB9" w:rsidRPr="00B94985" w:rsidRDefault="00704FB9" w:rsidP="00B10B12">
            <w:pPr>
              <w:rPr>
                <w:lang w:val="nb-NO"/>
              </w:rPr>
            </w:pPr>
            <w:proofErr w:type="spellStart"/>
            <w:r>
              <w:rPr>
                <w:lang w:val="nb-NO"/>
              </w:rPr>
              <w:t>Trainers</w:t>
            </w:r>
            <w:proofErr w:type="spellEnd"/>
          </w:p>
        </w:tc>
        <w:tc>
          <w:tcPr>
            <w:tcW w:w="2796" w:type="dxa"/>
          </w:tcPr>
          <w:p w14:paraId="0CE02A1D" w14:textId="77777777" w:rsidR="00704FB9" w:rsidRPr="00B94985" w:rsidRDefault="00704FB9" w:rsidP="00B10B12"/>
        </w:tc>
      </w:tr>
      <w:tr w:rsidR="00B10B12" w:rsidRPr="00B94985" w14:paraId="0EA40181" w14:textId="77777777" w:rsidTr="00B10B12">
        <w:tc>
          <w:tcPr>
            <w:tcW w:w="3888" w:type="dxa"/>
          </w:tcPr>
          <w:p w14:paraId="5624090E" w14:textId="763A0B9D" w:rsidR="00B10B12" w:rsidRPr="00B94985" w:rsidRDefault="00B10B12" w:rsidP="00857E2D">
            <w:pPr>
              <w:rPr>
                <w:lang w:val="nb-NO"/>
              </w:rPr>
            </w:pPr>
            <w:proofErr w:type="spellStart"/>
            <w:r w:rsidRPr="00B94985">
              <w:rPr>
                <w:lang w:val="nb-NO"/>
              </w:rPr>
              <w:t>Invite</w:t>
            </w:r>
            <w:proofErr w:type="spellEnd"/>
            <w:r w:rsidRPr="00B94985">
              <w:rPr>
                <w:lang w:val="nb-NO"/>
              </w:rPr>
              <w:t xml:space="preserve"> and </w:t>
            </w:r>
            <w:proofErr w:type="spellStart"/>
            <w:r w:rsidRPr="00B94985">
              <w:rPr>
                <w:lang w:val="nb-NO"/>
              </w:rPr>
              <w:t>select</w:t>
            </w:r>
            <w:proofErr w:type="spellEnd"/>
            <w:r w:rsidRPr="00B94985">
              <w:rPr>
                <w:lang w:val="nb-NO"/>
              </w:rPr>
              <w:t xml:space="preserve"> </w:t>
            </w:r>
            <w:proofErr w:type="spellStart"/>
            <w:r w:rsidRPr="00B94985">
              <w:rPr>
                <w:lang w:val="nb-NO"/>
              </w:rPr>
              <w:t>participants</w:t>
            </w:r>
            <w:proofErr w:type="spellEnd"/>
          </w:p>
        </w:tc>
        <w:tc>
          <w:tcPr>
            <w:tcW w:w="2938" w:type="dxa"/>
          </w:tcPr>
          <w:p w14:paraId="3F7C4EDA" w14:textId="2999CEEB" w:rsidR="00B10B12" w:rsidRPr="00B94985" w:rsidRDefault="00B10B12" w:rsidP="00B10B12">
            <w:pPr>
              <w:rPr>
                <w:lang w:val="nb-NO"/>
              </w:rPr>
            </w:pPr>
            <w:r w:rsidRPr="00B94985">
              <w:rPr>
                <w:lang w:val="nb-NO"/>
              </w:rPr>
              <w:t>UNICEF/</w:t>
            </w:r>
            <w:r w:rsidR="00EF001C">
              <w:rPr>
                <w:lang w:val="nb-NO"/>
              </w:rPr>
              <w:t xml:space="preserve"> UNHCR / </w:t>
            </w:r>
            <w:proofErr w:type="spellStart"/>
            <w:r w:rsidR="00EF001C">
              <w:rPr>
                <w:lang w:val="nb-NO"/>
              </w:rPr>
              <w:t>S</w:t>
            </w:r>
            <w:r w:rsidR="00373827">
              <w:rPr>
                <w:lang w:val="nb-NO"/>
              </w:rPr>
              <w:t>BP</w:t>
            </w:r>
            <w:proofErr w:type="spellEnd"/>
            <w:r w:rsidR="00373827">
              <w:rPr>
                <w:lang w:val="nb-NO"/>
              </w:rPr>
              <w:t xml:space="preserve"> </w:t>
            </w:r>
            <w:r w:rsidRPr="00B94985">
              <w:rPr>
                <w:lang w:val="nb-NO"/>
              </w:rPr>
              <w:t>Adviser/</w:t>
            </w:r>
            <w:r w:rsidR="00373827">
              <w:rPr>
                <w:lang w:val="nb-NO"/>
              </w:rPr>
              <w:t xml:space="preserve"> SBP </w:t>
            </w:r>
            <w:r w:rsidRPr="00B94985">
              <w:rPr>
                <w:lang w:val="nb-NO"/>
              </w:rPr>
              <w:t>Assistant</w:t>
            </w:r>
          </w:p>
        </w:tc>
        <w:tc>
          <w:tcPr>
            <w:tcW w:w="2796" w:type="dxa"/>
          </w:tcPr>
          <w:p w14:paraId="1EE9E933" w14:textId="77777777" w:rsidR="00B10B12" w:rsidRPr="00B94985" w:rsidRDefault="00B10B12" w:rsidP="00B10B12"/>
        </w:tc>
      </w:tr>
      <w:tr w:rsidR="00857E2D" w:rsidRPr="00B94985" w14:paraId="5475DC33" w14:textId="77777777" w:rsidTr="00B10B12">
        <w:tc>
          <w:tcPr>
            <w:tcW w:w="3888" w:type="dxa"/>
          </w:tcPr>
          <w:p w14:paraId="3EE27D8B" w14:textId="359565AD" w:rsidR="00857E2D" w:rsidRPr="00B94985" w:rsidRDefault="00857E2D" w:rsidP="00857E2D">
            <w:pPr>
              <w:rPr>
                <w:lang w:val="nb-NO"/>
              </w:rPr>
            </w:pPr>
            <w:r w:rsidRPr="00B94985">
              <w:t>Send out agenda and pre-reading materials</w:t>
            </w:r>
          </w:p>
        </w:tc>
        <w:tc>
          <w:tcPr>
            <w:tcW w:w="2938" w:type="dxa"/>
          </w:tcPr>
          <w:p w14:paraId="11F721C1" w14:textId="0CA3D1B6" w:rsidR="00857E2D" w:rsidRPr="00B94985" w:rsidRDefault="00857E2D" w:rsidP="00B10B12">
            <w:pPr>
              <w:rPr>
                <w:lang w:val="nb-NO"/>
              </w:rPr>
            </w:pPr>
            <w:r w:rsidRPr="00B94985">
              <w:t>UNICEF</w:t>
            </w:r>
            <w:r w:rsidR="00EF001C">
              <w:t>/</w:t>
            </w:r>
            <w:proofErr w:type="spellStart"/>
            <w:r w:rsidR="00EF001C">
              <w:t>UNHCR</w:t>
            </w:r>
            <w:proofErr w:type="spellEnd"/>
          </w:p>
        </w:tc>
        <w:tc>
          <w:tcPr>
            <w:tcW w:w="2796" w:type="dxa"/>
          </w:tcPr>
          <w:p w14:paraId="50D69DF0" w14:textId="77777777" w:rsidR="00857E2D" w:rsidRPr="00B94985" w:rsidRDefault="00857E2D" w:rsidP="00B10B12"/>
        </w:tc>
      </w:tr>
      <w:tr w:rsidR="00857E2D" w:rsidRPr="00B94985" w14:paraId="5553BDA7" w14:textId="77777777" w:rsidTr="00B10B12">
        <w:tc>
          <w:tcPr>
            <w:tcW w:w="3888" w:type="dxa"/>
          </w:tcPr>
          <w:p w14:paraId="44DA5947" w14:textId="13BFB486" w:rsidR="00857E2D" w:rsidRPr="00B94985" w:rsidRDefault="00857E2D" w:rsidP="00B10B12">
            <w:r w:rsidRPr="00B94985">
              <w:t>Administer visa application for SBP participants</w:t>
            </w:r>
            <w:r>
              <w:t xml:space="preserve"> where relevant</w:t>
            </w:r>
          </w:p>
        </w:tc>
        <w:tc>
          <w:tcPr>
            <w:tcW w:w="2938" w:type="dxa"/>
          </w:tcPr>
          <w:p w14:paraId="079FC11A" w14:textId="77777777" w:rsidR="00857E2D" w:rsidRPr="00B94985" w:rsidRDefault="00857E2D" w:rsidP="00B10B12">
            <w:pPr>
              <w:rPr>
                <w:lang w:val="nb-NO"/>
              </w:rPr>
            </w:pPr>
            <w:r w:rsidRPr="00B94985">
              <w:t>SBP</w:t>
            </w:r>
            <w:r w:rsidRPr="00B94985">
              <w:rPr>
                <w:lang w:val="nb-NO"/>
              </w:rPr>
              <w:t xml:space="preserve"> Assistant</w:t>
            </w:r>
          </w:p>
        </w:tc>
        <w:tc>
          <w:tcPr>
            <w:tcW w:w="2796" w:type="dxa"/>
          </w:tcPr>
          <w:p w14:paraId="16BFC0CA" w14:textId="77777777" w:rsidR="00857E2D" w:rsidRPr="00B94985" w:rsidRDefault="00857E2D" w:rsidP="00B10B12">
            <w:r w:rsidRPr="00B94985">
              <w:t>As soon as participants are chosen</w:t>
            </w:r>
          </w:p>
        </w:tc>
      </w:tr>
      <w:tr w:rsidR="00857E2D" w:rsidRPr="00B94985" w14:paraId="4AC495EC" w14:textId="77777777" w:rsidTr="00B10B12">
        <w:tc>
          <w:tcPr>
            <w:tcW w:w="3888" w:type="dxa"/>
          </w:tcPr>
          <w:p w14:paraId="089F9952" w14:textId="3C81025F" w:rsidR="00857E2D" w:rsidRPr="00B94985" w:rsidRDefault="00857E2D" w:rsidP="00857E2D">
            <w:pPr>
              <w:rPr>
                <w:lang w:val="nb-NO"/>
              </w:rPr>
            </w:pPr>
            <w:r w:rsidRPr="00B94985">
              <w:rPr>
                <w:lang w:val="nb-NO"/>
              </w:rPr>
              <w:t xml:space="preserve">Book </w:t>
            </w:r>
            <w:proofErr w:type="spellStart"/>
            <w:r w:rsidRPr="00B94985">
              <w:rPr>
                <w:lang w:val="nb-NO"/>
              </w:rPr>
              <w:t>tickets</w:t>
            </w:r>
            <w:proofErr w:type="spellEnd"/>
            <w:r w:rsidRPr="00B94985">
              <w:rPr>
                <w:lang w:val="nb-NO"/>
              </w:rPr>
              <w:t xml:space="preserve"> for relevant SBP </w:t>
            </w:r>
            <w:proofErr w:type="spellStart"/>
            <w:r>
              <w:rPr>
                <w:lang w:val="nb-NO"/>
              </w:rPr>
              <w:t>participants</w:t>
            </w:r>
            <w:proofErr w:type="spellEnd"/>
          </w:p>
        </w:tc>
        <w:tc>
          <w:tcPr>
            <w:tcW w:w="2938" w:type="dxa"/>
          </w:tcPr>
          <w:p w14:paraId="6DC9969C" w14:textId="77777777" w:rsidR="00857E2D" w:rsidRPr="00B94985" w:rsidRDefault="00857E2D" w:rsidP="00B10B12">
            <w:pPr>
              <w:rPr>
                <w:lang w:val="nb-NO"/>
              </w:rPr>
            </w:pPr>
            <w:r w:rsidRPr="00B94985">
              <w:t>SBP</w:t>
            </w:r>
            <w:r w:rsidRPr="00B94985">
              <w:rPr>
                <w:lang w:val="nb-NO"/>
              </w:rPr>
              <w:t xml:space="preserve"> Assistant</w:t>
            </w:r>
          </w:p>
        </w:tc>
        <w:tc>
          <w:tcPr>
            <w:tcW w:w="2796" w:type="dxa"/>
          </w:tcPr>
          <w:p w14:paraId="69A3C4DF" w14:textId="77777777" w:rsidR="00857E2D" w:rsidRPr="00B94985" w:rsidRDefault="00857E2D" w:rsidP="00B10B12">
            <w:r w:rsidRPr="00B94985">
              <w:t>As soon as participants are confirmed</w:t>
            </w:r>
          </w:p>
        </w:tc>
      </w:tr>
      <w:tr w:rsidR="00857E2D" w:rsidRPr="00B94985" w14:paraId="3B63F9B7" w14:textId="77777777" w:rsidTr="00B10B12">
        <w:tc>
          <w:tcPr>
            <w:tcW w:w="3888" w:type="dxa"/>
          </w:tcPr>
          <w:p w14:paraId="72B862B0" w14:textId="77777777" w:rsidR="00857E2D" w:rsidRPr="00B94985" w:rsidRDefault="00857E2D" w:rsidP="00B10B12">
            <w:r w:rsidRPr="00B94985">
              <w:t>Book hotel for those who need before and after the training</w:t>
            </w:r>
          </w:p>
        </w:tc>
        <w:tc>
          <w:tcPr>
            <w:tcW w:w="2938" w:type="dxa"/>
          </w:tcPr>
          <w:p w14:paraId="26AEDF9E" w14:textId="77777777" w:rsidR="00857E2D" w:rsidRPr="00B94985" w:rsidRDefault="00857E2D" w:rsidP="00B10B12">
            <w:pPr>
              <w:rPr>
                <w:lang w:val="nb-NO"/>
              </w:rPr>
            </w:pPr>
            <w:r w:rsidRPr="00B94985">
              <w:t>SBP</w:t>
            </w:r>
            <w:r w:rsidRPr="00B94985">
              <w:rPr>
                <w:lang w:val="nb-NO"/>
              </w:rPr>
              <w:t xml:space="preserve"> Assistant</w:t>
            </w:r>
          </w:p>
        </w:tc>
        <w:tc>
          <w:tcPr>
            <w:tcW w:w="2796" w:type="dxa"/>
          </w:tcPr>
          <w:p w14:paraId="1DC5769C" w14:textId="77777777" w:rsidR="00857E2D" w:rsidRPr="00B94985" w:rsidRDefault="00857E2D" w:rsidP="00B10B12">
            <w:pPr>
              <w:rPr>
                <w:lang w:val="nb-NO"/>
              </w:rPr>
            </w:pPr>
          </w:p>
        </w:tc>
      </w:tr>
      <w:tr w:rsidR="00857E2D" w:rsidRPr="00B94985" w14:paraId="588F41FD" w14:textId="77777777" w:rsidTr="00B10B12">
        <w:tc>
          <w:tcPr>
            <w:tcW w:w="3888" w:type="dxa"/>
          </w:tcPr>
          <w:p w14:paraId="056FC06B" w14:textId="77777777" w:rsidR="00857E2D" w:rsidRPr="00B94985" w:rsidRDefault="00857E2D" w:rsidP="00B10B12">
            <w:r w:rsidRPr="00B94985">
              <w:t>Inform participants about travel route and hotel + bank details</w:t>
            </w:r>
          </w:p>
        </w:tc>
        <w:tc>
          <w:tcPr>
            <w:tcW w:w="2938" w:type="dxa"/>
          </w:tcPr>
          <w:p w14:paraId="2B3581AB" w14:textId="77777777" w:rsidR="00857E2D" w:rsidRPr="00B94985" w:rsidRDefault="00857E2D" w:rsidP="00B10B12">
            <w:r w:rsidRPr="00B94985">
              <w:rPr>
                <w:lang w:val="nb-NO"/>
              </w:rPr>
              <w:t>SBP Assistant</w:t>
            </w:r>
          </w:p>
        </w:tc>
        <w:tc>
          <w:tcPr>
            <w:tcW w:w="2796" w:type="dxa"/>
          </w:tcPr>
          <w:p w14:paraId="3EBC4AD2" w14:textId="77777777" w:rsidR="00857E2D" w:rsidRPr="00B94985" w:rsidRDefault="00857E2D" w:rsidP="00B10B12">
            <w:r w:rsidRPr="00B94985">
              <w:t>As soon as ready</w:t>
            </w:r>
          </w:p>
        </w:tc>
      </w:tr>
      <w:tr w:rsidR="00857E2D" w:rsidRPr="00B94985" w14:paraId="13E83DF7" w14:textId="77777777" w:rsidTr="00B10B12">
        <w:tc>
          <w:tcPr>
            <w:tcW w:w="3888" w:type="dxa"/>
          </w:tcPr>
          <w:p w14:paraId="17660BA0" w14:textId="77777777" w:rsidR="00857E2D" w:rsidRPr="00B94985" w:rsidRDefault="00857E2D" w:rsidP="00B10B12">
            <w:r w:rsidRPr="00B94985">
              <w:t>Send docs to SBP for copying if needed</w:t>
            </w:r>
          </w:p>
        </w:tc>
        <w:tc>
          <w:tcPr>
            <w:tcW w:w="2938" w:type="dxa"/>
          </w:tcPr>
          <w:p w14:paraId="40D8AF39" w14:textId="552689DC" w:rsidR="00857E2D" w:rsidRPr="00B94985" w:rsidRDefault="00857E2D" w:rsidP="00B10B12">
            <w:r>
              <w:t>Trainers</w:t>
            </w:r>
          </w:p>
        </w:tc>
        <w:tc>
          <w:tcPr>
            <w:tcW w:w="2796" w:type="dxa"/>
          </w:tcPr>
          <w:p w14:paraId="53C6FD17" w14:textId="77777777" w:rsidR="00857E2D" w:rsidRPr="00B94985" w:rsidRDefault="00857E2D" w:rsidP="00B10B12"/>
        </w:tc>
      </w:tr>
      <w:tr w:rsidR="00857E2D" w:rsidRPr="00B94985" w14:paraId="7FA0296D" w14:textId="77777777" w:rsidTr="00B10B12">
        <w:tc>
          <w:tcPr>
            <w:tcW w:w="3888" w:type="dxa"/>
          </w:tcPr>
          <w:p w14:paraId="522DB285" w14:textId="3E6230C3" w:rsidR="00857E2D" w:rsidRPr="00B94985" w:rsidRDefault="00857E2D" w:rsidP="00B10B12">
            <w:r>
              <w:t>Ensure docs are copied</w:t>
            </w:r>
          </w:p>
        </w:tc>
        <w:tc>
          <w:tcPr>
            <w:tcW w:w="2938" w:type="dxa"/>
          </w:tcPr>
          <w:p w14:paraId="3E2681D1" w14:textId="57F56D8C" w:rsidR="00857E2D" w:rsidRDefault="00857E2D" w:rsidP="00B10B12">
            <w:r>
              <w:t>SBP Assistant</w:t>
            </w:r>
          </w:p>
        </w:tc>
        <w:tc>
          <w:tcPr>
            <w:tcW w:w="2796" w:type="dxa"/>
          </w:tcPr>
          <w:p w14:paraId="664EFF2C" w14:textId="77777777" w:rsidR="00857E2D" w:rsidRPr="00B94985" w:rsidRDefault="00857E2D" w:rsidP="00B10B12"/>
        </w:tc>
      </w:tr>
      <w:tr w:rsidR="00857E2D" w:rsidRPr="00B94985" w14:paraId="451148C4" w14:textId="77777777" w:rsidTr="00B10B12">
        <w:tc>
          <w:tcPr>
            <w:tcW w:w="3888" w:type="dxa"/>
          </w:tcPr>
          <w:p w14:paraId="4F9DE1B4" w14:textId="37D0CFE2" w:rsidR="00857E2D" w:rsidRPr="00B94985" w:rsidRDefault="00857E2D" w:rsidP="00834E6E">
            <w:r w:rsidRPr="00B94985">
              <w:t>Prepare USBs</w:t>
            </w:r>
          </w:p>
        </w:tc>
        <w:tc>
          <w:tcPr>
            <w:tcW w:w="2938" w:type="dxa"/>
          </w:tcPr>
          <w:p w14:paraId="76E8A056" w14:textId="66EDA290" w:rsidR="00857E2D" w:rsidRPr="00834E6E" w:rsidRDefault="00857E2D" w:rsidP="00B10B12">
            <w:pPr>
              <w:rPr>
                <w:b/>
              </w:rPr>
            </w:pPr>
            <w:r>
              <w:t>SBP Assistant</w:t>
            </w:r>
          </w:p>
        </w:tc>
        <w:tc>
          <w:tcPr>
            <w:tcW w:w="2796" w:type="dxa"/>
          </w:tcPr>
          <w:p w14:paraId="555BFD4D" w14:textId="77777777" w:rsidR="00857E2D" w:rsidRPr="00B94985" w:rsidRDefault="00857E2D" w:rsidP="00B10B12"/>
        </w:tc>
      </w:tr>
      <w:tr w:rsidR="00857E2D" w:rsidRPr="00B94985" w14:paraId="72527D87" w14:textId="77777777" w:rsidTr="00B10B12">
        <w:tc>
          <w:tcPr>
            <w:tcW w:w="3888" w:type="dxa"/>
          </w:tcPr>
          <w:p w14:paraId="323A2974" w14:textId="7033FE31" w:rsidR="00857E2D" w:rsidRPr="00B94985" w:rsidRDefault="00857E2D" w:rsidP="00B10B12">
            <w:r>
              <w:t>Assemble participant workbooks</w:t>
            </w:r>
          </w:p>
        </w:tc>
        <w:tc>
          <w:tcPr>
            <w:tcW w:w="2938" w:type="dxa"/>
          </w:tcPr>
          <w:p w14:paraId="7C550AA6" w14:textId="5C9392B2" w:rsidR="00857E2D" w:rsidRPr="00B94985" w:rsidRDefault="00857E2D" w:rsidP="00B10B12">
            <w:r w:rsidRPr="00B94985">
              <w:t>SBP Assistant</w:t>
            </w:r>
            <w:r>
              <w:t>/Trainers</w:t>
            </w:r>
          </w:p>
        </w:tc>
        <w:tc>
          <w:tcPr>
            <w:tcW w:w="2796" w:type="dxa"/>
          </w:tcPr>
          <w:p w14:paraId="65867564" w14:textId="77777777" w:rsidR="00857E2D" w:rsidRPr="00B94985" w:rsidRDefault="00857E2D" w:rsidP="00B10B12"/>
        </w:tc>
      </w:tr>
      <w:tr w:rsidR="00857E2D" w:rsidRPr="00B94985" w14:paraId="156E46BD" w14:textId="77777777" w:rsidTr="00B10B12">
        <w:tc>
          <w:tcPr>
            <w:tcW w:w="3888" w:type="dxa"/>
          </w:tcPr>
          <w:p w14:paraId="43216038" w14:textId="1FEA75C5" w:rsidR="00857E2D" w:rsidRPr="00B94985" w:rsidRDefault="00857E2D" w:rsidP="00857E2D">
            <w:r w:rsidRPr="00B94985">
              <w:t xml:space="preserve">Book </w:t>
            </w:r>
            <w:r>
              <w:t>meals/refreshments/breaks</w:t>
            </w:r>
          </w:p>
        </w:tc>
        <w:tc>
          <w:tcPr>
            <w:tcW w:w="2938" w:type="dxa"/>
          </w:tcPr>
          <w:p w14:paraId="72751616" w14:textId="77777777" w:rsidR="00857E2D" w:rsidRPr="00B94985" w:rsidRDefault="00857E2D" w:rsidP="00B10B12">
            <w:r w:rsidRPr="00B94985">
              <w:t>SBP Assistant</w:t>
            </w:r>
          </w:p>
        </w:tc>
        <w:tc>
          <w:tcPr>
            <w:tcW w:w="2796" w:type="dxa"/>
          </w:tcPr>
          <w:p w14:paraId="10DD50B7" w14:textId="1D9EA064" w:rsidR="00857E2D" w:rsidRPr="00B94985" w:rsidRDefault="00857E2D" w:rsidP="00B10B12">
            <w:r>
              <w:t>W</w:t>
            </w:r>
            <w:r w:rsidRPr="00B94985">
              <w:t>hen agenda confirmed</w:t>
            </w:r>
          </w:p>
        </w:tc>
      </w:tr>
      <w:tr w:rsidR="00857E2D" w:rsidRPr="00B94985" w14:paraId="0728D401" w14:textId="77777777" w:rsidTr="00B10B12">
        <w:tc>
          <w:tcPr>
            <w:tcW w:w="9622" w:type="dxa"/>
            <w:gridSpan w:val="3"/>
          </w:tcPr>
          <w:p w14:paraId="429C745C" w14:textId="71095483" w:rsidR="00857E2D" w:rsidRPr="00B94985" w:rsidRDefault="00857E2D" w:rsidP="00857E2D">
            <w:pPr>
              <w:rPr>
                <w:b/>
              </w:rPr>
            </w:pPr>
            <w:r w:rsidRPr="00B94985">
              <w:rPr>
                <w:b/>
              </w:rPr>
              <w:t>Bring</w:t>
            </w:r>
            <w:r>
              <w:rPr>
                <w:b/>
              </w:rPr>
              <w:t xml:space="preserve"> to</w:t>
            </w:r>
            <w:r w:rsidRPr="00B94985">
              <w:rPr>
                <w:b/>
              </w:rPr>
              <w:t xml:space="preserve"> the </w:t>
            </w:r>
            <w:r>
              <w:rPr>
                <w:b/>
              </w:rPr>
              <w:t>training</w:t>
            </w:r>
          </w:p>
        </w:tc>
      </w:tr>
      <w:tr w:rsidR="00857E2D" w:rsidRPr="00B94985" w14:paraId="1979F621" w14:textId="77777777" w:rsidTr="00B10B12">
        <w:tc>
          <w:tcPr>
            <w:tcW w:w="3888" w:type="dxa"/>
          </w:tcPr>
          <w:p w14:paraId="4459D107" w14:textId="77777777" w:rsidR="00857E2D" w:rsidRPr="00B94985" w:rsidRDefault="00857E2D" w:rsidP="00B10B12">
            <w:r w:rsidRPr="00B94985">
              <w:t>Binders x no of participants and facilitators</w:t>
            </w:r>
          </w:p>
        </w:tc>
        <w:tc>
          <w:tcPr>
            <w:tcW w:w="2938" w:type="dxa"/>
          </w:tcPr>
          <w:p w14:paraId="44B4C8E4" w14:textId="77777777" w:rsidR="00857E2D" w:rsidRPr="00B94985" w:rsidRDefault="00857E2D" w:rsidP="00B10B12">
            <w:r w:rsidRPr="00B94985">
              <w:t>SBP Assistant</w:t>
            </w:r>
          </w:p>
        </w:tc>
        <w:tc>
          <w:tcPr>
            <w:tcW w:w="2796" w:type="dxa"/>
          </w:tcPr>
          <w:p w14:paraId="668BBA61" w14:textId="77777777" w:rsidR="00857E2D" w:rsidRPr="00B94985" w:rsidRDefault="00857E2D" w:rsidP="00B10B12"/>
        </w:tc>
      </w:tr>
      <w:tr w:rsidR="00857E2D" w:rsidRPr="00B94985" w14:paraId="67CF170F" w14:textId="77777777" w:rsidTr="00B10B12">
        <w:tc>
          <w:tcPr>
            <w:tcW w:w="3888" w:type="dxa"/>
          </w:tcPr>
          <w:p w14:paraId="76E41020" w14:textId="3DEEE356" w:rsidR="00857E2D" w:rsidRPr="00B94985" w:rsidRDefault="00857E2D" w:rsidP="00B10B12">
            <w:pPr>
              <w:rPr>
                <w:lang w:val="nb-NO"/>
              </w:rPr>
            </w:pPr>
            <w:proofErr w:type="spellStart"/>
            <w:r w:rsidRPr="00B94985">
              <w:rPr>
                <w:lang w:val="nb-NO"/>
              </w:rPr>
              <w:t>Name</w:t>
            </w:r>
            <w:proofErr w:type="spellEnd"/>
            <w:r w:rsidRPr="00B94985">
              <w:rPr>
                <w:lang w:val="nb-NO"/>
              </w:rPr>
              <w:t xml:space="preserve"> tags</w:t>
            </w:r>
            <w:r>
              <w:rPr>
                <w:lang w:val="nb-NO"/>
              </w:rPr>
              <w:t xml:space="preserve">, </w:t>
            </w:r>
            <w:proofErr w:type="spellStart"/>
            <w:r>
              <w:rPr>
                <w:lang w:val="nb-NO"/>
              </w:rPr>
              <w:t>Name</w:t>
            </w:r>
            <w:proofErr w:type="spellEnd"/>
            <w:r>
              <w:rPr>
                <w:lang w:val="nb-NO"/>
              </w:rPr>
              <w:t xml:space="preserve"> </w:t>
            </w:r>
            <w:proofErr w:type="spellStart"/>
            <w:r>
              <w:rPr>
                <w:lang w:val="nb-NO"/>
              </w:rPr>
              <w:t>cards</w:t>
            </w:r>
            <w:proofErr w:type="spellEnd"/>
          </w:p>
        </w:tc>
        <w:tc>
          <w:tcPr>
            <w:tcW w:w="2938" w:type="dxa"/>
          </w:tcPr>
          <w:p w14:paraId="264B880C" w14:textId="77777777" w:rsidR="00857E2D" w:rsidRPr="00B94985" w:rsidRDefault="00857E2D" w:rsidP="00B10B12">
            <w:r w:rsidRPr="00B94985">
              <w:t>SBP Assistant</w:t>
            </w:r>
          </w:p>
        </w:tc>
        <w:tc>
          <w:tcPr>
            <w:tcW w:w="2796" w:type="dxa"/>
          </w:tcPr>
          <w:p w14:paraId="3AAF07E8" w14:textId="77777777" w:rsidR="00857E2D" w:rsidRPr="00B94985" w:rsidRDefault="00857E2D" w:rsidP="00B10B12"/>
        </w:tc>
      </w:tr>
      <w:tr w:rsidR="00857E2D" w:rsidRPr="00B94985" w14:paraId="17F59A15" w14:textId="77777777" w:rsidTr="00B10B12">
        <w:tc>
          <w:tcPr>
            <w:tcW w:w="3888" w:type="dxa"/>
          </w:tcPr>
          <w:p w14:paraId="0EB49B1B" w14:textId="1E5C23F8" w:rsidR="00857E2D" w:rsidRPr="00B94985" w:rsidRDefault="00857E2D" w:rsidP="00834E6E">
            <w:r>
              <w:lastRenderedPageBreak/>
              <w:t>Other stationary items</w:t>
            </w:r>
          </w:p>
        </w:tc>
        <w:tc>
          <w:tcPr>
            <w:tcW w:w="2938" w:type="dxa"/>
          </w:tcPr>
          <w:p w14:paraId="41AF0990" w14:textId="77777777" w:rsidR="00857E2D" w:rsidRPr="00B94985" w:rsidRDefault="00857E2D" w:rsidP="00B10B12">
            <w:r w:rsidRPr="00B94985">
              <w:t>SBP Assistant</w:t>
            </w:r>
          </w:p>
        </w:tc>
        <w:tc>
          <w:tcPr>
            <w:tcW w:w="2796" w:type="dxa"/>
          </w:tcPr>
          <w:p w14:paraId="730EC056" w14:textId="77777777" w:rsidR="00857E2D" w:rsidRPr="00B94985" w:rsidRDefault="00857E2D" w:rsidP="00B10B12"/>
        </w:tc>
      </w:tr>
      <w:tr w:rsidR="00857E2D" w:rsidRPr="00B94985" w14:paraId="38087937" w14:textId="77777777" w:rsidTr="00B10B12">
        <w:tc>
          <w:tcPr>
            <w:tcW w:w="3888" w:type="dxa"/>
          </w:tcPr>
          <w:p w14:paraId="65E7C782" w14:textId="77777777" w:rsidR="00857E2D" w:rsidRPr="00B94985" w:rsidRDefault="00857E2D" w:rsidP="00B10B12">
            <w:r w:rsidRPr="00B94985">
              <w:t>Flip charts</w:t>
            </w:r>
          </w:p>
        </w:tc>
        <w:tc>
          <w:tcPr>
            <w:tcW w:w="2938" w:type="dxa"/>
          </w:tcPr>
          <w:p w14:paraId="07DDADC8" w14:textId="2084FC78" w:rsidR="00857E2D" w:rsidRPr="00B94985" w:rsidRDefault="00857E2D" w:rsidP="00B10B12">
            <w:r>
              <w:t>TBD</w:t>
            </w:r>
          </w:p>
        </w:tc>
        <w:tc>
          <w:tcPr>
            <w:tcW w:w="2796" w:type="dxa"/>
          </w:tcPr>
          <w:p w14:paraId="5E60862E" w14:textId="77777777" w:rsidR="00857E2D" w:rsidRPr="00B94985" w:rsidRDefault="00857E2D" w:rsidP="00B10B12"/>
        </w:tc>
      </w:tr>
      <w:tr w:rsidR="00FB1924" w:rsidRPr="00B94985" w14:paraId="6FF3C176" w14:textId="77777777" w:rsidTr="00810FEB">
        <w:tc>
          <w:tcPr>
            <w:tcW w:w="9622" w:type="dxa"/>
            <w:gridSpan w:val="3"/>
          </w:tcPr>
          <w:p w14:paraId="3A79DBD8" w14:textId="6E87BBE6" w:rsidR="00FB1924" w:rsidRPr="00B94985" w:rsidRDefault="00FB1924" w:rsidP="00B10B12">
            <w:r>
              <w:rPr>
                <w:b/>
              </w:rPr>
              <w:t>During the</w:t>
            </w:r>
            <w:r w:rsidRPr="00B94985">
              <w:rPr>
                <w:b/>
              </w:rPr>
              <w:t xml:space="preserve"> </w:t>
            </w:r>
            <w:r>
              <w:rPr>
                <w:b/>
              </w:rPr>
              <w:t>training</w:t>
            </w:r>
          </w:p>
        </w:tc>
      </w:tr>
      <w:tr w:rsidR="00857E2D" w:rsidRPr="00B94985" w14:paraId="54916F84" w14:textId="77777777" w:rsidTr="00B10B12">
        <w:tc>
          <w:tcPr>
            <w:tcW w:w="3888" w:type="dxa"/>
          </w:tcPr>
          <w:p w14:paraId="2F9AE9D1" w14:textId="77777777" w:rsidR="00857E2D" w:rsidRPr="00B94985" w:rsidRDefault="00857E2D" w:rsidP="00B10B12">
            <w:r w:rsidRPr="00B94985">
              <w:t>Collect travel claims for SBP participants where relevant</w:t>
            </w:r>
          </w:p>
        </w:tc>
        <w:tc>
          <w:tcPr>
            <w:tcW w:w="2938" w:type="dxa"/>
          </w:tcPr>
          <w:p w14:paraId="6508B377" w14:textId="77777777" w:rsidR="00857E2D" w:rsidRPr="00B94985" w:rsidRDefault="00857E2D" w:rsidP="00B10B12">
            <w:r w:rsidRPr="00B94985">
              <w:t>SBP</w:t>
            </w:r>
          </w:p>
        </w:tc>
        <w:tc>
          <w:tcPr>
            <w:tcW w:w="2796" w:type="dxa"/>
          </w:tcPr>
          <w:p w14:paraId="19D9D372" w14:textId="77777777" w:rsidR="00857E2D" w:rsidRPr="00B94985" w:rsidRDefault="00857E2D" w:rsidP="00B10B12"/>
        </w:tc>
      </w:tr>
      <w:tr w:rsidR="00857E2D" w:rsidRPr="00B94985" w14:paraId="41F6D23A" w14:textId="77777777" w:rsidTr="00B10B12">
        <w:tc>
          <w:tcPr>
            <w:tcW w:w="3888" w:type="dxa"/>
          </w:tcPr>
          <w:p w14:paraId="49D39BC7" w14:textId="7E049D40" w:rsidR="00857E2D" w:rsidRPr="00B94985" w:rsidRDefault="00857E2D" w:rsidP="00B10B12">
            <w:r>
              <w:t>Prepare USBs with all relevant documents, including presentations</w:t>
            </w:r>
          </w:p>
        </w:tc>
        <w:tc>
          <w:tcPr>
            <w:tcW w:w="2938" w:type="dxa"/>
          </w:tcPr>
          <w:p w14:paraId="560BFF7A" w14:textId="41E8F5DC" w:rsidR="00857E2D" w:rsidRPr="00B94985" w:rsidRDefault="00857E2D" w:rsidP="00B10B12">
            <w:r w:rsidRPr="00B94985">
              <w:t>Trainers</w:t>
            </w:r>
          </w:p>
        </w:tc>
        <w:tc>
          <w:tcPr>
            <w:tcW w:w="2796" w:type="dxa"/>
          </w:tcPr>
          <w:p w14:paraId="2554D186" w14:textId="09A75983" w:rsidR="00857E2D" w:rsidRPr="00B94985" w:rsidRDefault="00857E2D" w:rsidP="00B10B12">
            <w:r>
              <w:t>Final Day</w:t>
            </w:r>
          </w:p>
        </w:tc>
      </w:tr>
      <w:tr w:rsidR="00857E2D" w:rsidRPr="00B94985" w14:paraId="3B1178AF" w14:textId="77777777" w:rsidTr="00B10B12">
        <w:tc>
          <w:tcPr>
            <w:tcW w:w="3888" w:type="dxa"/>
          </w:tcPr>
          <w:p w14:paraId="07BEE85A" w14:textId="3489DC84" w:rsidR="00857E2D" w:rsidRPr="00B94985" w:rsidRDefault="00FB1924" w:rsidP="00B10B12">
            <w:r>
              <w:t>Conduct e</w:t>
            </w:r>
            <w:r w:rsidR="00857E2D" w:rsidRPr="00B94985">
              <w:t>valuation</w:t>
            </w:r>
            <w:r>
              <w:t>s</w:t>
            </w:r>
            <w:r w:rsidR="00857E2D" w:rsidRPr="00B94985">
              <w:t xml:space="preserve"> </w:t>
            </w:r>
          </w:p>
        </w:tc>
        <w:tc>
          <w:tcPr>
            <w:tcW w:w="2938" w:type="dxa"/>
          </w:tcPr>
          <w:p w14:paraId="41E48536" w14:textId="43F874A3" w:rsidR="00857E2D" w:rsidRPr="00B94985" w:rsidRDefault="00857E2D" w:rsidP="00B10B12">
            <w:r w:rsidRPr="00B94985">
              <w:t>Trainers</w:t>
            </w:r>
          </w:p>
        </w:tc>
        <w:tc>
          <w:tcPr>
            <w:tcW w:w="2796" w:type="dxa"/>
          </w:tcPr>
          <w:p w14:paraId="76D74225" w14:textId="7421B7D9" w:rsidR="00857E2D" w:rsidRPr="00B94985" w:rsidRDefault="00857E2D" w:rsidP="00B10B12">
            <w:r>
              <w:t>Final Day</w:t>
            </w:r>
          </w:p>
        </w:tc>
      </w:tr>
      <w:tr w:rsidR="00857E2D" w:rsidRPr="00B94985" w14:paraId="635CA96F" w14:textId="77777777" w:rsidTr="00B10B12">
        <w:tc>
          <w:tcPr>
            <w:tcW w:w="9622" w:type="dxa"/>
            <w:gridSpan w:val="3"/>
          </w:tcPr>
          <w:p w14:paraId="6A6FF025" w14:textId="2F9C32DC" w:rsidR="00857E2D" w:rsidRPr="00B94985" w:rsidRDefault="00857E2D" w:rsidP="00FB1924">
            <w:pPr>
              <w:rPr>
                <w:b/>
              </w:rPr>
            </w:pPr>
            <w:r w:rsidRPr="00B94985">
              <w:rPr>
                <w:b/>
              </w:rPr>
              <w:t xml:space="preserve">After the </w:t>
            </w:r>
            <w:r w:rsidR="00FB1924">
              <w:rPr>
                <w:b/>
              </w:rPr>
              <w:t>training</w:t>
            </w:r>
          </w:p>
        </w:tc>
      </w:tr>
      <w:tr w:rsidR="00857E2D" w:rsidRPr="00B94985" w14:paraId="3A20A623" w14:textId="77777777" w:rsidTr="00B10B12">
        <w:tc>
          <w:tcPr>
            <w:tcW w:w="3888" w:type="dxa"/>
          </w:tcPr>
          <w:p w14:paraId="068CBC3B" w14:textId="11925EC4" w:rsidR="00857E2D" w:rsidRPr="00B94985" w:rsidRDefault="00857E2D" w:rsidP="00B10B12">
            <w:r>
              <w:t>Prepare final report</w:t>
            </w:r>
          </w:p>
        </w:tc>
        <w:tc>
          <w:tcPr>
            <w:tcW w:w="2938" w:type="dxa"/>
          </w:tcPr>
          <w:p w14:paraId="601DC84C" w14:textId="374A34B5" w:rsidR="00857E2D" w:rsidRPr="00B94985" w:rsidRDefault="00857E2D" w:rsidP="00B10B12">
            <w:r>
              <w:t>Trainers</w:t>
            </w:r>
          </w:p>
        </w:tc>
        <w:tc>
          <w:tcPr>
            <w:tcW w:w="2796" w:type="dxa"/>
          </w:tcPr>
          <w:p w14:paraId="7199F388" w14:textId="77777777" w:rsidR="00857E2D" w:rsidRPr="00B94985" w:rsidRDefault="00857E2D" w:rsidP="00B10B12"/>
        </w:tc>
      </w:tr>
      <w:tr w:rsidR="00857E2D" w:rsidRPr="00B94985" w14:paraId="198A47A6" w14:textId="77777777" w:rsidTr="00B10B12">
        <w:tc>
          <w:tcPr>
            <w:tcW w:w="3888" w:type="dxa"/>
          </w:tcPr>
          <w:p w14:paraId="75161F02" w14:textId="77777777" w:rsidR="00857E2D" w:rsidRPr="00B94985" w:rsidRDefault="00857E2D" w:rsidP="00B10B12">
            <w:r w:rsidRPr="00B94985">
              <w:t>Follow up mail</w:t>
            </w:r>
          </w:p>
        </w:tc>
        <w:tc>
          <w:tcPr>
            <w:tcW w:w="2938" w:type="dxa"/>
          </w:tcPr>
          <w:p w14:paraId="6CB08031" w14:textId="77777777" w:rsidR="00857E2D" w:rsidRPr="00B94985" w:rsidRDefault="00857E2D" w:rsidP="00B10B12">
            <w:r w:rsidRPr="00B94985">
              <w:t>Trainers</w:t>
            </w:r>
          </w:p>
        </w:tc>
        <w:tc>
          <w:tcPr>
            <w:tcW w:w="2796" w:type="dxa"/>
          </w:tcPr>
          <w:p w14:paraId="4A32CA5E" w14:textId="77777777" w:rsidR="00857E2D" w:rsidRPr="00B94985" w:rsidRDefault="00857E2D" w:rsidP="00B10B12">
            <w:r w:rsidRPr="00B94985">
              <w:t>Week after</w:t>
            </w:r>
          </w:p>
        </w:tc>
      </w:tr>
      <w:tr w:rsidR="00857E2D" w:rsidRPr="00B94985" w14:paraId="2CC4A09C" w14:textId="77777777" w:rsidTr="00B10B12">
        <w:tc>
          <w:tcPr>
            <w:tcW w:w="9622" w:type="dxa"/>
            <w:gridSpan w:val="3"/>
          </w:tcPr>
          <w:p w14:paraId="68EB7A6D" w14:textId="77777777" w:rsidR="00857E2D" w:rsidRPr="00B94985" w:rsidRDefault="00857E2D" w:rsidP="00B10B12">
            <w:r w:rsidRPr="00B94985">
              <w:rPr>
                <w:b/>
              </w:rPr>
              <w:t>General needs and comments</w:t>
            </w:r>
          </w:p>
        </w:tc>
      </w:tr>
      <w:tr w:rsidR="00857E2D" w:rsidRPr="00B94985" w14:paraId="750850CE" w14:textId="77777777" w:rsidTr="00B10B12">
        <w:tc>
          <w:tcPr>
            <w:tcW w:w="3888" w:type="dxa"/>
          </w:tcPr>
          <w:p w14:paraId="37D1E4BD" w14:textId="5B10F063" w:rsidR="00857E2D" w:rsidRPr="00B94985" w:rsidRDefault="00857E2D" w:rsidP="00B10B12">
            <w:r>
              <w:t>Access to laptop + projector</w:t>
            </w:r>
          </w:p>
        </w:tc>
        <w:tc>
          <w:tcPr>
            <w:tcW w:w="2938" w:type="dxa"/>
          </w:tcPr>
          <w:p w14:paraId="0A40FB68" w14:textId="7F23C455" w:rsidR="00857E2D" w:rsidRPr="00B94985" w:rsidRDefault="00857E2D" w:rsidP="00B10B12">
            <w:r w:rsidRPr="00B94985">
              <w:t>Venue</w:t>
            </w:r>
          </w:p>
        </w:tc>
        <w:tc>
          <w:tcPr>
            <w:tcW w:w="2796" w:type="dxa"/>
          </w:tcPr>
          <w:p w14:paraId="79F988F6" w14:textId="77777777" w:rsidR="00857E2D" w:rsidRPr="00B94985" w:rsidRDefault="00857E2D" w:rsidP="00B10B12"/>
        </w:tc>
      </w:tr>
      <w:tr w:rsidR="00857E2D" w:rsidRPr="00B94985" w14:paraId="683404A3" w14:textId="77777777" w:rsidTr="00B10B12">
        <w:tc>
          <w:tcPr>
            <w:tcW w:w="3888" w:type="dxa"/>
          </w:tcPr>
          <w:p w14:paraId="0E524190" w14:textId="7896010E" w:rsidR="00857E2D" w:rsidRPr="00B94985" w:rsidRDefault="00857E2D" w:rsidP="00B10B12">
            <w:r w:rsidRPr="00B94985">
              <w:t>Access to printer</w:t>
            </w:r>
            <w:r>
              <w:t xml:space="preserve"> + printer cartridges</w:t>
            </w:r>
          </w:p>
        </w:tc>
        <w:tc>
          <w:tcPr>
            <w:tcW w:w="2938" w:type="dxa"/>
          </w:tcPr>
          <w:p w14:paraId="04A9F055" w14:textId="77777777" w:rsidR="00857E2D" w:rsidRPr="00B94985" w:rsidRDefault="00857E2D" w:rsidP="00B10B12">
            <w:r w:rsidRPr="00B94985">
              <w:t>Venue</w:t>
            </w:r>
          </w:p>
        </w:tc>
        <w:tc>
          <w:tcPr>
            <w:tcW w:w="2796" w:type="dxa"/>
          </w:tcPr>
          <w:p w14:paraId="06759724" w14:textId="77777777" w:rsidR="00857E2D" w:rsidRPr="00B94985" w:rsidRDefault="00857E2D" w:rsidP="00B10B12"/>
        </w:tc>
      </w:tr>
      <w:tr w:rsidR="00857E2D" w:rsidRPr="00B94985" w14:paraId="09BC17C3" w14:textId="77777777" w:rsidTr="00B10B12">
        <w:tc>
          <w:tcPr>
            <w:tcW w:w="3888" w:type="dxa"/>
          </w:tcPr>
          <w:p w14:paraId="2EA2C2C6" w14:textId="77777777" w:rsidR="00857E2D" w:rsidRPr="00B94985" w:rsidRDefault="00857E2D" w:rsidP="00B10B12">
            <w:r w:rsidRPr="00B94985">
              <w:t>Wireless Internet</w:t>
            </w:r>
          </w:p>
        </w:tc>
        <w:tc>
          <w:tcPr>
            <w:tcW w:w="2938" w:type="dxa"/>
          </w:tcPr>
          <w:p w14:paraId="3516EC70" w14:textId="77777777" w:rsidR="00857E2D" w:rsidRPr="00B94985" w:rsidRDefault="00857E2D" w:rsidP="00B10B12">
            <w:r w:rsidRPr="00B94985">
              <w:t>Venue</w:t>
            </w:r>
          </w:p>
        </w:tc>
        <w:tc>
          <w:tcPr>
            <w:tcW w:w="2796" w:type="dxa"/>
          </w:tcPr>
          <w:p w14:paraId="4B795B9B" w14:textId="77777777" w:rsidR="00857E2D" w:rsidRPr="00B94985" w:rsidRDefault="00857E2D" w:rsidP="00B10B12"/>
        </w:tc>
      </w:tr>
      <w:tr w:rsidR="00857E2D" w:rsidRPr="00B94985" w14:paraId="5D516AA2" w14:textId="77777777" w:rsidTr="00B10B12">
        <w:tc>
          <w:tcPr>
            <w:tcW w:w="3888" w:type="dxa"/>
          </w:tcPr>
          <w:p w14:paraId="0FE84E23" w14:textId="77777777" w:rsidR="00857E2D" w:rsidRPr="00B94985" w:rsidRDefault="00857E2D" w:rsidP="00B10B12">
            <w:r w:rsidRPr="00B94985">
              <w:t>Access to copy machine</w:t>
            </w:r>
          </w:p>
        </w:tc>
        <w:tc>
          <w:tcPr>
            <w:tcW w:w="2938" w:type="dxa"/>
          </w:tcPr>
          <w:p w14:paraId="5E0A5454" w14:textId="77777777" w:rsidR="00857E2D" w:rsidRPr="00B94985" w:rsidRDefault="00857E2D" w:rsidP="00B10B12">
            <w:r w:rsidRPr="00B94985">
              <w:t>Venue</w:t>
            </w:r>
          </w:p>
        </w:tc>
        <w:tc>
          <w:tcPr>
            <w:tcW w:w="2796" w:type="dxa"/>
          </w:tcPr>
          <w:p w14:paraId="4D51FC85" w14:textId="77777777" w:rsidR="00857E2D" w:rsidRPr="00B94985" w:rsidRDefault="00857E2D" w:rsidP="00B10B12"/>
        </w:tc>
      </w:tr>
    </w:tbl>
    <w:p w14:paraId="2B91C18D" w14:textId="77777777" w:rsidR="001326DF" w:rsidRPr="00B10B12" w:rsidRDefault="001326DF" w:rsidP="00B10B12">
      <w:pPr>
        <w:rPr>
          <w:rFonts w:ascii="Bookman Old Style" w:hAnsi="Bookman Old Style"/>
        </w:rPr>
        <w:sectPr w:rsidR="001326DF" w:rsidRPr="00B10B12" w:rsidSect="00B10B12">
          <w:pgSz w:w="11906" w:h="16838"/>
          <w:pgMar w:top="1440" w:right="1440" w:bottom="1440" w:left="1440" w:header="709" w:footer="709" w:gutter="0"/>
          <w:cols w:space="708"/>
          <w:docGrid w:linePitch="360"/>
        </w:sectPr>
      </w:pPr>
      <w:bookmarkStart w:id="0" w:name="_GoBack"/>
      <w:bookmarkEnd w:id="0"/>
    </w:p>
    <w:p w14:paraId="7ECB0EC1" w14:textId="08F70577" w:rsidR="001326DF" w:rsidRPr="001326DF" w:rsidRDefault="001326DF" w:rsidP="00EF001C">
      <w:pPr>
        <w:tabs>
          <w:tab w:val="left" w:pos="1133"/>
        </w:tabs>
      </w:pPr>
    </w:p>
    <w:sectPr w:rsidR="001326DF" w:rsidRPr="001326DF" w:rsidSect="00C56E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3119F" w14:textId="77777777" w:rsidR="00857E2D" w:rsidRDefault="00857E2D" w:rsidP="008163C0">
      <w:pPr>
        <w:spacing w:after="0" w:line="240" w:lineRule="auto"/>
      </w:pPr>
      <w:r>
        <w:separator/>
      </w:r>
    </w:p>
  </w:endnote>
  <w:endnote w:type="continuationSeparator" w:id="0">
    <w:p w14:paraId="3217CAD5" w14:textId="77777777" w:rsidR="00857E2D" w:rsidRDefault="00857E2D" w:rsidP="0081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Narrow,Bold">
    <w:altName w:val="Times New Roman"/>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91D36" w14:textId="77777777" w:rsidR="00857E2D" w:rsidRDefault="00857E2D" w:rsidP="008163C0">
      <w:pPr>
        <w:spacing w:after="0" w:line="240" w:lineRule="auto"/>
      </w:pPr>
      <w:r>
        <w:separator/>
      </w:r>
    </w:p>
  </w:footnote>
  <w:footnote w:type="continuationSeparator" w:id="0">
    <w:p w14:paraId="2E7AA5F8" w14:textId="77777777" w:rsidR="00857E2D" w:rsidRDefault="00857E2D" w:rsidP="008163C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45D"/>
    <w:multiLevelType w:val="hybridMultilevel"/>
    <w:tmpl w:val="EBC45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046438"/>
    <w:multiLevelType w:val="hybridMultilevel"/>
    <w:tmpl w:val="17FEF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FF45F2"/>
    <w:multiLevelType w:val="hybridMultilevel"/>
    <w:tmpl w:val="23AC0A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0722482C"/>
    <w:multiLevelType w:val="hybridMultilevel"/>
    <w:tmpl w:val="00C49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A353A15"/>
    <w:multiLevelType w:val="hybridMultilevel"/>
    <w:tmpl w:val="FCA63408"/>
    <w:lvl w:ilvl="0" w:tplc="AD1A43F6">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676C89"/>
    <w:multiLevelType w:val="hybridMultilevel"/>
    <w:tmpl w:val="0548F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D9F34C1"/>
    <w:multiLevelType w:val="hybridMultilevel"/>
    <w:tmpl w:val="F7E81F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0F347BAE"/>
    <w:multiLevelType w:val="hybridMultilevel"/>
    <w:tmpl w:val="4F7CB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F501CD7"/>
    <w:multiLevelType w:val="hybridMultilevel"/>
    <w:tmpl w:val="30069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0EE36EB"/>
    <w:multiLevelType w:val="hybridMultilevel"/>
    <w:tmpl w:val="EF1E0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39E3CCD"/>
    <w:multiLevelType w:val="hybridMultilevel"/>
    <w:tmpl w:val="703C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5186C19"/>
    <w:multiLevelType w:val="hybridMultilevel"/>
    <w:tmpl w:val="B0F67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6FA1A4C"/>
    <w:multiLevelType w:val="hybridMultilevel"/>
    <w:tmpl w:val="0A327D86"/>
    <w:lvl w:ilvl="0" w:tplc="AD1A43F6">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79426F"/>
    <w:multiLevelType w:val="hybridMultilevel"/>
    <w:tmpl w:val="9BA46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F424EEC"/>
    <w:multiLevelType w:val="hybridMultilevel"/>
    <w:tmpl w:val="F11EC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FA669AD"/>
    <w:multiLevelType w:val="hybridMultilevel"/>
    <w:tmpl w:val="CEC2A080"/>
    <w:lvl w:ilvl="0" w:tplc="AD1A43F6">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1F155E0"/>
    <w:multiLevelType w:val="hybridMultilevel"/>
    <w:tmpl w:val="6F965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1007BA5"/>
    <w:multiLevelType w:val="hybridMultilevel"/>
    <w:tmpl w:val="8FBCB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29A072C"/>
    <w:multiLevelType w:val="hybridMultilevel"/>
    <w:tmpl w:val="C24EC39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76A1B1E"/>
    <w:multiLevelType w:val="hybridMultilevel"/>
    <w:tmpl w:val="1BCE3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8BA66CD"/>
    <w:multiLevelType w:val="hybridMultilevel"/>
    <w:tmpl w:val="03BA4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AE34403"/>
    <w:multiLevelType w:val="hybridMultilevel"/>
    <w:tmpl w:val="C66249B0"/>
    <w:lvl w:ilvl="0" w:tplc="AD1A43F6">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CEB431A"/>
    <w:multiLevelType w:val="hybridMultilevel"/>
    <w:tmpl w:val="21C03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E161DAB"/>
    <w:multiLevelType w:val="hybridMultilevel"/>
    <w:tmpl w:val="1A3E34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0001130"/>
    <w:multiLevelType w:val="hybridMultilevel"/>
    <w:tmpl w:val="FA041866"/>
    <w:lvl w:ilvl="0" w:tplc="AD1A43F6">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03C053A"/>
    <w:multiLevelType w:val="hybridMultilevel"/>
    <w:tmpl w:val="51767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3265A5C"/>
    <w:multiLevelType w:val="hybridMultilevel"/>
    <w:tmpl w:val="8280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8B31B2"/>
    <w:multiLevelType w:val="hybridMultilevel"/>
    <w:tmpl w:val="4FF6E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93C4613"/>
    <w:multiLevelType w:val="hybridMultilevel"/>
    <w:tmpl w:val="FF5E6070"/>
    <w:lvl w:ilvl="0" w:tplc="AD1A43F6">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AB67614"/>
    <w:multiLevelType w:val="hybridMultilevel"/>
    <w:tmpl w:val="3B245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560A7694"/>
    <w:multiLevelType w:val="hybridMultilevel"/>
    <w:tmpl w:val="D1C4D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61E71E7"/>
    <w:multiLevelType w:val="hybridMultilevel"/>
    <w:tmpl w:val="0DE44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6275F8D"/>
    <w:multiLevelType w:val="hybridMultilevel"/>
    <w:tmpl w:val="89807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BC554B3"/>
    <w:multiLevelType w:val="hybridMultilevel"/>
    <w:tmpl w:val="78A2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C853200"/>
    <w:multiLevelType w:val="hybridMultilevel"/>
    <w:tmpl w:val="CAF26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D8D40C0"/>
    <w:multiLevelType w:val="hybridMultilevel"/>
    <w:tmpl w:val="6AE40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20C284B"/>
    <w:multiLevelType w:val="hybridMultilevel"/>
    <w:tmpl w:val="E59E9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6645D4C"/>
    <w:multiLevelType w:val="hybridMultilevel"/>
    <w:tmpl w:val="71A8AAD2"/>
    <w:lvl w:ilvl="0" w:tplc="AD1A43F6">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6BA4404"/>
    <w:multiLevelType w:val="hybridMultilevel"/>
    <w:tmpl w:val="05D03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6D71CD5"/>
    <w:multiLevelType w:val="hybridMultilevel"/>
    <w:tmpl w:val="77D4A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8DC040B"/>
    <w:multiLevelType w:val="hybridMultilevel"/>
    <w:tmpl w:val="72D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221B2E"/>
    <w:multiLevelType w:val="hybridMultilevel"/>
    <w:tmpl w:val="8F147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6DC73387"/>
    <w:multiLevelType w:val="hybridMultilevel"/>
    <w:tmpl w:val="C436CD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nsid w:val="70C754CE"/>
    <w:multiLevelType w:val="hybridMultilevel"/>
    <w:tmpl w:val="2FBC932A"/>
    <w:lvl w:ilvl="0" w:tplc="C3703A5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Narrow,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Narrow,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Narrow,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2C65822"/>
    <w:multiLevelType w:val="hybridMultilevel"/>
    <w:tmpl w:val="98161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38B6735"/>
    <w:multiLevelType w:val="hybridMultilevel"/>
    <w:tmpl w:val="5B1E2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4250708"/>
    <w:multiLevelType w:val="hybridMultilevel"/>
    <w:tmpl w:val="BCC8F8D0"/>
    <w:lvl w:ilvl="0" w:tplc="AD1A43F6">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64C0B6A"/>
    <w:multiLevelType w:val="hybridMultilevel"/>
    <w:tmpl w:val="2A126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7B8E50DD"/>
    <w:multiLevelType w:val="hybridMultilevel"/>
    <w:tmpl w:val="C80E40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nsid w:val="7E183E65"/>
    <w:multiLevelType w:val="hybridMultilevel"/>
    <w:tmpl w:val="B144EE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nsid w:val="7F1F0AC1"/>
    <w:multiLevelType w:val="hybridMultilevel"/>
    <w:tmpl w:val="62ACB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7F85686A"/>
    <w:multiLevelType w:val="hybridMultilevel"/>
    <w:tmpl w:val="F1BC7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23"/>
  </w:num>
  <w:num w:numId="3">
    <w:abstractNumId w:val="34"/>
  </w:num>
  <w:num w:numId="4">
    <w:abstractNumId w:val="30"/>
  </w:num>
  <w:num w:numId="5">
    <w:abstractNumId w:val="39"/>
  </w:num>
  <w:num w:numId="6">
    <w:abstractNumId w:val="5"/>
  </w:num>
  <w:num w:numId="7">
    <w:abstractNumId w:val="14"/>
  </w:num>
  <w:num w:numId="8">
    <w:abstractNumId w:val="49"/>
  </w:num>
  <w:num w:numId="9">
    <w:abstractNumId w:val="43"/>
  </w:num>
  <w:num w:numId="10">
    <w:abstractNumId w:val="29"/>
  </w:num>
  <w:num w:numId="11">
    <w:abstractNumId w:val="2"/>
  </w:num>
  <w:num w:numId="12">
    <w:abstractNumId w:val="42"/>
  </w:num>
  <w:num w:numId="13">
    <w:abstractNumId w:val="48"/>
  </w:num>
  <w:num w:numId="14">
    <w:abstractNumId w:val="10"/>
  </w:num>
  <w:num w:numId="15">
    <w:abstractNumId w:val="50"/>
  </w:num>
  <w:num w:numId="16">
    <w:abstractNumId w:val="25"/>
  </w:num>
  <w:num w:numId="17">
    <w:abstractNumId w:val="3"/>
  </w:num>
  <w:num w:numId="18">
    <w:abstractNumId w:val="27"/>
  </w:num>
  <w:num w:numId="19">
    <w:abstractNumId w:val="1"/>
  </w:num>
  <w:num w:numId="20">
    <w:abstractNumId w:val="24"/>
  </w:num>
  <w:num w:numId="21">
    <w:abstractNumId w:val="19"/>
  </w:num>
  <w:num w:numId="22">
    <w:abstractNumId w:val="11"/>
  </w:num>
  <w:num w:numId="23">
    <w:abstractNumId w:val="13"/>
  </w:num>
  <w:num w:numId="24">
    <w:abstractNumId w:val="15"/>
  </w:num>
  <w:num w:numId="25">
    <w:abstractNumId w:val="8"/>
  </w:num>
  <w:num w:numId="26">
    <w:abstractNumId w:val="35"/>
  </w:num>
  <w:num w:numId="27">
    <w:abstractNumId w:val="7"/>
  </w:num>
  <w:num w:numId="28">
    <w:abstractNumId w:val="28"/>
  </w:num>
  <w:num w:numId="29">
    <w:abstractNumId w:val="33"/>
  </w:num>
  <w:num w:numId="30">
    <w:abstractNumId w:val="21"/>
  </w:num>
  <w:num w:numId="31">
    <w:abstractNumId w:val="38"/>
  </w:num>
  <w:num w:numId="32">
    <w:abstractNumId w:val="22"/>
  </w:num>
  <w:num w:numId="33">
    <w:abstractNumId w:val="12"/>
  </w:num>
  <w:num w:numId="34">
    <w:abstractNumId w:val="51"/>
  </w:num>
  <w:num w:numId="35">
    <w:abstractNumId w:val="32"/>
  </w:num>
  <w:num w:numId="36">
    <w:abstractNumId w:val="45"/>
  </w:num>
  <w:num w:numId="37">
    <w:abstractNumId w:val="46"/>
  </w:num>
  <w:num w:numId="38">
    <w:abstractNumId w:val="9"/>
  </w:num>
  <w:num w:numId="39">
    <w:abstractNumId w:val="36"/>
  </w:num>
  <w:num w:numId="40">
    <w:abstractNumId w:val="4"/>
  </w:num>
  <w:num w:numId="41">
    <w:abstractNumId w:val="0"/>
  </w:num>
  <w:num w:numId="42">
    <w:abstractNumId w:val="47"/>
  </w:num>
  <w:num w:numId="43">
    <w:abstractNumId w:val="37"/>
  </w:num>
  <w:num w:numId="44">
    <w:abstractNumId w:val="41"/>
  </w:num>
  <w:num w:numId="45">
    <w:abstractNumId w:val="31"/>
  </w:num>
  <w:num w:numId="46">
    <w:abstractNumId w:val="20"/>
  </w:num>
  <w:num w:numId="47">
    <w:abstractNumId w:val="17"/>
  </w:num>
  <w:num w:numId="48">
    <w:abstractNumId w:val="44"/>
  </w:num>
  <w:num w:numId="49">
    <w:abstractNumId w:val="16"/>
  </w:num>
  <w:num w:numId="50">
    <w:abstractNumId w:val="40"/>
  </w:num>
  <w:num w:numId="51">
    <w:abstractNumId w:val="26"/>
  </w:num>
  <w:num w:numId="52">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37DCE"/>
    <w:rsid w:val="001326DF"/>
    <w:rsid w:val="002169CD"/>
    <w:rsid w:val="00282F07"/>
    <w:rsid w:val="002A6923"/>
    <w:rsid w:val="002A70FB"/>
    <w:rsid w:val="003003A7"/>
    <w:rsid w:val="00321B5C"/>
    <w:rsid w:val="00373827"/>
    <w:rsid w:val="003B5547"/>
    <w:rsid w:val="003F40F7"/>
    <w:rsid w:val="004533F1"/>
    <w:rsid w:val="004C6A76"/>
    <w:rsid w:val="004C771A"/>
    <w:rsid w:val="005B53A3"/>
    <w:rsid w:val="00611F56"/>
    <w:rsid w:val="00616A1E"/>
    <w:rsid w:val="00704FB9"/>
    <w:rsid w:val="007E66A6"/>
    <w:rsid w:val="008163C0"/>
    <w:rsid w:val="008327D1"/>
    <w:rsid w:val="00834E6E"/>
    <w:rsid w:val="00857E2D"/>
    <w:rsid w:val="009E252D"/>
    <w:rsid w:val="009F100C"/>
    <w:rsid w:val="00A0566A"/>
    <w:rsid w:val="00AB6BA6"/>
    <w:rsid w:val="00B07382"/>
    <w:rsid w:val="00B10B12"/>
    <w:rsid w:val="00B2726B"/>
    <w:rsid w:val="00B46A0F"/>
    <w:rsid w:val="00B83D38"/>
    <w:rsid w:val="00B94985"/>
    <w:rsid w:val="00BC417B"/>
    <w:rsid w:val="00C027D0"/>
    <w:rsid w:val="00C56ED8"/>
    <w:rsid w:val="00D434F7"/>
    <w:rsid w:val="00D53D62"/>
    <w:rsid w:val="00DD243A"/>
    <w:rsid w:val="00EC4A62"/>
    <w:rsid w:val="00EF001C"/>
    <w:rsid w:val="00EF27A8"/>
    <w:rsid w:val="00F37DCE"/>
    <w:rsid w:val="00F86198"/>
    <w:rsid w:val="00FB1924"/>
    <w:rsid w:val="00FC75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D6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DCE"/>
    <w:pPr>
      <w:ind w:left="720"/>
      <w:contextualSpacing/>
    </w:pPr>
  </w:style>
  <w:style w:type="paragraph" w:styleId="Header">
    <w:name w:val="header"/>
    <w:basedOn w:val="Normal"/>
    <w:link w:val="HeaderChar"/>
    <w:uiPriority w:val="99"/>
    <w:semiHidden/>
    <w:unhideWhenUsed/>
    <w:rsid w:val="008163C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63C0"/>
  </w:style>
  <w:style w:type="paragraph" w:styleId="Footer">
    <w:name w:val="footer"/>
    <w:basedOn w:val="Normal"/>
    <w:link w:val="FooterChar"/>
    <w:uiPriority w:val="99"/>
    <w:semiHidden/>
    <w:unhideWhenUsed/>
    <w:rsid w:val="008163C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163C0"/>
  </w:style>
  <w:style w:type="paragraph" w:styleId="EndnoteText">
    <w:name w:val="endnote text"/>
    <w:basedOn w:val="Normal"/>
    <w:link w:val="EndnoteTextChar"/>
    <w:rsid w:val="003B5547"/>
    <w:pPr>
      <w:spacing w:after="12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rsid w:val="003B5547"/>
    <w:rPr>
      <w:rFonts w:ascii="Arial" w:eastAsia="Times New Roman" w:hAnsi="Arial" w:cs="Times New Roman"/>
      <w:sz w:val="20"/>
      <w:szCs w:val="20"/>
    </w:rPr>
  </w:style>
  <w:style w:type="character" w:styleId="EndnoteReference">
    <w:name w:val="endnote reference"/>
    <w:basedOn w:val="DefaultParagraphFont"/>
    <w:rsid w:val="003B5547"/>
    <w:rPr>
      <w:vertAlign w:val="superscript"/>
    </w:rPr>
  </w:style>
  <w:style w:type="paragraph" w:styleId="BodyText2">
    <w:name w:val="Body Text 2"/>
    <w:basedOn w:val="Normal"/>
    <w:link w:val="BodyText2Char"/>
    <w:rsid w:val="003B5547"/>
    <w:pPr>
      <w:spacing w:after="0" w:line="240" w:lineRule="auto"/>
    </w:pPr>
    <w:rPr>
      <w:rFonts w:ascii="Times New Roman" w:eastAsia="Times New Roman" w:hAnsi="Times New Roman" w:cs="Times New Roman"/>
      <w:b/>
      <w:sz w:val="72"/>
      <w:szCs w:val="20"/>
      <w:lang w:val="en-US" w:eastAsia="en-AU"/>
    </w:rPr>
  </w:style>
  <w:style w:type="character" w:customStyle="1" w:styleId="BodyText2Char">
    <w:name w:val="Body Text 2 Char"/>
    <w:basedOn w:val="DefaultParagraphFont"/>
    <w:link w:val="BodyText2"/>
    <w:rsid w:val="003B5547"/>
    <w:rPr>
      <w:rFonts w:ascii="Times New Roman" w:eastAsia="Times New Roman" w:hAnsi="Times New Roman" w:cs="Times New Roman"/>
      <w:b/>
      <w:sz w:val="72"/>
      <w:szCs w:val="20"/>
      <w:lang w:val="en-US"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BD0FE-4D74-6A45-B502-3AF4A10F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1589</Words>
  <Characters>9060</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RedR User</dc:creator>
  <cp:lastModifiedBy>Sara Lim Bertrand</cp:lastModifiedBy>
  <cp:revision>10</cp:revision>
  <dcterms:created xsi:type="dcterms:W3CDTF">2012-08-07T03:24:00Z</dcterms:created>
  <dcterms:modified xsi:type="dcterms:W3CDTF">2013-09-14T12:59:00Z</dcterms:modified>
</cp:coreProperties>
</file>