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3E91" w14:textId="77777777" w:rsidR="0093366E" w:rsidRDefault="0093366E" w:rsidP="0093366E">
      <w:pPr>
        <w:spacing w:line="288" w:lineRule="auto"/>
        <w:jc w:val="both"/>
        <w:rPr>
          <w:rFonts w:ascii="Arial Narrow" w:hAnsi="Arial Narrow"/>
          <w:sz w:val="22"/>
          <w:szCs w:val="22"/>
        </w:rPr>
      </w:pPr>
    </w:p>
    <w:p w14:paraId="2FF316D8" w14:textId="77777777" w:rsidR="0093366E" w:rsidRDefault="0093366E" w:rsidP="0093366E">
      <w:pPr>
        <w:spacing w:line="288" w:lineRule="auto"/>
        <w:jc w:val="both"/>
        <w:rPr>
          <w:rFonts w:ascii="Arial Narrow" w:hAnsi="Arial Narrow"/>
          <w:sz w:val="22"/>
          <w:szCs w:val="22"/>
        </w:rPr>
      </w:pPr>
      <w:r>
        <w:rPr>
          <w:rFonts w:ascii="Arial Narrow" w:hAnsi="Arial Narrow"/>
          <w:noProof/>
          <w:sz w:val="22"/>
          <w:szCs w:val="22"/>
          <w:lang w:eastAsia="en-AU"/>
        </w:rPr>
        <w:drawing>
          <wp:anchor distT="0" distB="0" distL="114300" distR="114300" simplePos="0" relativeHeight="251661312" behindDoc="0" locked="0" layoutInCell="1" allowOverlap="1" wp14:anchorId="622FE66B" wp14:editId="62A7864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eastAsia="en-AU"/>
        </w:rPr>
        <mc:AlternateContent>
          <mc:Choice Requires="wps">
            <w:drawing>
              <wp:anchor distT="0" distB="0" distL="114300" distR="114300" simplePos="0" relativeHeight="251660288" behindDoc="0" locked="0" layoutInCell="1" allowOverlap="1" wp14:anchorId="4FD7A28B" wp14:editId="1E838A49">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eastAsia="en-AU"/>
        </w:rPr>
        <mc:AlternateContent>
          <mc:Choice Requires="wps">
            <w:drawing>
              <wp:anchor distT="0" distB="0" distL="114300" distR="114300" simplePos="0" relativeHeight="251659264" behindDoc="0" locked="0" layoutInCell="1" allowOverlap="1" wp14:anchorId="375CD98D" wp14:editId="0012D78F">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14:paraId="1BC031F7" w14:textId="77777777" w:rsidR="0093366E" w:rsidRDefault="0093366E" w:rsidP="0093366E">
      <w:pPr>
        <w:spacing w:line="288" w:lineRule="auto"/>
        <w:jc w:val="both"/>
        <w:rPr>
          <w:rFonts w:ascii="Arial Narrow" w:hAnsi="Arial Narrow"/>
          <w:sz w:val="22"/>
          <w:szCs w:val="22"/>
        </w:rPr>
      </w:pPr>
    </w:p>
    <w:p w14:paraId="37498DDF" w14:textId="77777777" w:rsidR="0093366E" w:rsidRDefault="0093366E" w:rsidP="0093366E">
      <w:pPr>
        <w:spacing w:line="288" w:lineRule="auto"/>
        <w:jc w:val="both"/>
        <w:rPr>
          <w:rFonts w:ascii="Arial Narrow" w:hAnsi="Arial Narrow"/>
          <w:sz w:val="22"/>
          <w:szCs w:val="22"/>
        </w:rPr>
      </w:pPr>
    </w:p>
    <w:p w14:paraId="1BD4863F" w14:textId="77777777" w:rsidR="0093366E" w:rsidRDefault="0093366E" w:rsidP="0093366E">
      <w:pPr>
        <w:spacing w:line="288" w:lineRule="auto"/>
        <w:jc w:val="both"/>
        <w:rPr>
          <w:rFonts w:ascii="Arial Narrow" w:hAnsi="Arial Narrow"/>
          <w:sz w:val="22"/>
          <w:szCs w:val="22"/>
        </w:rPr>
      </w:pPr>
    </w:p>
    <w:p w14:paraId="432ED762" w14:textId="77777777" w:rsidR="0093366E" w:rsidRDefault="0093366E" w:rsidP="0093366E">
      <w:pPr>
        <w:spacing w:line="288" w:lineRule="auto"/>
        <w:jc w:val="both"/>
        <w:rPr>
          <w:rFonts w:ascii="Arial Narrow" w:hAnsi="Arial Narrow"/>
          <w:sz w:val="22"/>
          <w:szCs w:val="22"/>
        </w:rPr>
      </w:pPr>
    </w:p>
    <w:p w14:paraId="7709A2CA" w14:textId="77777777" w:rsidR="00B23A06" w:rsidRDefault="00B23A06" w:rsidP="0093366E">
      <w:pPr>
        <w:spacing w:line="288" w:lineRule="auto"/>
        <w:jc w:val="both"/>
        <w:rPr>
          <w:rFonts w:ascii="Arial Narrow" w:hAnsi="Arial Narrow"/>
          <w:sz w:val="22"/>
          <w:szCs w:val="22"/>
        </w:rPr>
      </w:pPr>
    </w:p>
    <w:p w14:paraId="47B71791" w14:textId="2CAB2E8B" w:rsidR="006C5C9C" w:rsidRPr="005C258A" w:rsidRDefault="00D068C1" w:rsidP="006C5C9C">
      <w:pPr>
        <w:spacing w:line="288" w:lineRule="auto"/>
        <w:jc w:val="center"/>
        <w:rPr>
          <w:rFonts w:asciiTheme="minorHAnsi" w:hAnsiTheme="minorHAnsi" w:cs="Arial"/>
          <w:color w:val="0070C0"/>
          <w:sz w:val="28"/>
          <w:szCs w:val="28"/>
          <w:u w:val="single"/>
        </w:rPr>
      </w:pPr>
      <w:r>
        <w:rPr>
          <w:rFonts w:asciiTheme="minorHAnsi" w:hAnsiTheme="minorHAnsi" w:cs="Arial"/>
          <w:color w:val="0070C0"/>
          <w:sz w:val="28"/>
          <w:szCs w:val="28"/>
          <w:u w:val="single"/>
        </w:rPr>
        <w:t xml:space="preserve">MODULE </w:t>
      </w:r>
      <w:r w:rsidR="006C5C9C" w:rsidRPr="005C258A">
        <w:rPr>
          <w:rFonts w:asciiTheme="minorHAnsi" w:hAnsiTheme="minorHAnsi" w:cs="Arial"/>
          <w:color w:val="0070C0"/>
          <w:sz w:val="28"/>
          <w:szCs w:val="28"/>
          <w:u w:val="single"/>
        </w:rPr>
        <w:t>PLAN FACE SHEET</w:t>
      </w:r>
    </w:p>
    <w:p w14:paraId="560FFD00" w14:textId="77777777" w:rsidR="006C5C9C" w:rsidRPr="005C258A" w:rsidRDefault="006C5C9C" w:rsidP="006C5C9C">
      <w:pPr>
        <w:spacing w:line="288" w:lineRule="auto"/>
        <w:jc w:val="center"/>
        <w:rPr>
          <w:rFonts w:asciiTheme="minorHAnsi" w:hAnsiTheme="minorHAnsi"/>
          <w:sz w:val="16"/>
          <w:szCs w:val="16"/>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439"/>
        <w:gridCol w:w="2831"/>
        <w:gridCol w:w="5050"/>
      </w:tblGrid>
      <w:tr w:rsidR="00364F8F" w:rsidRPr="005C258A" w14:paraId="63106DAD" w14:textId="77777777"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14:paraId="3E69D559" w14:textId="6967826A" w:rsidR="008654A1" w:rsidRPr="005C258A" w:rsidRDefault="006C5C9C" w:rsidP="00872DD4">
            <w:pPr>
              <w:spacing w:before="100" w:beforeAutospacing="1" w:after="100" w:afterAutospacing="1"/>
              <w:ind w:left="874" w:hanging="874"/>
              <w:rPr>
                <w:rFonts w:asciiTheme="minorHAnsi" w:hAnsiTheme="minorHAnsi" w:cs="Arial"/>
                <w:color w:val="0070C0"/>
                <w:sz w:val="22"/>
                <w:szCs w:val="22"/>
              </w:rPr>
            </w:pPr>
            <w:r w:rsidRPr="005C258A">
              <w:rPr>
                <w:rFonts w:asciiTheme="minorHAnsi" w:hAnsiTheme="minorHAnsi" w:cs="Arial"/>
                <w:color w:val="0070C0"/>
                <w:sz w:val="22"/>
                <w:szCs w:val="22"/>
              </w:rPr>
              <w:t>TRAINING COURSE</w:t>
            </w:r>
            <w:r w:rsidR="008654A1" w:rsidRPr="005C258A">
              <w:rPr>
                <w:rFonts w:asciiTheme="minorHAnsi" w:hAnsiTheme="minorHAnsi" w:cs="Arial"/>
                <w:color w:val="0070C0"/>
                <w:sz w:val="22"/>
                <w:szCs w:val="22"/>
              </w:rPr>
              <w:t xml:space="preserve">: </w:t>
            </w:r>
            <w:r w:rsidR="00872DD4">
              <w:rPr>
                <w:rFonts w:asciiTheme="minorHAnsi" w:hAnsiTheme="minorHAnsi" w:cs="Arial"/>
                <w:sz w:val="22"/>
                <w:szCs w:val="22"/>
              </w:rPr>
              <w:t>CPRA Training of Trainers</w:t>
            </w:r>
          </w:p>
        </w:tc>
        <w:tc>
          <w:tcPr>
            <w:tcW w:w="5050" w:type="dxa"/>
            <w:tcBorders>
              <w:top w:val="single" w:sz="18" w:space="0" w:color="0070C0"/>
              <w:left w:val="single" w:sz="18" w:space="0" w:color="0070C0"/>
              <w:bottom w:val="single" w:sz="18" w:space="0" w:color="0070C0"/>
              <w:right w:val="single" w:sz="18" w:space="0" w:color="0070C0"/>
            </w:tcBorders>
          </w:tcPr>
          <w:p w14:paraId="7D2A83D5" w14:textId="5EA6B8EE" w:rsidR="008654A1" w:rsidRPr="005C258A" w:rsidRDefault="00D068C1" w:rsidP="0042328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2"/>
                <w:szCs w:val="22"/>
              </w:rPr>
            </w:pPr>
            <w:r>
              <w:rPr>
                <w:rFonts w:asciiTheme="minorHAnsi" w:hAnsiTheme="minorHAnsi" w:cs="Arial"/>
                <w:color w:val="0070C0"/>
                <w:sz w:val="22"/>
                <w:szCs w:val="22"/>
              </w:rPr>
              <w:t>MODULE</w:t>
            </w:r>
            <w:r w:rsidR="005C258A" w:rsidRPr="005C258A">
              <w:rPr>
                <w:rFonts w:asciiTheme="minorHAnsi" w:hAnsiTheme="minorHAnsi" w:cs="Arial"/>
                <w:color w:val="0070C0"/>
                <w:sz w:val="22"/>
                <w:szCs w:val="22"/>
              </w:rPr>
              <w:t xml:space="preserve"> 1</w:t>
            </w:r>
            <w:r w:rsidR="0042328A">
              <w:rPr>
                <w:rFonts w:asciiTheme="minorHAnsi" w:hAnsiTheme="minorHAnsi" w:cs="Arial"/>
                <w:color w:val="0070C0"/>
                <w:sz w:val="22"/>
                <w:szCs w:val="22"/>
              </w:rPr>
              <w:t>3</w:t>
            </w:r>
            <w:r w:rsidR="008654A1" w:rsidRPr="005C258A">
              <w:rPr>
                <w:rFonts w:asciiTheme="minorHAnsi" w:hAnsiTheme="minorHAnsi" w:cs="Arial"/>
                <w:color w:val="0070C0"/>
                <w:sz w:val="22"/>
                <w:szCs w:val="22"/>
              </w:rPr>
              <w:t xml:space="preserve">: </w:t>
            </w:r>
            <w:r w:rsidR="0042328A">
              <w:rPr>
                <w:rFonts w:asciiTheme="minorHAnsi" w:hAnsiTheme="minorHAnsi" w:cs="Arial"/>
                <w:sz w:val="22"/>
                <w:szCs w:val="22"/>
              </w:rPr>
              <w:t>Adaptation</w:t>
            </w:r>
          </w:p>
        </w:tc>
      </w:tr>
      <w:tr w:rsidR="00364F8F" w:rsidRPr="005C258A" w14:paraId="012E2579" w14:textId="77777777" w:rsidTr="00364F8F">
        <w:trPr>
          <w:trHeight w:val="458"/>
        </w:trPr>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18" w:space="0" w:color="0070C0"/>
              <w:left w:val="single" w:sz="18" w:space="0" w:color="0070C0"/>
              <w:bottom w:val="single" w:sz="18" w:space="0" w:color="0070C0"/>
              <w:right w:val="single" w:sz="18" w:space="0" w:color="0070C0"/>
            </w:tcBorders>
          </w:tcPr>
          <w:p w14:paraId="084C63E3" w14:textId="08091394" w:rsidR="008654A1" w:rsidRPr="005C258A" w:rsidRDefault="008654A1" w:rsidP="001857AD">
            <w:pPr>
              <w:ind w:right="34"/>
              <w:rPr>
                <w:rFonts w:asciiTheme="minorHAnsi" w:hAnsiTheme="minorHAnsi" w:cs="Arial"/>
                <w:color w:val="0070C0"/>
                <w:sz w:val="22"/>
                <w:szCs w:val="22"/>
              </w:rPr>
            </w:pPr>
            <w:r w:rsidRPr="005C258A">
              <w:rPr>
                <w:rFonts w:asciiTheme="minorHAnsi" w:hAnsiTheme="minorHAnsi" w:cs="Arial"/>
                <w:color w:val="0070C0"/>
                <w:sz w:val="22"/>
                <w:szCs w:val="22"/>
              </w:rPr>
              <w:t xml:space="preserve"> </w:t>
            </w:r>
            <w:r w:rsidRPr="00DB0A2A">
              <w:rPr>
                <w:rFonts w:asciiTheme="minorHAnsi" w:hAnsiTheme="minorHAnsi" w:cs="Arial"/>
                <w:color w:val="0070C0"/>
                <w:sz w:val="22"/>
                <w:szCs w:val="22"/>
              </w:rPr>
              <w:t xml:space="preserve">TIMING:  </w:t>
            </w:r>
            <w:r w:rsidR="001857AD">
              <w:rPr>
                <w:rFonts w:asciiTheme="minorHAnsi" w:hAnsiTheme="minorHAnsi" w:cs="Arial"/>
                <w:sz w:val="22"/>
                <w:szCs w:val="22"/>
              </w:rPr>
              <w:t>5</w:t>
            </w:r>
            <w:r w:rsidR="005C258A" w:rsidRPr="00DB0A2A">
              <w:rPr>
                <w:rFonts w:asciiTheme="minorHAnsi" w:hAnsiTheme="minorHAnsi" w:cs="Arial"/>
                <w:sz w:val="22"/>
                <w:szCs w:val="22"/>
              </w:rPr>
              <w:t xml:space="preserve"> </w:t>
            </w:r>
            <w:r w:rsidR="0042328A">
              <w:rPr>
                <w:rFonts w:asciiTheme="minorHAnsi" w:hAnsiTheme="minorHAnsi" w:cs="Arial"/>
                <w:sz w:val="22"/>
                <w:szCs w:val="22"/>
              </w:rPr>
              <w:t>Hours</w:t>
            </w:r>
          </w:p>
        </w:tc>
        <w:tc>
          <w:tcPr>
            <w:tcW w:w="2831" w:type="dxa"/>
            <w:tcBorders>
              <w:top w:val="single" w:sz="18" w:space="0" w:color="0070C0"/>
              <w:left w:val="single" w:sz="18" w:space="0" w:color="0070C0"/>
              <w:bottom w:val="single" w:sz="18" w:space="0" w:color="0070C0"/>
              <w:right w:val="single" w:sz="18" w:space="0" w:color="0070C0"/>
            </w:tcBorders>
          </w:tcPr>
          <w:p w14:paraId="75A0AD5D" w14:textId="138BD972" w:rsidR="008654A1" w:rsidRPr="005C258A" w:rsidRDefault="008654A1" w:rsidP="00872DD4">
            <w:pPr>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rPr>
            </w:pPr>
            <w:r w:rsidRPr="005C258A">
              <w:rPr>
                <w:rFonts w:asciiTheme="minorHAnsi" w:hAnsiTheme="minorHAnsi" w:cs="Arial"/>
                <w:color w:val="0070C0"/>
                <w:sz w:val="22"/>
                <w:szCs w:val="22"/>
              </w:rPr>
              <w:t xml:space="preserve">VERSION:  </w:t>
            </w:r>
            <w:r w:rsidR="00872DD4">
              <w:rPr>
                <w:rFonts w:asciiTheme="minorHAnsi" w:hAnsiTheme="minorHAnsi" w:cs="Arial"/>
                <w:sz w:val="22"/>
                <w:szCs w:val="22"/>
              </w:rPr>
              <w:t>1</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14:paraId="02CE9BCE" w14:textId="6B9FB010" w:rsidR="00CB134A" w:rsidRDefault="00CB134A" w:rsidP="00CB134A">
            <w:pPr>
              <w:ind w:left="17"/>
              <w:rPr>
                <w:rFonts w:asciiTheme="minorHAnsi" w:hAnsiTheme="minorHAnsi" w:cs="Arial"/>
                <w:sz w:val="22"/>
                <w:szCs w:val="22"/>
              </w:rPr>
            </w:pPr>
            <w:r>
              <w:rPr>
                <w:rFonts w:asciiTheme="minorHAnsi" w:hAnsiTheme="minorHAnsi" w:cs="Arial"/>
                <w:color w:val="0070C0"/>
                <w:sz w:val="22"/>
                <w:szCs w:val="22"/>
              </w:rPr>
              <w:t xml:space="preserve">CONTRIBUTORS: </w:t>
            </w:r>
            <w:r>
              <w:rPr>
                <w:rFonts w:asciiTheme="minorHAnsi" w:hAnsiTheme="minorHAnsi" w:cs="Arial"/>
                <w:sz w:val="22"/>
                <w:szCs w:val="22"/>
              </w:rPr>
              <w:t xml:space="preserve"> </w:t>
            </w:r>
            <w:r w:rsidR="00E4696D">
              <w:rPr>
                <w:rFonts w:asciiTheme="minorHAnsi" w:hAnsiTheme="minorHAnsi" w:cs="Arial"/>
                <w:sz w:val="22"/>
                <w:szCs w:val="22"/>
              </w:rPr>
              <w:t>Elaine Jepsen</w:t>
            </w:r>
          </w:p>
          <w:p w14:paraId="3027C7F1" w14:textId="220DB467" w:rsidR="00CB134A" w:rsidRPr="00CB134A" w:rsidRDefault="00CB134A" w:rsidP="00CB134A">
            <w:pPr>
              <w:ind w:left="17"/>
              <w:rPr>
                <w:rFonts w:asciiTheme="minorHAnsi" w:hAnsiTheme="minorHAnsi" w:cs="Arial"/>
                <w:sz w:val="22"/>
                <w:szCs w:val="22"/>
              </w:rPr>
            </w:pPr>
          </w:p>
        </w:tc>
      </w:tr>
      <w:tr w:rsidR="00364F8F" w:rsidRPr="005C258A" w14:paraId="56D488E6"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14:paraId="626039EB" w14:textId="5FFDD0AE" w:rsidR="008654A1" w:rsidRDefault="008654A1" w:rsidP="008654A1">
            <w:pPr>
              <w:pStyle w:val="DHSHeadingC"/>
              <w:rPr>
                <w:rStyle w:val="DHSHeadingCChar"/>
                <w:rFonts w:asciiTheme="minorHAnsi" w:hAnsiTheme="minorHAnsi" w:cs="Arial"/>
                <w:bCs/>
                <w:caps/>
                <w:color w:val="0070C0"/>
                <w:sz w:val="22"/>
                <w:szCs w:val="22"/>
              </w:rPr>
            </w:pPr>
            <w:r w:rsidRPr="005C258A">
              <w:rPr>
                <w:rStyle w:val="DHSHeadingCChar"/>
                <w:rFonts w:asciiTheme="minorHAnsi" w:hAnsiTheme="minorHAnsi" w:cs="Arial"/>
                <w:bCs/>
                <w:caps/>
                <w:color w:val="0070C0"/>
                <w:sz w:val="22"/>
                <w:szCs w:val="22"/>
              </w:rPr>
              <w:t>Session Aim</w:t>
            </w:r>
            <w:r w:rsidR="00364F8F" w:rsidRPr="005C258A">
              <w:rPr>
                <w:rStyle w:val="DHSHeadingCChar"/>
                <w:rFonts w:asciiTheme="minorHAnsi" w:hAnsiTheme="minorHAnsi" w:cs="Arial"/>
                <w:bCs/>
                <w:caps/>
                <w:color w:val="0070C0"/>
                <w:sz w:val="22"/>
                <w:szCs w:val="22"/>
              </w:rPr>
              <w:t>:</w:t>
            </w:r>
            <w:r w:rsidRPr="005C258A">
              <w:rPr>
                <w:rStyle w:val="DHSHeadingCChar"/>
                <w:rFonts w:asciiTheme="minorHAnsi" w:hAnsiTheme="minorHAnsi" w:cs="Arial"/>
                <w:bCs/>
                <w:caps/>
                <w:color w:val="0070C0"/>
                <w:sz w:val="22"/>
                <w:szCs w:val="22"/>
              </w:rPr>
              <w:t xml:space="preserve"> </w:t>
            </w:r>
          </w:p>
          <w:p w14:paraId="47506828" w14:textId="77777777" w:rsidR="00CE77A8" w:rsidRDefault="0042328A" w:rsidP="008654A1">
            <w:pPr>
              <w:pStyle w:val="DHSHeadingC"/>
              <w:rPr>
                <w:rStyle w:val="DHSHeadingCChar"/>
                <w:rFonts w:asciiTheme="minorHAnsi" w:hAnsiTheme="minorHAnsi" w:cs="Arial"/>
                <w:bCs/>
                <w:color w:val="auto"/>
                <w:sz w:val="22"/>
                <w:szCs w:val="22"/>
              </w:rPr>
            </w:pPr>
            <w:r>
              <w:rPr>
                <w:rStyle w:val="DHSHeadingCChar"/>
                <w:rFonts w:asciiTheme="minorHAnsi" w:hAnsiTheme="minorHAnsi" w:cs="Arial"/>
                <w:bCs/>
                <w:color w:val="auto"/>
                <w:sz w:val="22"/>
                <w:szCs w:val="22"/>
              </w:rPr>
              <w:t>For participants to use the Canada/Australia scenario to practice CPRA planning, tool adaptation, and presenting data.</w:t>
            </w:r>
          </w:p>
          <w:p w14:paraId="209AD799" w14:textId="7D4765EE" w:rsidR="00072B1E" w:rsidRPr="00072B1E" w:rsidRDefault="00CE77A8" w:rsidP="008654A1">
            <w:pPr>
              <w:pStyle w:val="DHSHeadingC"/>
              <w:rPr>
                <w:rStyle w:val="DHSHeadingCChar"/>
                <w:rFonts w:asciiTheme="minorHAnsi" w:hAnsiTheme="minorHAnsi" w:cs="Arial"/>
                <w:bCs/>
                <w:caps/>
                <w:color w:val="auto"/>
                <w:sz w:val="22"/>
                <w:szCs w:val="22"/>
              </w:rPr>
            </w:pPr>
            <w:r>
              <w:rPr>
                <w:rStyle w:val="DHSHeadingCChar"/>
                <w:rFonts w:asciiTheme="minorHAnsi" w:hAnsiTheme="minorHAnsi" w:cs="Arial"/>
                <w:bCs/>
                <w:color w:val="auto"/>
                <w:sz w:val="22"/>
                <w:szCs w:val="22"/>
              </w:rPr>
              <w:t xml:space="preserve">NB. This session can be used in lieu of opportunity to conduct a field test. </w:t>
            </w:r>
            <w:r w:rsidR="0042328A">
              <w:rPr>
                <w:rStyle w:val="DHSHeadingCChar"/>
                <w:rFonts w:asciiTheme="minorHAnsi" w:hAnsiTheme="minorHAnsi" w:cs="Arial"/>
                <w:bCs/>
                <w:color w:val="auto"/>
                <w:sz w:val="22"/>
                <w:szCs w:val="22"/>
              </w:rPr>
              <w:t xml:space="preserve"> </w:t>
            </w:r>
          </w:p>
          <w:p w14:paraId="6F4DC4BF" w14:textId="77777777" w:rsidR="008654A1" w:rsidRPr="005C258A" w:rsidRDefault="008654A1" w:rsidP="008654A1">
            <w:pPr>
              <w:rPr>
                <w:rFonts w:asciiTheme="minorHAnsi" w:hAnsiTheme="minorHAnsi" w:cs="Arial"/>
                <w:b/>
                <w:sz w:val="22"/>
                <w:szCs w:val="22"/>
              </w:rPr>
            </w:pPr>
          </w:p>
          <w:p w14:paraId="1581CE1F" w14:textId="77777777" w:rsidR="008654A1" w:rsidRDefault="008654A1" w:rsidP="008654A1">
            <w:pPr>
              <w:rPr>
                <w:rFonts w:asciiTheme="minorHAnsi" w:hAnsiTheme="minorHAnsi" w:cs="Arial"/>
                <w:color w:val="0070C0"/>
                <w:sz w:val="22"/>
                <w:szCs w:val="22"/>
              </w:rPr>
            </w:pPr>
            <w:r w:rsidRPr="005C258A">
              <w:rPr>
                <w:rFonts w:asciiTheme="minorHAnsi" w:hAnsiTheme="minorHAnsi" w:cs="Arial"/>
                <w:color w:val="0070C0"/>
                <w:sz w:val="22"/>
                <w:szCs w:val="22"/>
              </w:rPr>
              <w:t>LEARNING OUTCOMES</w:t>
            </w:r>
            <w:r w:rsidR="00364F8F" w:rsidRPr="005C258A">
              <w:rPr>
                <w:rFonts w:asciiTheme="minorHAnsi" w:hAnsiTheme="minorHAnsi" w:cs="Arial"/>
                <w:color w:val="0070C0"/>
                <w:sz w:val="22"/>
                <w:szCs w:val="22"/>
              </w:rPr>
              <w:t>:</w:t>
            </w:r>
            <w:r w:rsidRPr="005C258A">
              <w:rPr>
                <w:rFonts w:asciiTheme="minorHAnsi" w:hAnsiTheme="minorHAnsi" w:cs="Arial"/>
                <w:color w:val="0070C0"/>
                <w:sz w:val="22"/>
                <w:szCs w:val="22"/>
              </w:rPr>
              <w:t xml:space="preserve"> </w:t>
            </w:r>
          </w:p>
          <w:p w14:paraId="1DF46C01" w14:textId="77777777" w:rsidR="005F1BA0" w:rsidRDefault="005F1BA0" w:rsidP="008654A1">
            <w:pPr>
              <w:rPr>
                <w:rFonts w:asciiTheme="minorHAnsi" w:hAnsiTheme="minorHAnsi" w:cs="Arial"/>
                <w:color w:val="0070C0"/>
                <w:sz w:val="22"/>
                <w:szCs w:val="22"/>
              </w:rPr>
            </w:pPr>
          </w:p>
          <w:p w14:paraId="31B5DEBA" w14:textId="77777777" w:rsidR="005F1BA0" w:rsidRPr="001E6C61" w:rsidRDefault="005F1BA0" w:rsidP="005F1BA0">
            <w:pPr>
              <w:pStyle w:val="ListParagraph"/>
              <w:numPr>
                <w:ilvl w:val="0"/>
                <w:numId w:val="7"/>
              </w:numPr>
              <w:autoSpaceDE w:val="0"/>
              <w:autoSpaceDN w:val="0"/>
              <w:adjustRightInd w:val="0"/>
              <w:rPr>
                <w:rFonts w:asciiTheme="minorHAnsi" w:hAnsiTheme="minorHAnsi" w:cs="Arial"/>
                <w:sz w:val="22"/>
                <w:szCs w:val="22"/>
                <w:lang w:val="en-US"/>
              </w:rPr>
            </w:pPr>
            <w:r w:rsidRPr="001E6C61">
              <w:rPr>
                <w:rFonts w:asciiTheme="minorHAnsi" w:hAnsiTheme="minorHAnsi" w:cs="Arial"/>
                <w:sz w:val="22"/>
                <w:szCs w:val="22"/>
                <w:lang w:val="en-US"/>
              </w:rPr>
              <w:t xml:space="preserve">Engage in the design and planning of a CPRA, </w:t>
            </w:r>
            <w:r>
              <w:rPr>
                <w:rFonts w:asciiTheme="minorHAnsi" w:hAnsiTheme="minorHAnsi" w:cs="Arial"/>
                <w:sz w:val="22"/>
                <w:szCs w:val="22"/>
                <w:lang w:val="en-US"/>
              </w:rPr>
              <w:t>consolidating in a terms of reference for the assessment</w:t>
            </w:r>
            <w:r w:rsidRPr="001E6C61">
              <w:rPr>
                <w:rFonts w:asciiTheme="minorHAnsi" w:hAnsiTheme="minorHAnsi" w:cs="Arial"/>
                <w:sz w:val="22"/>
                <w:szCs w:val="22"/>
                <w:lang w:val="en-US"/>
              </w:rPr>
              <w:t xml:space="preserve"> </w:t>
            </w:r>
          </w:p>
          <w:p w14:paraId="6FE9CBDC" w14:textId="77777777" w:rsidR="00906F00" w:rsidRPr="005F1BA0" w:rsidRDefault="00906F00" w:rsidP="008654A1">
            <w:pPr>
              <w:autoSpaceDE w:val="0"/>
              <w:autoSpaceDN w:val="0"/>
              <w:adjustRightInd w:val="0"/>
              <w:rPr>
                <w:rStyle w:val="DHSHeadingCChar"/>
                <w:rFonts w:asciiTheme="minorHAnsi" w:eastAsia="MS Mincho" w:hAnsiTheme="minorHAnsi" w:cs="Arial"/>
                <w:bCs w:val="0"/>
                <w:caps/>
                <w:color w:val="0070C0"/>
                <w:sz w:val="22"/>
                <w:szCs w:val="22"/>
                <w:lang w:val="en-US"/>
              </w:rPr>
            </w:pPr>
          </w:p>
          <w:p w14:paraId="01F9E85E" w14:textId="23EE7713" w:rsidR="008654A1" w:rsidRDefault="008654A1" w:rsidP="005F1BA0">
            <w:pPr>
              <w:autoSpaceDE w:val="0"/>
              <w:autoSpaceDN w:val="0"/>
              <w:adjustRightInd w:val="0"/>
              <w:rPr>
                <w:rStyle w:val="DHSHeadingCChar"/>
                <w:rFonts w:asciiTheme="minorHAnsi" w:eastAsia="MS Mincho" w:hAnsiTheme="minorHAnsi" w:cs="Arial"/>
                <w:bCs w:val="0"/>
                <w:caps/>
                <w:color w:val="0070C0"/>
                <w:sz w:val="22"/>
                <w:szCs w:val="22"/>
              </w:rPr>
            </w:pPr>
            <w:r w:rsidRPr="005C258A">
              <w:rPr>
                <w:rStyle w:val="DHSHeadingCChar"/>
                <w:rFonts w:asciiTheme="minorHAnsi" w:eastAsia="MS Mincho" w:hAnsiTheme="minorHAnsi" w:cs="Arial"/>
                <w:bCs w:val="0"/>
                <w:caps/>
                <w:color w:val="0070C0"/>
                <w:sz w:val="22"/>
                <w:szCs w:val="22"/>
              </w:rPr>
              <w:t>Activity</w:t>
            </w:r>
            <w:r w:rsidR="00364F8F" w:rsidRPr="005C258A">
              <w:rPr>
                <w:rStyle w:val="DHSHeadingCChar"/>
                <w:rFonts w:asciiTheme="minorHAnsi" w:eastAsia="MS Mincho" w:hAnsiTheme="minorHAnsi" w:cs="Arial"/>
                <w:bCs w:val="0"/>
                <w:caps/>
                <w:color w:val="0070C0"/>
                <w:sz w:val="22"/>
                <w:szCs w:val="22"/>
              </w:rPr>
              <w:t>:</w:t>
            </w:r>
            <w:r w:rsidRPr="005C258A">
              <w:rPr>
                <w:rStyle w:val="DHSHeadingCChar"/>
                <w:rFonts w:asciiTheme="minorHAnsi" w:eastAsia="MS Mincho" w:hAnsiTheme="minorHAnsi" w:cs="Arial"/>
                <w:bCs w:val="0"/>
                <w:caps/>
                <w:color w:val="0070C0"/>
                <w:sz w:val="22"/>
                <w:szCs w:val="22"/>
              </w:rPr>
              <w:t xml:space="preserve"> </w:t>
            </w:r>
          </w:p>
          <w:p w14:paraId="23D07319" w14:textId="77777777" w:rsidR="005F1BA0" w:rsidRDefault="005F1BA0" w:rsidP="005F1BA0">
            <w:pPr>
              <w:pStyle w:val="ListParagraph"/>
              <w:numPr>
                <w:ilvl w:val="0"/>
                <w:numId w:val="7"/>
              </w:numPr>
              <w:autoSpaceDE w:val="0"/>
              <w:autoSpaceDN w:val="0"/>
              <w:adjustRightInd w:val="0"/>
              <w:rPr>
                <w:rFonts w:asciiTheme="minorHAnsi" w:hAnsiTheme="minorHAnsi" w:cs="Arial"/>
                <w:sz w:val="22"/>
                <w:szCs w:val="22"/>
                <w:lang w:val="es-US"/>
              </w:rPr>
            </w:pPr>
            <w:proofErr w:type="spellStart"/>
            <w:r w:rsidRPr="00906F00">
              <w:rPr>
                <w:rFonts w:asciiTheme="minorHAnsi" w:hAnsiTheme="minorHAnsi" w:cs="Arial"/>
                <w:sz w:val="22"/>
                <w:szCs w:val="22"/>
                <w:lang w:val="es-US"/>
              </w:rPr>
              <w:t>Develop</w:t>
            </w:r>
            <w:proofErr w:type="spellEnd"/>
            <w:r w:rsidRPr="00906F00">
              <w:rPr>
                <w:rFonts w:asciiTheme="minorHAnsi" w:hAnsiTheme="minorHAnsi" w:cs="Arial"/>
                <w:sz w:val="22"/>
                <w:szCs w:val="22"/>
                <w:lang w:val="es-US"/>
              </w:rPr>
              <w:t xml:space="preserve"> a </w:t>
            </w:r>
            <w:proofErr w:type="spellStart"/>
            <w:r w:rsidRPr="00906F00">
              <w:rPr>
                <w:rFonts w:asciiTheme="minorHAnsi" w:hAnsiTheme="minorHAnsi" w:cs="Arial"/>
                <w:sz w:val="22"/>
                <w:szCs w:val="22"/>
                <w:lang w:val="es-US"/>
              </w:rPr>
              <w:t>Canada</w:t>
            </w:r>
            <w:proofErr w:type="spellEnd"/>
            <w:r w:rsidRPr="00906F00">
              <w:rPr>
                <w:rFonts w:asciiTheme="minorHAnsi" w:hAnsiTheme="minorHAnsi" w:cs="Arial"/>
                <w:sz w:val="22"/>
                <w:szCs w:val="22"/>
                <w:lang w:val="es-US"/>
              </w:rPr>
              <w:t xml:space="preserve">/Australia CPRA </w:t>
            </w:r>
            <w:proofErr w:type="spellStart"/>
            <w:r w:rsidRPr="00906F00">
              <w:rPr>
                <w:rFonts w:asciiTheme="minorHAnsi" w:hAnsiTheme="minorHAnsi" w:cs="Arial"/>
                <w:sz w:val="22"/>
                <w:szCs w:val="22"/>
                <w:lang w:val="es-US"/>
              </w:rPr>
              <w:t>ToR</w:t>
            </w:r>
            <w:proofErr w:type="spellEnd"/>
          </w:p>
          <w:p w14:paraId="0EDC3D88" w14:textId="1C5DD8EE" w:rsidR="005F1BA0" w:rsidRPr="00906F00" w:rsidRDefault="005F1BA0" w:rsidP="005F1BA0">
            <w:pPr>
              <w:pStyle w:val="ListParagraph"/>
              <w:numPr>
                <w:ilvl w:val="0"/>
                <w:numId w:val="7"/>
              </w:numPr>
              <w:autoSpaceDE w:val="0"/>
              <w:autoSpaceDN w:val="0"/>
              <w:adjustRightInd w:val="0"/>
              <w:rPr>
                <w:rFonts w:asciiTheme="minorHAnsi" w:hAnsiTheme="minorHAnsi" w:cs="Arial"/>
                <w:sz w:val="22"/>
                <w:szCs w:val="22"/>
                <w:lang w:val="en-US"/>
              </w:rPr>
            </w:pPr>
            <w:r w:rsidRPr="00906F00">
              <w:rPr>
                <w:rFonts w:asciiTheme="minorHAnsi" w:hAnsiTheme="minorHAnsi" w:cs="Arial"/>
                <w:sz w:val="22"/>
                <w:szCs w:val="22"/>
                <w:lang w:val="en-US"/>
              </w:rPr>
              <w:t>Update the WWNK, KI questionnaire/DO and Site Report to reflect the Canad</w:t>
            </w:r>
            <w:r>
              <w:rPr>
                <w:rFonts w:asciiTheme="minorHAnsi" w:hAnsiTheme="minorHAnsi" w:cs="Arial"/>
                <w:sz w:val="22"/>
                <w:szCs w:val="22"/>
                <w:lang w:val="en-US"/>
              </w:rPr>
              <w:t>a</w:t>
            </w:r>
            <w:r w:rsidRPr="00906F00">
              <w:rPr>
                <w:rFonts w:asciiTheme="minorHAnsi" w:hAnsiTheme="minorHAnsi" w:cs="Arial"/>
                <w:sz w:val="22"/>
                <w:szCs w:val="22"/>
                <w:lang w:val="en-US"/>
              </w:rPr>
              <w:t xml:space="preserve"> Australia scenario</w:t>
            </w:r>
            <w:r>
              <w:rPr>
                <w:rFonts w:asciiTheme="minorHAnsi" w:hAnsiTheme="minorHAnsi" w:cs="Arial"/>
                <w:sz w:val="22"/>
                <w:szCs w:val="22"/>
                <w:lang w:val="en-US"/>
              </w:rPr>
              <w:t xml:space="preserve"> (</w:t>
            </w:r>
            <w:r w:rsidR="00DF1CAF">
              <w:rPr>
                <w:rFonts w:asciiTheme="minorHAnsi" w:hAnsiTheme="minorHAnsi" w:cs="Arial"/>
                <w:sz w:val="22"/>
                <w:szCs w:val="22"/>
                <w:highlight w:val="yellow"/>
                <w:lang w:val="en-US"/>
              </w:rPr>
              <w:t>specific advic</w:t>
            </w:r>
            <w:r w:rsidRPr="00D70121">
              <w:rPr>
                <w:rFonts w:asciiTheme="minorHAnsi" w:hAnsiTheme="minorHAnsi" w:cs="Arial"/>
                <w:sz w:val="22"/>
                <w:szCs w:val="22"/>
                <w:highlight w:val="yellow"/>
                <w:lang w:val="en-US"/>
              </w:rPr>
              <w:t>e on particular sections of the CPRA</w:t>
            </w:r>
            <w:r>
              <w:rPr>
                <w:rFonts w:asciiTheme="minorHAnsi" w:hAnsiTheme="minorHAnsi" w:cs="Arial"/>
                <w:sz w:val="22"/>
                <w:szCs w:val="22"/>
                <w:lang w:val="en-US"/>
              </w:rPr>
              <w:t xml:space="preserve">) </w:t>
            </w:r>
          </w:p>
          <w:p w14:paraId="32314DC5" w14:textId="77777777" w:rsidR="005F1BA0" w:rsidRDefault="005F1BA0" w:rsidP="005F1BA0">
            <w:pPr>
              <w:pStyle w:val="ListParagraph"/>
              <w:numPr>
                <w:ilvl w:val="0"/>
                <w:numId w:val="7"/>
              </w:numPr>
              <w:autoSpaceDE w:val="0"/>
              <w:autoSpaceDN w:val="0"/>
              <w:adjustRightInd w:val="0"/>
              <w:rPr>
                <w:rFonts w:asciiTheme="minorHAnsi" w:hAnsiTheme="minorHAnsi" w:cs="Arial"/>
                <w:sz w:val="22"/>
                <w:szCs w:val="22"/>
                <w:lang w:val="en-US"/>
              </w:rPr>
            </w:pPr>
            <w:r>
              <w:rPr>
                <w:rFonts w:asciiTheme="minorHAnsi" w:hAnsiTheme="minorHAnsi" w:cs="Arial"/>
                <w:sz w:val="22"/>
                <w:szCs w:val="22"/>
                <w:lang w:val="en-US"/>
              </w:rPr>
              <w:t xml:space="preserve">Update the Excel sheet to reflect changes to the </w:t>
            </w:r>
            <w:r w:rsidRPr="00906F00">
              <w:rPr>
                <w:rFonts w:asciiTheme="minorHAnsi" w:hAnsiTheme="minorHAnsi" w:cs="Arial"/>
                <w:sz w:val="22"/>
                <w:szCs w:val="22"/>
                <w:lang w:val="en-US"/>
              </w:rPr>
              <w:t>Site Report</w:t>
            </w:r>
          </w:p>
          <w:p w14:paraId="28813D5C" w14:textId="77777777" w:rsidR="005F1BA0" w:rsidRDefault="005F1BA0" w:rsidP="005F1BA0">
            <w:pPr>
              <w:pStyle w:val="ListParagraph"/>
              <w:numPr>
                <w:ilvl w:val="0"/>
                <w:numId w:val="7"/>
              </w:numPr>
              <w:autoSpaceDE w:val="0"/>
              <w:autoSpaceDN w:val="0"/>
              <w:adjustRightInd w:val="0"/>
              <w:rPr>
                <w:rFonts w:asciiTheme="minorHAnsi" w:hAnsiTheme="minorHAnsi" w:cs="Arial"/>
                <w:sz w:val="22"/>
                <w:szCs w:val="22"/>
                <w:lang w:val="en-US"/>
              </w:rPr>
            </w:pPr>
            <w:r>
              <w:rPr>
                <w:rFonts w:asciiTheme="minorHAnsi" w:hAnsiTheme="minorHAnsi" w:cs="Arial"/>
                <w:sz w:val="22"/>
                <w:szCs w:val="22"/>
                <w:lang w:val="en-US"/>
              </w:rPr>
              <w:t>Develop a sampling methodology and sample frame for Canada/Australia</w:t>
            </w:r>
          </w:p>
          <w:p w14:paraId="011BAE25" w14:textId="77777777" w:rsidR="005F1BA0" w:rsidRPr="00906F00" w:rsidRDefault="005F1BA0" w:rsidP="005F1BA0">
            <w:pPr>
              <w:pStyle w:val="ListParagraph"/>
              <w:numPr>
                <w:ilvl w:val="0"/>
                <w:numId w:val="7"/>
              </w:numPr>
              <w:autoSpaceDE w:val="0"/>
              <w:autoSpaceDN w:val="0"/>
              <w:adjustRightInd w:val="0"/>
              <w:rPr>
                <w:rFonts w:asciiTheme="minorHAnsi" w:hAnsiTheme="minorHAnsi" w:cs="Arial"/>
                <w:sz w:val="22"/>
                <w:szCs w:val="22"/>
                <w:lang w:val="en-US"/>
              </w:rPr>
            </w:pPr>
            <w:r>
              <w:rPr>
                <w:rFonts w:asciiTheme="minorHAnsi" w:hAnsiTheme="minorHAnsi" w:cs="Arial"/>
                <w:sz w:val="22"/>
                <w:szCs w:val="22"/>
                <w:lang w:val="en-US"/>
              </w:rPr>
              <w:t xml:space="preserve">Draft report on findings from CPRA Canada/Australia </w:t>
            </w:r>
            <w:r w:rsidRPr="00D70121">
              <w:rPr>
                <w:rFonts w:asciiTheme="minorHAnsi" w:hAnsiTheme="minorHAnsi" w:cs="Arial"/>
                <w:sz w:val="22"/>
                <w:szCs w:val="22"/>
                <w:highlight w:val="yellow"/>
                <w:lang w:val="en-US"/>
              </w:rPr>
              <w:t>(report on a specific section, as above)</w:t>
            </w:r>
          </w:p>
          <w:p w14:paraId="442A3F70" w14:textId="77777777" w:rsidR="005F1BA0" w:rsidRPr="005C258A" w:rsidRDefault="005F1BA0" w:rsidP="005F1BA0">
            <w:pPr>
              <w:autoSpaceDE w:val="0"/>
              <w:autoSpaceDN w:val="0"/>
              <w:adjustRightInd w:val="0"/>
              <w:rPr>
                <w:rFonts w:asciiTheme="minorHAnsi" w:hAnsiTheme="minorHAnsi" w:cs="Arial"/>
                <w:sz w:val="22"/>
                <w:szCs w:val="22"/>
              </w:rPr>
            </w:pPr>
          </w:p>
          <w:p w14:paraId="6B540D33" w14:textId="72401A20" w:rsidR="00FA1A5C" w:rsidRDefault="0058343F" w:rsidP="008654A1">
            <w:pPr>
              <w:pStyle w:val="BodyText3"/>
              <w:tabs>
                <w:tab w:val="left" w:pos="2161"/>
                <w:tab w:val="left" w:pos="2869"/>
              </w:tabs>
              <w:spacing w:after="60"/>
              <w:rPr>
                <w:rFonts w:asciiTheme="minorHAnsi" w:hAnsiTheme="minorHAnsi" w:cs="Arial"/>
                <w:caps/>
                <w:color w:val="0070C0"/>
                <w:sz w:val="22"/>
                <w:szCs w:val="22"/>
              </w:rPr>
            </w:pPr>
            <w:r w:rsidRPr="005C258A">
              <w:rPr>
                <w:rFonts w:asciiTheme="minorHAnsi" w:hAnsiTheme="minorHAnsi" w:cs="Arial"/>
                <w:caps/>
                <w:color w:val="0070C0"/>
                <w:sz w:val="22"/>
                <w:szCs w:val="22"/>
              </w:rPr>
              <w:t>child protection Minimum STandard</w:t>
            </w:r>
            <w:r w:rsidR="00FA1A5C" w:rsidRPr="005C258A">
              <w:rPr>
                <w:rFonts w:asciiTheme="minorHAnsi" w:hAnsiTheme="minorHAnsi" w:cs="Arial"/>
                <w:caps/>
                <w:color w:val="0070C0"/>
                <w:sz w:val="22"/>
                <w:szCs w:val="22"/>
              </w:rPr>
              <w:t>S</w:t>
            </w:r>
            <w:r w:rsidR="00364F8F" w:rsidRPr="005C258A">
              <w:rPr>
                <w:rFonts w:asciiTheme="minorHAnsi" w:hAnsiTheme="minorHAnsi" w:cs="Arial"/>
                <w:caps/>
                <w:color w:val="0070C0"/>
                <w:sz w:val="22"/>
                <w:szCs w:val="22"/>
              </w:rPr>
              <w:t>:</w:t>
            </w:r>
            <w:r w:rsidR="00CB27EE">
              <w:rPr>
                <w:rFonts w:asciiTheme="minorHAnsi" w:hAnsiTheme="minorHAnsi" w:cs="Arial"/>
                <w:caps/>
                <w:color w:val="0070C0"/>
                <w:sz w:val="22"/>
                <w:szCs w:val="22"/>
              </w:rPr>
              <w:t xml:space="preserve"> </w:t>
            </w:r>
            <w:r w:rsidR="005F1BA0">
              <w:rPr>
                <w:rFonts w:asciiTheme="minorHAnsi" w:hAnsiTheme="minorHAnsi" w:cs="Arial"/>
                <w:caps/>
                <w:sz w:val="22"/>
                <w:szCs w:val="22"/>
              </w:rPr>
              <w:t>Standard 6</w:t>
            </w:r>
          </w:p>
          <w:p w14:paraId="128B606F" w14:textId="77777777" w:rsidR="00072B1E" w:rsidRPr="00072B1E" w:rsidRDefault="00072B1E" w:rsidP="008654A1">
            <w:pPr>
              <w:pStyle w:val="BodyText3"/>
              <w:tabs>
                <w:tab w:val="left" w:pos="2161"/>
                <w:tab w:val="left" w:pos="2869"/>
              </w:tabs>
              <w:spacing w:after="60"/>
              <w:rPr>
                <w:rFonts w:asciiTheme="minorHAnsi" w:hAnsiTheme="minorHAnsi" w:cs="Arial"/>
                <w:caps/>
                <w:color w:val="0070C0"/>
                <w:sz w:val="22"/>
                <w:szCs w:val="22"/>
              </w:rPr>
            </w:pPr>
          </w:p>
          <w:p w14:paraId="07FF32F5" w14:textId="77777777" w:rsidR="00FA1A5C" w:rsidRPr="005C258A" w:rsidRDefault="00FA1A5C" w:rsidP="008654A1">
            <w:pPr>
              <w:pStyle w:val="BodyText3"/>
              <w:tabs>
                <w:tab w:val="left" w:pos="2161"/>
                <w:tab w:val="left" w:pos="2869"/>
              </w:tabs>
              <w:spacing w:after="60"/>
              <w:rPr>
                <w:rFonts w:asciiTheme="minorHAnsi" w:hAnsiTheme="minorHAnsi" w:cs="Arial"/>
                <w:caps/>
                <w:color w:val="990033"/>
                <w:sz w:val="22"/>
                <w:szCs w:val="22"/>
              </w:rPr>
            </w:pPr>
            <w:r w:rsidRPr="005C258A">
              <w:rPr>
                <w:rFonts w:asciiTheme="minorHAnsi" w:hAnsiTheme="minorHAnsi" w:cs="Arial"/>
                <w:caps/>
                <w:color w:val="0070C0"/>
                <w:sz w:val="22"/>
                <w:szCs w:val="22"/>
              </w:rPr>
              <w:t>CPIE COMPETENCY FRAMEWORK</w:t>
            </w:r>
            <w:r w:rsidR="00364F8F" w:rsidRPr="005C258A">
              <w:rPr>
                <w:rFonts w:asciiTheme="minorHAnsi" w:hAnsiTheme="minorHAnsi" w:cs="Arial"/>
                <w:caps/>
                <w:color w:val="0070C0"/>
                <w:sz w:val="22"/>
                <w:szCs w:val="22"/>
              </w:rPr>
              <w:t>:</w:t>
            </w:r>
            <w:r w:rsidR="00CB27EE">
              <w:rPr>
                <w:rFonts w:asciiTheme="minorHAnsi" w:hAnsiTheme="minorHAnsi" w:cs="Arial"/>
                <w:caps/>
                <w:color w:val="0070C0"/>
                <w:sz w:val="22"/>
                <w:szCs w:val="22"/>
              </w:rPr>
              <w:t xml:space="preserve"> </w:t>
            </w:r>
            <w:r w:rsidR="00CB27EE" w:rsidRPr="00CB27EE">
              <w:rPr>
                <w:rFonts w:asciiTheme="minorHAnsi" w:hAnsiTheme="minorHAnsi" w:cs="Arial"/>
                <w:caps/>
                <w:sz w:val="22"/>
                <w:szCs w:val="22"/>
              </w:rPr>
              <w:t>N/A</w:t>
            </w:r>
          </w:p>
          <w:p w14:paraId="6452900F" w14:textId="77777777" w:rsidR="008654A1" w:rsidRPr="005C258A" w:rsidRDefault="008654A1" w:rsidP="008654A1">
            <w:pPr>
              <w:pStyle w:val="BodyText3"/>
              <w:tabs>
                <w:tab w:val="left" w:pos="2161"/>
                <w:tab w:val="left" w:pos="2869"/>
              </w:tabs>
              <w:spacing w:after="60"/>
              <w:rPr>
                <w:rFonts w:asciiTheme="minorHAnsi" w:hAnsiTheme="minorHAnsi" w:cs="Arial"/>
                <w:sz w:val="22"/>
                <w:szCs w:val="22"/>
              </w:rPr>
            </w:pPr>
          </w:p>
          <w:p w14:paraId="4E6D6BFC" w14:textId="77777777" w:rsidR="008654A1" w:rsidRPr="005C258A" w:rsidRDefault="008654A1" w:rsidP="008654A1">
            <w:pPr>
              <w:spacing w:after="60"/>
              <w:rPr>
                <w:rFonts w:asciiTheme="minorHAnsi" w:hAnsiTheme="minorHAnsi"/>
              </w:rPr>
            </w:pPr>
            <w:r w:rsidRPr="005C258A">
              <w:rPr>
                <w:rFonts w:asciiTheme="minorHAnsi" w:hAnsiTheme="minorHAnsi"/>
              </w:rPr>
              <w:t xml:space="preserve">  </w:t>
            </w:r>
          </w:p>
        </w:tc>
      </w:tr>
      <w:tr w:rsidR="00364F8F" w:rsidRPr="005C258A" w14:paraId="59E25365" w14:textId="77777777"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14:paraId="3294BE0A" w14:textId="30C013A7" w:rsidR="008654A1" w:rsidRPr="005C258A" w:rsidRDefault="008654A1" w:rsidP="008654A1">
            <w:pPr>
              <w:spacing w:before="120"/>
              <w:rPr>
                <w:rFonts w:asciiTheme="minorHAnsi" w:hAnsiTheme="minorHAnsi" w:cs="Arial"/>
                <w:color w:val="0070C0"/>
                <w:sz w:val="22"/>
                <w:szCs w:val="22"/>
              </w:rPr>
            </w:pPr>
            <w:r w:rsidRPr="005C258A">
              <w:rPr>
                <w:rFonts w:asciiTheme="minorHAnsi" w:hAnsiTheme="minorHAnsi" w:cs="Arial"/>
                <w:color w:val="0070C0"/>
                <w:sz w:val="22"/>
                <w:szCs w:val="22"/>
              </w:rPr>
              <w:t>REFERENCE(S):</w:t>
            </w:r>
            <w:r w:rsidR="00CB27EE">
              <w:rPr>
                <w:rFonts w:asciiTheme="minorHAnsi" w:hAnsiTheme="minorHAnsi" w:cs="Arial"/>
                <w:color w:val="0070C0"/>
                <w:sz w:val="22"/>
                <w:szCs w:val="22"/>
              </w:rPr>
              <w:t xml:space="preserve"> </w:t>
            </w:r>
            <w:r w:rsidR="00906F00">
              <w:rPr>
                <w:rFonts w:asciiTheme="minorHAnsi" w:hAnsiTheme="minorHAnsi" w:cs="Arial"/>
                <w:sz w:val="22"/>
                <w:szCs w:val="22"/>
              </w:rPr>
              <w:t xml:space="preserve">CPRA toolkit </w:t>
            </w:r>
          </w:p>
          <w:p w14:paraId="0F4B6159" w14:textId="77777777" w:rsidR="008654A1" w:rsidRPr="005C258A" w:rsidRDefault="008654A1" w:rsidP="0074417A">
            <w:pPr>
              <w:spacing w:before="120"/>
              <w:rPr>
                <w:rFonts w:asciiTheme="minorHAnsi" w:hAnsiTheme="minorHAnsi"/>
                <w:sz w:val="20"/>
              </w:rPr>
            </w:pPr>
          </w:p>
        </w:tc>
      </w:tr>
      <w:tr w:rsidR="00364F8F" w:rsidRPr="005C258A" w14:paraId="5E23588B"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14:paraId="5AA62F25" w14:textId="77777777" w:rsidR="008654A1" w:rsidRPr="005C258A" w:rsidRDefault="008654A1" w:rsidP="008654A1">
            <w:pPr>
              <w:spacing w:before="120" w:after="120"/>
              <w:rPr>
                <w:rFonts w:asciiTheme="minorHAnsi" w:hAnsiTheme="minorHAnsi" w:cs="Arial"/>
                <w:color w:val="0070C0"/>
                <w:sz w:val="22"/>
                <w:szCs w:val="22"/>
              </w:rPr>
            </w:pPr>
            <w:r w:rsidRPr="005C258A">
              <w:rPr>
                <w:rFonts w:asciiTheme="minorHAnsi" w:hAnsiTheme="minorHAnsi" w:cs="Arial"/>
                <w:color w:val="0070C0"/>
                <w:sz w:val="22"/>
                <w:szCs w:val="22"/>
              </w:rPr>
              <w:t>RESOURCE(S):</w:t>
            </w:r>
          </w:p>
          <w:p w14:paraId="346B7609" w14:textId="77777777" w:rsidR="008654A1" w:rsidRPr="005C258A" w:rsidRDefault="008654A1" w:rsidP="008654A1">
            <w:pPr>
              <w:ind w:left="459" w:hanging="425"/>
              <w:rPr>
                <w:rFonts w:asciiTheme="minorHAnsi" w:hAnsiTheme="minorHAnsi"/>
                <w:sz w:val="20"/>
              </w:rPr>
            </w:pPr>
          </w:p>
        </w:tc>
        <w:tc>
          <w:tcPr>
            <w:tcW w:w="8320" w:type="dxa"/>
            <w:gridSpan w:val="3"/>
            <w:tcBorders>
              <w:top w:val="single" w:sz="18" w:space="0" w:color="0070C0"/>
              <w:left w:val="single" w:sz="18" w:space="0" w:color="0070C0"/>
              <w:bottom w:val="single" w:sz="18" w:space="0" w:color="0070C0"/>
              <w:right w:val="single" w:sz="18" w:space="0" w:color="0070C0"/>
            </w:tcBorders>
          </w:tcPr>
          <w:p w14:paraId="2C4BAC10" w14:textId="77777777" w:rsidR="00E01109" w:rsidRDefault="00E01109" w:rsidP="008564ED">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p w14:paraId="6E14A1CC" w14:textId="289013F6" w:rsidR="00E01109" w:rsidRDefault="00E01109" w:rsidP="008564ED">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Laptops, CPRA toolkit, Flip charts, coloured markers.</w:t>
            </w:r>
          </w:p>
          <w:p w14:paraId="3A5A79CB" w14:textId="7E7817BC" w:rsidR="00E01109" w:rsidRDefault="00E01109" w:rsidP="008564ED">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Prepared materials for: </w:t>
            </w:r>
            <w:r w:rsidR="00C87BEE">
              <w:rPr>
                <w:rFonts w:asciiTheme="minorHAnsi" w:hAnsiTheme="minorHAnsi" w:cs="Arial"/>
                <w:sz w:val="20"/>
                <w:szCs w:val="20"/>
              </w:rPr>
              <w:t xml:space="preserve">WWNK (generic), Questionnaire/DO/Site Report (generic), Canada/Australia scenario and CODS, </w:t>
            </w:r>
            <w:proofErr w:type="spellStart"/>
            <w:r w:rsidR="00C87BEE">
              <w:rPr>
                <w:rFonts w:asciiTheme="minorHAnsi" w:hAnsiTheme="minorHAnsi" w:cs="Arial"/>
                <w:sz w:val="20"/>
                <w:szCs w:val="20"/>
              </w:rPr>
              <w:t>ToR</w:t>
            </w:r>
            <w:proofErr w:type="spellEnd"/>
            <w:r w:rsidR="00C87BEE">
              <w:rPr>
                <w:rFonts w:asciiTheme="minorHAnsi" w:hAnsiTheme="minorHAnsi" w:cs="Arial"/>
                <w:sz w:val="20"/>
                <w:szCs w:val="20"/>
              </w:rPr>
              <w:t xml:space="preserve"> template, Canada/Australia dataset. </w:t>
            </w:r>
          </w:p>
          <w:p w14:paraId="72A56EEC" w14:textId="77777777" w:rsidR="008654A1" w:rsidRPr="005E1C89" w:rsidRDefault="007C797A" w:rsidP="005E1C8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noProof/>
                <w:lang w:eastAsia="en-AU"/>
              </w:rPr>
              <w:drawing>
                <wp:inline distT="0" distB="0" distL="0" distR="0" wp14:anchorId="6DE43A8D" wp14:editId="67A71680">
                  <wp:extent cx="673100" cy="425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425636"/>
                          </a:xfrm>
                          <a:prstGeom prst="rect">
                            <a:avLst/>
                          </a:prstGeom>
                          <a:noFill/>
                          <a:ln>
                            <a:noFill/>
                          </a:ln>
                        </pic:spPr>
                      </pic:pic>
                    </a:graphicData>
                  </a:graphic>
                </wp:inline>
              </w:drawing>
            </w:r>
            <w:r>
              <w:rPr>
                <w:rFonts w:asciiTheme="minorHAnsi" w:hAnsiTheme="minorHAnsi"/>
                <w:sz w:val="20"/>
              </w:rPr>
              <w:t xml:space="preserve"> </w:t>
            </w:r>
            <w:r w:rsidR="005E1C89">
              <w:rPr>
                <w:noProof/>
                <w:lang w:eastAsia="en-AU"/>
              </w:rPr>
              <w:drawing>
                <wp:inline distT="0" distB="0" distL="0" distR="0" wp14:anchorId="10172DE8" wp14:editId="6448C4FE">
                  <wp:extent cx="482600" cy="5982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598222"/>
                          </a:xfrm>
                          <a:prstGeom prst="rect">
                            <a:avLst/>
                          </a:prstGeom>
                          <a:noFill/>
                          <a:ln>
                            <a:noFill/>
                          </a:ln>
                        </pic:spPr>
                      </pic:pic>
                    </a:graphicData>
                  </a:graphic>
                </wp:inline>
              </w:drawing>
            </w:r>
            <w:r>
              <w:rPr>
                <w:rFonts w:asciiTheme="minorHAnsi" w:hAnsiTheme="minorHAnsi"/>
                <w:sz w:val="20"/>
              </w:rPr>
              <w:t xml:space="preserve"> </w:t>
            </w:r>
            <w:r w:rsidR="005E1C89">
              <w:rPr>
                <w:rFonts w:asciiTheme="minorHAnsi" w:hAnsiTheme="minorHAnsi"/>
                <w:sz w:val="20"/>
              </w:rPr>
              <w:t xml:space="preserve">    </w:t>
            </w:r>
            <w:r w:rsidR="005E1C89">
              <w:rPr>
                <w:noProof/>
                <w:lang w:eastAsia="en-AU"/>
              </w:rPr>
              <w:drawing>
                <wp:inline distT="0" distB="0" distL="0" distR="0" wp14:anchorId="56BA2874" wp14:editId="3EAEBE5C">
                  <wp:extent cx="546100" cy="491490"/>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491490"/>
                          </a:xfrm>
                          <a:prstGeom prst="rect">
                            <a:avLst/>
                          </a:prstGeom>
                          <a:noFill/>
                          <a:ln>
                            <a:noFill/>
                          </a:ln>
                        </pic:spPr>
                      </pic:pic>
                    </a:graphicData>
                  </a:graphic>
                </wp:inline>
              </w:drawing>
            </w:r>
            <w:r w:rsidR="005E1C89">
              <w:rPr>
                <w:rFonts w:asciiTheme="minorHAnsi" w:hAnsiTheme="minorHAnsi"/>
                <w:sz w:val="20"/>
              </w:rPr>
              <w:t xml:space="preserve">   </w:t>
            </w:r>
          </w:p>
          <w:p w14:paraId="4F9D3C69" w14:textId="77777777" w:rsidR="008654A1" w:rsidRPr="005C258A" w:rsidRDefault="008654A1" w:rsidP="006C5C9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bl>
    <w:p w14:paraId="448F8BF9" w14:textId="77777777" w:rsidR="00A752DD" w:rsidRPr="005C258A" w:rsidRDefault="00A752DD" w:rsidP="0093366E">
      <w:pPr>
        <w:spacing w:line="288" w:lineRule="auto"/>
        <w:jc w:val="both"/>
        <w:rPr>
          <w:rFonts w:asciiTheme="minorHAnsi" w:hAnsiTheme="minorHAnsi"/>
          <w:sz w:val="22"/>
          <w:szCs w:val="22"/>
        </w:rPr>
      </w:pPr>
    </w:p>
    <w:p w14:paraId="665CDED7" w14:textId="77777777" w:rsidR="00FA5961" w:rsidRPr="005C258A" w:rsidRDefault="00FA5961">
      <w:pPr>
        <w:rPr>
          <w:rFonts w:asciiTheme="minorHAnsi" w:hAnsiTheme="minorHAnsi"/>
        </w:rPr>
      </w:pPr>
    </w:p>
    <w:p w14:paraId="19866620" w14:textId="77777777" w:rsidR="00873AC3" w:rsidRDefault="007769F8" w:rsidP="00873AC3">
      <w:pPr>
        <w:jc w:val="center"/>
        <w:rPr>
          <w:rFonts w:asciiTheme="minorHAnsi" w:hAnsiTheme="minorHAnsi" w:cs="Arial"/>
          <w:color w:val="0070C0"/>
          <w:sz w:val="28"/>
          <w:szCs w:val="28"/>
          <w:u w:val="single"/>
        </w:rPr>
      </w:pPr>
      <w:r w:rsidRPr="005C258A">
        <w:rPr>
          <w:rFonts w:asciiTheme="minorHAnsi" w:hAnsiTheme="minorHAnsi" w:cs="Arial"/>
          <w:color w:val="0070C0"/>
          <w:sz w:val="28"/>
          <w:szCs w:val="28"/>
          <w:u w:val="single"/>
        </w:rPr>
        <w:t xml:space="preserve">SESSION </w:t>
      </w:r>
      <w:r w:rsidR="005C258A">
        <w:rPr>
          <w:rFonts w:asciiTheme="minorHAnsi" w:hAnsiTheme="minorHAnsi" w:cs="Arial"/>
          <w:color w:val="0070C0"/>
          <w:sz w:val="28"/>
          <w:szCs w:val="28"/>
          <w:u w:val="single"/>
        </w:rPr>
        <w:t>1</w:t>
      </w:r>
      <w:r w:rsidR="00873AC3">
        <w:rPr>
          <w:rFonts w:asciiTheme="minorHAnsi" w:hAnsiTheme="minorHAnsi" w:cs="Arial"/>
          <w:color w:val="0070C0"/>
          <w:sz w:val="28"/>
          <w:szCs w:val="28"/>
          <w:u w:val="single"/>
        </w:rPr>
        <w:t>3</w:t>
      </w:r>
      <w:r w:rsidRPr="005C258A">
        <w:rPr>
          <w:rFonts w:asciiTheme="minorHAnsi" w:hAnsiTheme="minorHAnsi" w:cs="Arial"/>
          <w:color w:val="0070C0"/>
          <w:sz w:val="28"/>
          <w:szCs w:val="28"/>
          <w:u w:val="single"/>
        </w:rPr>
        <w:t xml:space="preserve"> – LESSON PLAN – </w:t>
      </w:r>
      <w:r w:rsidR="00873AC3">
        <w:rPr>
          <w:rFonts w:asciiTheme="minorHAnsi" w:hAnsiTheme="minorHAnsi" w:cs="Arial"/>
          <w:color w:val="0070C0"/>
          <w:sz w:val="28"/>
          <w:szCs w:val="28"/>
          <w:u w:val="single"/>
        </w:rPr>
        <w:t>ADAPTATION</w:t>
      </w:r>
    </w:p>
    <w:p w14:paraId="6AD4452E" w14:textId="77777777" w:rsidR="00873AC3" w:rsidRDefault="00873AC3" w:rsidP="00873AC3">
      <w:pPr>
        <w:jc w:val="center"/>
        <w:rPr>
          <w:rFonts w:asciiTheme="minorHAnsi" w:hAnsiTheme="minorHAnsi" w:cs="Arial"/>
          <w:color w:val="0070C0"/>
          <w:sz w:val="28"/>
          <w:szCs w:val="28"/>
          <w:u w:val="single"/>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7153"/>
        <w:gridCol w:w="1626"/>
      </w:tblGrid>
      <w:tr w:rsidR="00873AC3" w:rsidRPr="005C258A" w14:paraId="64EF2560" w14:textId="77777777" w:rsidTr="00B45D66">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C6EDBFC" w14:textId="77777777" w:rsidR="00873AC3" w:rsidRPr="005C258A" w:rsidRDefault="00873AC3" w:rsidP="00B45D66">
            <w:pPr>
              <w:pStyle w:val="DHSHeadingC"/>
              <w:rPr>
                <w:rFonts w:asciiTheme="minorHAnsi" w:hAnsiTheme="minorHAnsi"/>
                <w:color w:val="0070C0"/>
                <w:sz w:val="22"/>
              </w:rPr>
            </w:pPr>
            <w:r w:rsidRPr="005C258A">
              <w:rPr>
                <w:rFonts w:asciiTheme="minorHAnsi" w:hAnsiTheme="minorHAnsi"/>
                <w:color w:val="0070C0"/>
                <w:sz w:val="22"/>
              </w:rPr>
              <w:t>TIME</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3FA5080" w14:textId="2627A7FF" w:rsidR="00873AC3" w:rsidRPr="005C258A" w:rsidRDefault="00873AC3" w:rsidP="00B1501A">
            <w:pPr>
              <w:pStyle w:val="DHSHeadingC"/>
              <w:rPr>
                <w:rFonts w:asciiTheme="minorHAnsi" w:hAnsiTheme="minorHAnsi"/>
                <w:color w:val="0070C0"/>
                <w:sz w:val="22"/>
              </w:rPr>
            </w:pPr>
            <w:r w:rsidRPr="005C258A">
              <w:rPr>
                <w:rFonts w:asciiTheme="minorHAnsi" w:hAnsiTheme="minorHAnsi"/>
                <w:color w:val="0070C0"/>
                <w:sz w:val="22"/>
              </w:rPr>
              <w:t xml:space="preserve">OUTLINE – </w:t>
            </w:r>
            <w:r w:rsidR="00B1501A">
              <w:rPr>
                <w:rFonts w:asciiTheme="minorHAnsi" w:hAnsiTheme="minorHAnsi"/>
                <w:color w:val="0070C0"/>
                <w:sz w:val="22"/>
              </w:rPr>
              <w:t>5</w:t>
            </w:r>
            <w:r>
              <w:rPr>
                <w:rFonts w:asciiTheme="minorHAnsi" w:hAnsiTheme="minorHAnsi"/>
                <w:color w:val="0070C0"/>
                <w:sz w:val="22"/>
              </w:rPr>
              <w:t xml:space="preserve"> HOURS </w:t>
            </w:r>
          </w:p>
        </w:tc>
      </w:tr>
      <w:tr w:rsidR="00873AC3" w:rsidRPr="005C258A" w14:paraId="6A4EBD07" w14:textId="77777777" w:rsidTr="00B45D66">
        <w:trPr>
          <w:jc w:val="center"/>
        </w:trPr>
        <w:tc>
          <w:tcPr>
            <w:tcW w:w="10755" w:type="dxa"/>
            <w:gridSpan w:val="4"/>
            <w:tcBorders>
              <w:left w:val="single" w:sz="18" w:space="0" w:color="0070C0"/>
              <w:right w:val="single" w:sz="18" w:space="0" w:color="0070C0"/>
            </w:tcBorders>
            <w:shd w:val="pct70" w:color="auto" w:fill="auto"/>
          </w:tcPr>
          <w:p w14:paraId="4579BCD9" w14:textId="77777777" w:rsidR="00873AC3" w:rsidRPr="005C258A" w:rsidRDefault="00873AC3" w:rsidP="00B45D66">
            <w:pPr>
              <w:pStyle w:val="TableText"/>
              <w:tabs>
                <w:tab w:val="left" w:pos="225"/>
                <w:tab w:val="center" w:pos="4596"/>
              </w:tabs>
              <w:spacing w:before="80" w:after="80" w:line="240" w:lineRule="auto"/>
              <w:jc w:val="center"/>
              <w:rPr>
                <w:rFonts w:asciiTheme="minorHAnsi" w:hAnsiTheme="minorHAnsi"/>
                <w:b/>
                <w:color w:val="FFFFFF"/>
              </w:rPr>
            </w:pPr>
            <w:r w:rsidRPr="005C258A">
              <w:rPr>
                <w:rFonts w:asciiTheme="minorHAnsi" w:hAnsiTheme="minorHAnsi"/>
                <w:b/>
                <w:color w:val="FFFFFF"/>
              </w:rPr>
              <w:t>INTRODUCTION</w:t>
            </w:r>
          </w:p>
        </w:tc>
      </w:tr>
      <w:tr w:rsidR="00873AC3" w:rsidRPr="005C258A" w14:paraId="42D9B2A3" w14:textId="77777777" w:rsidTr="00B45D66">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14:paraId="69B69A78" w14:textId="77777777" w:rsidR="00873AC3" w:rsidRPr="005C258A" w:rsidRDefault="00873AC3" w:rsidP="00B45D66">
            <w:pPr>
              <w:pStyle w:val="TableText"/>
              <w:spacing w:before="80" w:after="80" w:line="240" w:lineRule="auto"/>
              <w:rPr>
                <w:rFonts w:asciiTheme="minorHAnsi" w:hAnsiTheme="minorHAnsi" w:cs="Arial"/>
                <w:sz w:val="20"/>
              </w:rPr>
            </w:pPr>
            <w:r>
              <w:rPr>
                <w:rFonts w:asciiTheme="minorHAnsi" w:hAnsiTheme="minorHAnsi" w:cs="Arial"/>
                <w:sz w:val="20"/>
              </w:rPr>
              <w:t xml:space="preserve">5 </w:t>
            </w:r>
            <w:r w:rsidRPr="005C258A">
              <w:rPr>
                <w:rFonts w:asciiTheme="minorHAnsi" w:hAnsiTheme="minorHAnsi" w:cs="Arial"/>
                <w:sz w:val="20"/>
              </w:rPr>
              <w:t>min</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D50E123" w14:textId="0C0FF7B9" w:rsidR="00873AC3" w:rsidRPr="005C258A" w:rsidRDefault="00E4696D" w:rsidP="00B45D66">
            <w:pPr>
              <w:pStyle w:val="TableText"/>
              <w:numPr>
                <w:ilvl w:val="0"/>
                <w:numId w:val="5"/>
              </w:numPr>
              <w:tabs>
                <w:tab w:val="clear" w:pos="720"/>
                <w:tab w:val="num" w:pos="272"/>
              </w:tabs>
              <w:spacing w:before="80" w:after="80" w:line="240" w:lineRule="auto"/>
              <w:ind w:left="249" w:hanging="249"/>
              <w:rPr>
                <w:rFonts w:asciiTheme="minorHAnsi" w:hAnsiTheme="minorHAnsi" w:cs="Arial"/>
                <w:sz w:val="20"/>
              </w:rPr>
            </w:pPr>
            <w:r>
              <w:rPr>
                <w:rFonts w:asciiTheme="minorHAnsi" w:hAnsiTheme="minorHAnsi" w:cs="Arial"/>
                <w:sz w:val="20"/>
              </w:rPr>
              <w:t>This session gives participants the opportunity to put into practice toolset adaptation and to articulate it through the drafting of an assessment Terms of Reference</w:t>
            </w:r>
          </w:p>
        </w:tc>
      </w:tr>
      <w:tr w:rsidR="00873AC3" w:rsidRPr="005C258A" w14:paraId="044C4E52" w14:textId="77777777" w:rsidTr="00B45D66">
        <w:trPr>
          <w:jc w:val="center"/>
        </w:trPr>
        <w:tc>
          <w:tcPr>
            <w:tcW w:w="10755" w:type="dxa"/>
            <w:gridSpan w:val="4"/>
            <w:tcBorders>
              <w:left w:val="single" w:sz="18" w:space="0" w:color="0070C0"/>
              <w:right w:val="single" w:sz="18" w:space="0" w:color="0070C0"/>
            </w:tcBorders>
            <w:shd w:val="pct70" w:color="auto" w:fill="auto"/>
          </w:tcPr>
          <w:p w14:paraId="34A6F686" w14:textId="77777777" w:rsidR="00873AC3" w:rsidRPr="005C258A" w:rsidRDefault="00873AC3" w:rsidP="00B45D66">
            <w:pPr>
              <w:pStyle w:val="TableText"/>
              <w:spacing w:before="80" w:after="80" w:line="240" w:lineRule="auto"/>
              <w:jc w:val="center"/>
              <w:rPr>
                <w:rFonts w:asciiTheme="minorHAnsi" w:hAnsiTheme="minorHAnsi"/>
                <w:b/>
                <w:color w:val="FFFFFF"/>
              </w:rPr>
            </w:pPr>
            <w:r w:rsidRPr="005C258A">
              <w:rPr>
                <w:rFonts w:asciiTheme="minorHAnsi" w:hAnsiTheme="minorHAnsi"/>
                <w:b/>
                <w:color w:val="FFFFFF"/>
              </w:rPr>
              <w:t>BODY</w:t>
            </w:r>
          </w:p>
        </w:tc>
      </w:tr>
      <w:tr w:rsidR="00873AC3" w:rsidRPr="005C258A" w14:paraId="3F9F5B02" w14:textId="77777777" w:rsidTr="00B45D66">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14:paraId="7E6558E2" w14:textId="690D8912" w:rsidR="00873AC3" w:rsidRPr="005C258A" w:rsidRDefault="00CE77A8" w:rsidP="00B45D66">
            <w:pPr>
              <w:pStyle w:val="TableText"/>
              <w:spacing w:before="80" w:after="80" w:line="240" w:lineRule="auto"/>
              <w:rPr>
                <w:rFonts w:asciiTheme="minorHAnsi" w:hAnsiTheme="minorHAnsi" w:cs="Arial"/>
                <w:sz w:val="20"/>
              </w:rPr>
            </w:pPr>
            <w:r>
              <w:rPr>
                <w:rFonts w:asciiTheme="minorHAnsi" w:hAnsiTheme="minorHAnsi" w:cs="Arial"/>
                <w:sz w:val="20"/>
              </w:rPr>
              <w:t xml:space="preserve">4 hours, 30 minutes </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10FBFAE" w14:textId="77777777" w:rsidR="00873AC3" w:rsidRPr="005C258A" w:rsidRDefault="00873AC3" w:rsidP="00B45D66">
            <w:pPr>
              <w:pStyle w:val="TableText"/>
              <w:spacing w:before="80" w:after="80" w:line="240" w:lineRule="auto"/>
              <w:rPr>
                <w:rFonts w:asciiTheme="minorHAnsi" w:hAnsiTheme="minorHAnsi" w:cs="Arial"/>
                <w:sz w:val="20"/>
              </w:rPr>
            </w:pPr>
            <w:r>
              <w:rPr>
                <w:rFonts w:asciiTheme="minorHAnsi" w:hAnsiTheme="minorHAnsi" w:cs="Arial"/>
                <w:sz w:val="20"/>
              </w:rPr>
              <w:t xml:space="preserve">Group work on adaptation and deliverables. Facilitator support as necessary. Group debrief in last 10 minutes with facilitator </w:t>
            </w:r>
          </w:p>
        </w:tc>
        <w:tc>
          <w:tcPr>
            <w:tcW w:w="1626" w:type="dxa"/>
            <w:tcBorders>
              <w:top w:val="single" w:sz="18" w:space="0" w:color="0070C0"/>
              <w:left w:val="single" w:sz="18" w:space="0" w:color="0070C0"/>
              <w:bottom w:val="single" w:sz="18" w:space="0" w:color="0070C0"/>
              <w:right w:val="single" w:sz="18" w:space="0" w:color="0070C0"/>
            </w:tcBorders>
          </w:tcPr>
          <w:p w14:paraId="24392724" w14:textId="77777777" w:rsidR="00873AC3" w:rsidRPr="005C258A" w:rsidRDefault="00873AC3" w:rsidP="00B45D66">
            <w:pPr>
              <w:pStyle w:val="Tablehangingindent1"/>
              <w:spacing w:before="80" w:after="80" w:line="240" w:lineRule="auto"/>
              <w:rPr>
                <w:rFonts w:asciiTheme="minorHAnsi" w:hAnsiTheme="minorHAnsi" w:cs="Arial"/>
                <w:sz w:val="20"/>
              </w:rPr>
            </w:pPr>
          </w:p>
        </w:tc>
      </w:tr>
      <w:tr w:rsidR="00873AC3" w:rsidRPr="005C258A" w14:paraId="48EFEA1F" w14:textId="77777777" w:rsidTr="00B45D66">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14:paraId="5F7327C7" w14:textId="77777777" w:rsidR="00873AC3" w:rsidRPr="005C258A" w:rsidRDefault="00873AC3" w:rsidP="00B45D66">
            <w:pPr>
              <w:pStyle w:val="TableText"/>
              <w:spacing w:before="80" w:after="80" w:line="240" w:lineRule="auto"/>
              <w:rPr>
                <w:rFonts w:asciiTheme="minorHAnsi" w:hAnsiTheme="minorHAnsi" w:cs="Arial"/>
                <w:sz w:val="20"/>
              </w:rPr>
            </w:pPr>
            <w:r>
              <w:rPr>
                <w:rFonts w:asciiTheme="minorHAnsi" w:hAnsiTheme="minorHAnsi" w:cs="Arial"/>
                <w:sz w:val="20"/>
              </w:rPr>
              <w:t>30 minutes</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FC9E524" w14:textId="77777777" w:rsidR="00873AC3" w:rsidRPr="005C258A" w:rsidRDefault="00873AC3" w:rsidP="00B45D66">
            <w:pPr>
              <w:pStyle w:val="TableText"/>
              <w:spacing w:before="80" w:after="80" w:line="240" w:lineRule="auto"/>
              <w:rPr>
                <w:rFonts w:asciiTheme="minorHAnsi" w:hAnsiTheme="minorHAnsi" w:cs="Arial"/>
                <w:sz w:val="20"/>
              </w:rPr>
            </w:pPr>
            <w:r>
              <w:rPr>
                <w:rFonts w:asciiTheme="minorHAnsi" w:hAnsiTheme="minorHAnsi" w:cs="Arial"/>
                <w:sz w:val="20"/>
              </w:rPr>
              <w:t>Share in plenary and group debrief on lessons learnt from each group debrief</w:t>
            </w:r>
          </w:p>
        </w:tc>
        <w:tc>
          <w:tcPr>
            <w:tcW w:w="1626" w:type="dxa"/>
            <w:tcBorders>
              <w:top w:val="single" w:sz="18" w:space="0" w:color="0070C0"/>
              <w:left w:val="single" w:sz="18" w:space="0" w:color="0070C0"/>
              <w:bottom w:val="single" w:sz="18" w:space="0" w:color="0070C0"/>
              <w:right w:val="single" w:sz="18" w:space="0" w:color="0070C0"/>
            </w:tcBorders>
          </w:tcPr>
          <w:p w14:paraId="5F688CD6" w14:textId="77777777" w:rsidR="00873AC3" w:rsidRPr="005C258A" w:rsidRDefault="00873AC3" w:rsidP="00B45D66">
            <w:pPr>
              <w:pStyle w:val="Tablehangingindent1"/>
              <w:spacing w:before="80" w:after="80" w:line="240" w:lineRule="auto"/>
              <w:rPr>
                <w:rFonts w:asciiTheme="minorHAnsi" w:hAnsiTheme="minorHAnsi" w:cs="Arial"/>
                <w:sz w:val="20"/>
              </w:rPr>
            </w:pPr>
          </w:p>
        </w:tc>
      </w:tr>
      <w:tr w:rsidR="00873AC3" w:rsidRPr="005C258A" w14:paraId="6F40240F" w14:textId="77777777" w:rsidTr="00B45D66">
        <w:trPr>
          <w:jc w:val="center"/>
        </w:trPr>
        <w:tc>
          <w:tcPr>
            <w:tcW w:w="10755" w:type="dxa"/>
            <w:gridSpan w:val="4"/>
            <w:tcBorders>
              <w:left w:val="single" w:sz="18" w:space="0" w:color="0070C0"/>
              <w:right w:val="single" w:sz="18" w:space="0" w:color="0070C0"/>
            </w:tcBorders>
            <w:shd w:val="pct70" w:color="auto" w:fill="auto"/>
          </w:tcPr>
          <w:p w14:paraId="212DA5D8" w14:textId="77777777" w:rsidR="00873AC3" w:rsidRPr="005C258A" w:rsidRDefault="00873AC3" w:rsidP="00B45D66">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t>CONCLUSION</w:t>
            </w:r>
          </w:p>
        </w:tc>
      </w:tr>
      <w:tr w:rsidR="00873AC3" w:rsidRPr="005C258A" w14:paraId="50D3EBC4" w14:textId="77777777" w:rsidTr="00B45D66">
        <w:trPr>
          <w:jc w:val="center"/>
        </w:trPr>
        <w:tc>
          <w:tcPr>
            <w:tcW w:w="1549" w:type="dxa"/>
            <w:vMerge w:val="restart"/>
            <w:tcBorders>
              <w:top w:val="single" w:sz="18" w:space="0" w:color="0070C0"/>
              <w:left w:val="single" w:sz="18" w:space="0" w:color="0070C0"/>
              <w:right w:val="single" w:sz="18" w:space="0" w:color="0070C0"/>
            </w:tcBorders>
          </w:tcPr>
          <w:p w14:paraId="0AB4566D" w14:textId="77777777" w:rsidR="00873AC3" w:rsidRPr="005C258A" w:rsidRDefault="00873AC3" w:rsidP="00B45D66">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43645A8E" w14:textId="77777777" w:rsidR="00873AC3" w:rsidRPr="005C258A" w:rsidRDefault="00873AC3" w:rsidP="00B45D66">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BF2D3F2" w14:textId="77777777" w:rsidR="00873AC3" w:rsidRPr="003D539E" w:rsidRDefault="00873AC3" w:rsidP="00B45D66">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gridSpan w:val="2"/>
            <w:tcBorders>
              <w:top w:val="single" w:sz="18" w:space="0" w:color="0070C0"/>
              <w:left w:val="single" w:sz="18" w:space="0" w:color="0070C0"/>
              <w:bottom w:val="single" w:sz="18" w:space="0" w:color="0070C0"/>
              <w:right w:val="single" w:sz="18" w:space="0" w:color="0070C0"/>
            </w:tcBorders>
          </w:tcPr>
          <w:p w14:paraId="2DB9ED5E" w14:textId="77777777" w:rsidR="00873AC3" w:rsidRPr="003D539E" w:rsidRDefault="00873AC3" w:rsidP="00B45D66">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 xml:space="preserve">So that session </w:t>
            </w:r>
            <w:r>
              <w:rPr>
                <w:rFonts w:asciiTheme="minorHAnsi" w:hAnsiTheme="minorHAnsi" w:cs="Arial"/>
                <w:sz w:val="20"/>
              </w:rPr>
              <w:t xml:space="preserve">has enabled many of you to apply and demonstrate the learning from the week. </w:t>
            </w:r>
          </w:p>
        </w:tc>
      </w:tr>
      <w:tr w:rsidR="00873AC3" w:rsidRPr="005C258A" w14:paraId="2A28364A" w14:textId="77777777" w:rsidTr="00B45D66">
        <w:trPr>
          <w:jc w:val="center"/>
        </w:trPr>
        <w:tc>
          <w:tcPr>
            <w:tcW w:w="1549" w:type="dxa"/>
            <w:vMerge/>
            <w:tcBorders>
              <w:left w:val="single" w:sz="18" w:space="0" w:color="0070C0"/>
              <w:right w:val="single" w:sz="18" w:space="0" w:color="0070C0"/>
            </w:tcBorders>
          </w:tcPr>
          <w:p w14:paraId="6D089604" w14:textId="77777777" w:rsidR="00873AC3" w:rsidRPr="005C258A" w:rsidRDefault="00873AC3" w:rsidP="00B45D66">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D701328" w14:textId="77777777" w:rsidR="00873AC3" w:rsidRPr="005C258A" w:rsidRDefault="00873AC3" w:rsidP="00B45D66">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4F9BE189" w14:textId="77777777" w:rsidR="00873AC3" w:rsidRPr="002F72D8" w:rsidRDefault="00873AC3" w:rsidP="00B45D66">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 xml:space="preserve">Well done. </w:t>
            </w:r>
            <w:r w:rsidRPr="003D539E">
              <w:rPr>
                <w:rFonts w:asciiTheme="minorHAnsi" w:hAnsiTheme="minorHAnsi" w:cs="Arial"/>
                <w:sz w:val="20"/>
              </w:rPr>
              <w:t xml:space="preserve"> </w:t>
            </w:r>
          </w:p>
        </w:tc>
      </w:tr>
      <w:tr w:rsidR="00873AC3" w:rsidRPr="005C258A" w14:paraId="1F6FE8AA" w14:textId="77777777" w:rsidTr="00B45D66">
        <w:trPr>
          <w:trHeight w:val="435"/>
          <w:jc w:val="center"/>
        </w:trPr>
        <w:tc>
          <w:tcPr>
            <w:tcW w:w="1549" w:type="dxa"/>
            <w:vMerge/>
            <w:tcBorders>
              <w:left w:val="single" w:sz="18" w:space="0" w:color="0070C0"/>
              <w:bottom w:val="single" w:sz="18" w:space="0" w:color="0070C0"/>
              <w:right w:val="single" w:sz="18" w:space="0" w:color="0070C0"/>
            </w:tcBorders>
          </w:tcPr>
          <w:p w14:paraId="63B76F7A" w14:textId="77777777" w:rsidR="00873AC3" w:rsidRPr="005C258A" w:rsidRDefault="00873AC3" w:rsidP="00B45D66">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F3C76D0" w14:textId="77777777" w:rsidR="00873AC3" w:rsidRPr="005C258A" w:rsidRDefault="00873AC3" w:rsidP="00B45D66">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1DA6B4B9" w14:textId="241F49F4" w:rsidR="00873AC3" w:rsidRPr="002F72D8" w:rsidRDefault="00CE77A8" w:rsidP="00B45D66">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lang w:val="en-AU"/>
              </w:rPr>
              <w:t>The n</w:t>
            </w:r>
            <w:proofErr w:type="spellStart"/>
            <w:r w:rsidR="00873AC3" w:rsidRPr="003D539E">
              <w:rPr>
                <w:rFonts w:asciiTheme="minorHAnsi" w:hAnsiTheme="minorHAnsi" w:cs="Arial"/>
                <w:sz w:val="20"/>
              </w:rPr>
              <w:t>ext</w:t>
            </w:r>
            <w:proofErr w:type="spellEnd"/>
            <w:r w:rsidR="00873AC3" w:rsidRPr="003D539E">
              <w:rPr>
                <w:rFonts w:asciiTheme="minorHAnsi" w:hAnsiTheme="minorHAnsi" w:cs="Arial"/>
                <w:sz w:val="20"/>
              </w:rPr>
              <w:t xml:space="preserve"> session we will</w:t>
            </w:r>
            <w:r w:rsidR="00873AC3">
              <w:rPr>
                <w:rFonts w:asciiTheme="minorHAnsi" w:hAnsiTheme="minorHAnsi" w:cs="Arial"/>
                <w:sz w:val="20"/>
              </w:rPr>
              <w:t xml:space="preserve"> look at how to be trainers</w:t>
            </w:r>
          </w:p>
        </w:tc>
      </w:tr>
    </w:tbl>
    <w:p w14:paraId="78BB403A" w14:textId="0745F64B" w:rsidR="00873AC3" w:rsidRPr="00873AC3" w:rsidRDefault="00873AC3" w:rsidP="00873AC3">
      <w:pPr>
        <w:rPr>
          <w:rFonts w:asciiTheme="minorHAnsi" w:hAnsiTheme="minorHAnsi" w:cs="Arial"/>
          <w:color w:val="0070C0"/>
          <w:sz w:val="28"/>
          <w:szCs w:val="28"/>
          <w:u w:val="single"/>
        </w:rPr>
      </w:pPr>
      <w:r>
        <w:rPr>
          <w:rFonts w:asciiTheme="minorHAnsi" w:hAnsiTheme="minorHAnsi" w:cs="Arial"/>
          <w:b/>
          <w:color w:val="0070C0"/>
        </w:rPr>
        <w:br w:type="page"/>
      </w:r>
    </w:p>
    <w:p w14:paraId="2CFFDED3" w14:textId="40758D51" w:rsidR="00015AAF" w:rsidRDefault="005C258A" w:rsidP="00015AAF">
      <w:pPr>
        <w:rPr>
          <w:rFonts w:asciiTheme="minorHAnsi" w:hAnsiTheme="minorHAnsi" w:cs="Arial"/>
          <w:b/>
          <w:color w:val="0070C0"/>
        </w:rPr>
      </w:pPr>
      <w:r w:rsidRPr="00AF4777">
        <w:rPr>
          <w:rFonts w:asciiTheme="minorHAnsi" w:hAnsiTheme="minorHAnsi" w:cs="Arial"/>
          <w:b/>
          <w:color w:val="0070C0"/>
        </w:rPr>
        <w:lastRenderedPageBreak/>
        <w:t>SESSION 1</w:t>
      </w:r>
      <w:r w:rsidR="00873AC3">
        <w:rPr>
          <w:rFonts w:asciiTheme="minorHAnsi" w:hAnsiTheme="minorHAnsi" w:cs="Arial"/>
          <w:b/>
          <w:color w:val="0070C0"/>
        </w:rPr>
        <w:t>3</w:t>
      </w:r>
      <w:r w:rsidRPr="00AF4777">
        <w:rPr>
          <w:rFonts w:asciiTheme="minorHAnsi" w:hAnsiTheme="minorHAnsi" w:cs="Arial"/>
          <w:b/>
          <w:color w:val="0070C0"/>
        </w:rPr>
        <w:t xml:space="preserve"> </w:t>
      </w:r>
      <w:r w:rsidR="00AF1617" w:rsidRPr="00AF4777">
        <w:rPr>
          <w:rFonts w:asciiTheme="minorHAnsi" w:hAnsiTheme="minorHAnsi" w:cs="Arial"/>
          <w:b/>
          <w:color w:val="0070C0"/>
        </w:rPr>
        <w:t xml:space="preserve">– NOTES FOR TRAINER – </w:t>
      </w:r>
      <w:r w:rsidR="00873AC3">
        <w:rPr>
          <w:rFonts w:asciiTheme="minorHAnsi" w:hAnsiTheme="minorHAnsi" w:cs="Arial"/>
          <w:b/>
          <w:color w:val="0070C0"/>
        </w:rPr>
        <w:t>ADAPTATION</w:t>
      </w:r>
    </w:p>
    <w:p w14:paraId="6F13FF2B" w14:textId="77777777" w:rsidR="002B1D47" w:rsidRDefault="002B1D47" w:rsidP="00015AAF">
      <w:pPr>
        <w:rPr>
          <w:rFonts w:asciiTheme="minorHAnsi" w:hAnsiTheme="minorHAnsi" w:cs="Arial"/>
          <w:b/>
          <w:color w:val="0070C0"/>
        </w:rPr>
      </w:pPr>
    </w:p>
    <w:p w14:paraId="6D310F80" w14:textId="77777777" w:rsidR="00015AAF" w:rsidRPr="00015AAF" w:rsidRDefault="00015AAF" w:rsidP="00015AAF">
      <w:pPr>
        <w:rPr>
          <w:rFonts w:asciiTheme="minorHAnsi" w:hAnsiTheme="minorHAnsi" w:cs="Arial"/>
          <w:b/>
          <w:color w:val="0070C0"/>
        </w:rPr>
      </w:pPr>
    </w:p>
    <w:tbl>
      <w:tblPr>
        <w:tblStyle w:val="LightGrid-Accent5"/>
        <w:tblW w:w="0" w:type="auto"/>
        <w:jc w:val="center"/>
        <w:shd w:val="clear" w:color="auto" w:fill="EEECE1" w:themeFill="background2"/>
        <w:tblLook w:val="01E0" w:firstRow="1" w:lastRow="1" w:firstColumn="1" w:lastColumn="1" w:noHBand="0" w:noVBand="0"/>
      </w:tblPr>
      <w:tblGrid>
        <w:gridCol w:w="9403"/>
      </w:tblGrid>
      <w:tr w:rsidR="00015AAF" w:rsidRPr="007142B5" w14:paraId="100AED21" w14:textId="77777777" w:rsidTr="00015A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03" w:type="dxa"/>
            <w:tcBorders>
              <w:top w:val="single" w:sz="12" w:space="0" w:color="0070C0"/>
              <w:left w:val="single" w:sz="12" w:space="0" w:color="0070C0"/>
              <w:bottom w:val="single" w:sz="12" w:space="0" w:color="0070C0"/>
              <w:right w:val="single" w:sz="12" w:space="0" w:color="0070C0"/>
            </w:tcBorders>
            <w:shd w:val="clear" w:color="auto" w:fill="EEECE1" w:themeFill="background2"/>
          </w:tcPr>
          <w:p w14:paraId="0E2C9D82" w14:textId="77777777" w:rsidR="00015AAF" w:rsidRPr="00015AAF" w:rsidRDefault="00015AAF" w:rsidP="000D2481">
            <w:pPr>
              <w:pStyle w:val="DHSHeadingC"/>
              <w:outlineLvl w:val="0"/>
              <w:rPr>
                <w:rFonts w:asciiTheme="minorHAnsi" w:hAnsiTheme="minorHAnsi" w:cs="Arial"/>
                <w:b w:val="0"/>
                <w:bCs/>
                <w:color w:val="0070C0"/>
                <w:sz w:val="24"/>
              </w:rPr>
            </w:pPr>
            <w:r w:rsidRPr="00015AAF">
              <w:rPr>
                <w:rFonts w:asciiTheme="minorHAnsi" w:hAnsiTheme="minorHAnsi" w:cs="Arial"/>
                <w:b w:val="0"/>
                <w:bCs/>
                <w:color w:val="0070C0"/>
                <w:sz w:val="24"/>
              </w:rPr>
              <w:t>LEARNING OUTCOMES</w:t>
            </w:r>
          </w:p>
          <w:p w14:paraId="25978788" w14:textId="77777777" w:rsidR="00873AC3" w:rsidRPr="00873AC3" w:rsidRDefault="00873AC3" w:rsidP="00873AC3">
            <w:pPr>
              <w:pStyle w:val="ListParagraph"/>
              <w:numPr>
                <w:ilvl w:val="0"/>
                <w:numId w:val="7"/>
              </w:numPr>
              <w:autoSpaceDE w:val="0"/>
              <w:autoSpaceDN w:val="0"/>
              <w:adjustRightInd w:val="0"/>
              <w:rPr>
                <w:rFonts w:asciiTheme="minorHAnsi" w:hAnsiTheme="minorHAnsi" w:cs="Arial"/>
                <w:b w:val="0"/>
                <w:sz w:val="22"/>
                <w:szCs w:val="22"/>
                <w:lang w:val="es-US"/>
              </w:rPr>
            </w:pPr>
            <w:proofErr w:type="spellStart"/>
            <w:r w:rsidRPr="00873AC3">
              <w:rPr>
                <w:rFonts w:asciiTheme="minorHAnsi" w:hAnsiTheme="minorHAnsi" w:cs="Arial"/>
                <w:b w:val="0"/>
                <w:sz w:val="22"/>
                <w:szCs w:val="22"/>
                <w:lang w:val="es-US"/>
              </w:rPr>
              <w:t>Develop</w:t>
            </w:r>
            <w:proofErr w:type="spellEnd"/>
            <w:r w:rsidRPr="00873AC3">
              <w:rPr>
                <w:rFonts w:asciiTheme="minorHAnsi" w:hAnsiTheme="minorHAnsi" w:cs="Arial"/>
                <w:b w:val="0"/>
                <w:sz w:val="22"/>
                <w:szCs w:val="22"/>
                <w:lang w:val="es-US"/>
              </w:rPr>
              <w:t xml:space="preserve"> a </w:t>
            </w:r>
            <w:proofErr w:type="spellStart"/>
            <w:r w:rsidRPr="00873AC3">
              <w:rPr>
                <w:rFonts w:asciiTheme="minorHAnsi" w:hAnsiTheme="minorHAnsi" w:cs="Arial"/>
                <w:b w:val="0"/>
                <w:sz w:val="22"/>
                <w:szCs w:val="22"/>
                <w:lang w:val="es-US"/>
              </w:rPr>
              <w:t>Canada</w:t>
            </w:r>
            <w:proofErr w:type="spellEnd"/>
            <w:r w:rsidRPr="00873AC3">
              <w:rPr>
                <w:rFonts w:asciiTheme="minorHAnsi" w:hAnsiTheme="minorHAnsi" w:cs="Arial"/>
                <w:b w:val="0"/>
                <w:sz w:val="22"/>
                <w:szCs w:val="22"/>
                <w:lang w:val="es-US"/>
              </w:rPr>
              <w:t xml:space="preserve">/Australia CPRA </w:t>
            </w:r>
            <w:proofErr w:type="spellStart"/>
            <w:r w:rsidRPr="00873AC3">
              <w:rPr>
                <w:rFonts w:asciiTheme="minorHAnsi" w:hAnsiTheme="minorHAnsi" w:cs="Arial"/>
                <w:b w:val="0"/>
                <w:sz w:val="22"/>
                <w:szCs w:val="22"/>
                <w:lang w:val="es-US"/>
              </w:rPr>
              <w:t>ToR</w:t>
            </w:r>
            <w:proofErr w:type="spellEnd"/>
          </w:p>
          <w:p w14:paraId="413726C7" w14:textId="7364F537" w:rsidR="00873AC3" w:rsidRPr="00873AC3" w:rsidRDefault="00873AC3" w:rsidP="00873AC3">
            <w:pPr>
              <w:pStyle w:val="ListParagraph"/>
              <w:numPr>
                <w:ilvl w:val="0"/>
                <w:numId w:val="7"/>
              </w:numPr>
              <w:autoSpaceDE w:val="0"/>
              <w:autoSpaceDN w:val="0"/>
              <w:adjustRightInd w:val="0"/>
              <w:rPr>
                <w:rFonts w:asciiTheme="minorHAnsi" w:hAnsiTheme="minorHAnsi" w:cs="Arial"/>
                <w:b w:val="0"/>
                <w:sz w:val="22"/>
                <w:szCs w:val="22"/>
                <w:lang w:val="en-US"/>
              </w:rPr>
            </w:pPr>
            <w:r w:rsidRPr="00873AC3">
              <w:rPr>
                <w:rFonts w:asciiTheme="minorHAnsi" w:hAnsiTheme="minorHAnsi" w:cs="Arial"/>
                <w:b w:val="0"/>
                <w:sz w:val="22"/>
                <w:szCs w:val="22"/>
                <w:lang w:val="en-US"/>
              </w:rPr>
              <w:t xml:space="preserve">Update the WWNK, KI questionnaire/DO and Site Report to reflect the Canada </w:t>
            </w:r>
            <w:r w:rsidR="00CE77A8">
              <w:rPr>
                <w:rFonts w:asciiTheme="minorHAnsi" w:hAnsiTheme="minorHAnsi" w:cs="Arial"/>
                <w:b w:val="0"/>
                <w:sz w:val="22"/>
                <w:szCs w:val="22"/>
                <w:lang w:val="en-US"/>
              </w:rPr>
              <w:t>/Australia scenario.</w:t>
            </w:r>
          </w:p>
          <w:p w14:paraId="7BD766DF" w14:textId="77777777" w:rsidR="00873AC3" w:rsidRPr="00873AC3" w:rsidRDefault="00873AC3" w:rsidP="00873AC3">
            <w:pPr>
              <w:pStyle w:val="ListParagraph"/>
              <w:numPr>
                <w:ilvl w:val="0"/>
                <w:numId w:val="7"/>
              </w:numPr>
              <w:autoSpaceDE w:val="0"/>
              <w:autoSpaceDN w:val="0"/>
              <w:adjustRightInd w:val="0"/>
              <w:rPr>
                <w:rFonts w:asciiTheme="minorHAnsi" w:hAnsiTheme="minorHAnsi" w:cs="Arial"/>
                <w:b w:val="0"/>
                <w:sz w:val="22"/>
                <w:szCs w:val="22"/>
                <w:lang w:val="en-US"/>
              </w:rPr>
            </w:pPr>
            <w:r w:rsidRPr="00873AC3">
              <w:rPr>
                <w:rFonts w:asciiTheme="minorHAnsi" w:hAnsiTheme="minorHAnsi" w:cs="Arial"/>
                <w:b w:val="0"/>
                <w:sz w:val="22"/>
                <w:szCs w:val="22"/>
                <w:lang w:val="en-US"/>
              </w:rPr>
              <w:t>Update the Excel sheet to reflect changes to the Site Report</w:t>
            </w:r>
          </w:p>
          <w:p w14:paraId="11927D43" w14:textId="77777777" w:rsidR="00873AC3" w:rsidRPr="00873AC3" w:rsidRDefault="00873AC3" w:rsidP="00873AC3">
            <w:pPr>
              <w:pStyle w:val="ListParagraph"/>
              <w:numPr>
                <w:ilvl w:val="0"/>
                <w:numId w:val="7"/>
              </w:numPr>
              <w:autoSpaceDE w:val="0"/>
              <w:autoSpaceDN w:val="0"/>
              <w:adjustRightInd w:val="0"/>
              <w:rPr>
                <w:rFonts w:asciiTheme="minorHAnsi" w:hAnsiTheme="minorHAnsi" w:cs="Arial"/>
                <w:b w:val="0"/>
                <w:sz w:val="22"/>
                <w:szCs w:val="22"/>
                <w:lang w:val="en-US"/>
              </w:rPr>
            </w:pPr>
            <w:r w:rsidRPr="00873AC3">
              <w:rPr>
                <w:rFonts w:asciiTheme="minorHAnsi" w:hAnsiTheme="minorHAnsi" w:cs="Arial"/>
                <w:b w:val="0"/>
                <w:sz w:val="22"/>
                <w:szCs w:val="22"/>
                <w:lang w:val="en-US"/>
              </w:rPr>
              <w:t>Develop a sampling methodology and sample frame for Canada/Australia</w:t>
            </w:r>
          </w:p>
          <w:p w14:paraId="0B398A07" w14:textId="77777777" w:rsidR="00015AAF" w:rsidRPr="00873AC3" w:rsidRDefault="00873AC3" w:rsidP="00873AC3">
            <w:pPr>
              <w:ind w:left="720"/>
              <w:rPr>
                <w:rFonts w:asciiTheme="minorHAnsi" w:hAnsiTheme="minorHAnsi" w:cs="Arial"/>
                <w:b w:val="0"/>
                <w:sz w:val="22"/>
                <w:szCs w:val="22"/>
                <w:lang w:val="en-US"/>
              </w:rPr>
            </w:pPr>
            <w:r w:rsidRPr="00873AC3">
              <w:rPr>
                <w:rFonts w:asciiTheme="minorHAnsi" w:hAnsiTheme="minorHAnsi" w:cs="Arial"/>
                <w:b w:val="0"/>
                <w:sz w:val="22"/>
                <w:szCs w:val="22"/>
                <w:lang w:val="en-US"/>
              </w:rPr>
              <w:t xml:space="preserve">Draft report on findings from CPRA Canada/Australia </w:t>
            </w:r>
          </w:p>
          <w:p w14:paraId="2870F244" w14:textId="3BDC3DBF" w:rsidR="00873AC3" w:rsidRPr="007142B5" w:rsidRDefault="00873AC3" w:rsidP="00873AC3">
            <w:pPr>
              <w:ind w:left="720"/>
              <w:rPr>
                <w:rFonts w:ascii="Arial" w:hAnsi="Arial" w:cs="Arial"/>
                <w:color w:val="000000"/>
                <w:sz w:val="22"/>
                <w:szCs w:val="22"/>
              </w:rPr>
            </w:pPr>
          </w:p>
        </w:tc>
      </w:tr>
    </w:tbl>
    <w:p w14:paraId="07E3C9AA" w14:textId="77777777" w:rsidR="00046075" w:rsidRDefault="00046075" w:rsidP="00CE77A8">
      <w:pPr>
        <w:spacing w:line="288" w:lineRule="auto"/>
        <w:jc w:val="both"/>
        <w:rPr>
          <w:rFonts w:asciiTheme="minorHAnsi" w:hAnsiTheme="minorHAnsi" w:cs="Arial"/>
          <w:sz w:val="22"/>
          <w:szCs w:val="22"/>
        </w:rPr>
      </w:pPr>
    </w:p>
    <w:p w14:paraId="5133B793" w14:textId="77777777" w:rsidR="00CE77A8" w:rsidRDefault="00CE77A8" w:rsidP="00CE77A8">
      <w:pPr>
        <w:spacing w:line="288" w:lineRule="auto"/>
        <w:jc w:val="both"/>
        <w:rPr>
          <w:rFonts w:asciiTheme="minorHAnsi" w:hAnsiTheme="minorHAnsi" w:cs="Arial"/>
          <w:sz w:val="22"/>
          <w:szCs w:val="22"/>
        </w:rPr>
      </w:pPr>
      <w:r w:rsidRPr="00192B90">
        <w:rPr>
          <w:rFonts w:asciiTheme="minorHAnsi" w:hAnsiTheme="minorHAnsi" w:cs="Arial"/>
          <w:noProof/>
          <w:sz w:val="22"/>
          <w:szCs w:val="22"/>
          <w:lang w:eastAsia="en-AU"/>
        </w:rPr>
        <mc:AlternateContent>
          <mc:Choice Requires="wps">
            <w:drawing>
              <wp:anchor distT="0" distB="0" distL="114300" distR="114300" simplePos="0" relativeHeight="251688960" behindDoc="0" locked="0" layoutInCell="1" allowOverlap="1" wp14:anchorId="166EC691" wp14:editId="32C45B2E">
                <wp:simplePos x="0" y="0"/>
                <wp:positionH relativeFrom="column">
                  <wp:posOffset>-160655</wp:posOffset>
                </wp:positionH>
                <wp:positionV relativeFrom="paragraph">
                  <wp:posOffset>132715</wp:posOffset>
                </wp:positionV>
                <wp:extent cx="927100" cy="628650"/>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628650"/>
                        </a:xfrm>
                        <a:prstGeom prst="rect">
                          <a:avLst/>
                        </a:prstGeom>
                        <a:solidFill>
                          <a:srgbClr val="FFFFFF"/>
                        </a:solidFill>
                        <a:ln w="9525">
                          <a:noFill/>
                          <a:miter lim="800000"/>
                          <a:headEnd/>
                          <a:tailEnd/>
                        </a:ln>
                      </wps:spPr>
                      <wps:txbx>
                        <w:txbxContent>
                          <w:p w14:paraId="4524D7A7" w14:textId="77777777" w:rsidR="00CE77A8" w:rsidRDefault="00CE77A8" w:rsidP="00CE77A8">
                            <w:pPr>
                              <w:jc w:val="center"/>
                            </w:pPr>
                            <w:r w:rsidRPr="00192B90">
                              <w:rPr>
                                <w:noProof/>
                                <w:lang w:eastAsia="en-AU"/>
                              </w:rPr>
                              <w:drawing>
                                <wp:inline distT="0" distB="0" distL="0" distR="0" wp14:anchorId="7ED8843A" wp14:editId="5355B1EF">
                                  <wp:extent cx="533400" cy="533400"/>
                                  <wp:effectExtent l="0" t="0" r="0" b="0"/>
                                  <wp:docPr id="8" name="Picture 24" descr="https://encrypted-tbn0.gstatic.com/images?q=tbn:ANd9GcQCCNs4DUO1yI-eILGsWsRsFwVznYgXe29jjnDLSBmoYjwQLzm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4" descr="https://encrypted-tbn0.gstatic.com/images?q=tbn:ANd9GcQCCNs4DUO1yI-eILGsWsRsFwVznYgXe29jjnDLSBmoYjwQLzm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65pt;margin-top:10.45pt;width:73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" stroked="f">
                <v:textbox>
                  <w:txbxContent>
                    <w:p w14:paraId="4524D7A7" w14:textId="77777777" w:rsidR="00CE77A8" w:rsidRDefault="00CE77A8" w:rsidP="00CE77A8">
                      <w:pPr>
                        <w:jc w:val="center"/>
                      </w:pPr>
                      <w:r w:rsidRPr="00192B90">
                        <w:rPr>
                          <w:noProof/>
                          <w:lang w:val="en-US" w:eastAsia="en-US"/>
                        </w:rPr>
                        <w:drawing>
                          <wp:inline distT="0" distB="0" distL="0" distR="0" wp14:anchorId="7ED8843A" wp14:editId="5355B1EF">
                            <wp:extent cx="533400" cy="533400"/>
                            <wp:effectExtent l="0" t="0" r="0" b="0"/>
                            <wp:docPr id="8" name="Picture 24" descr="https://encrypted-tbn0.gstatic.com/images?q=tbn:ANd9GcQCCNs4DUO1yI-eILGsWsRsFwVznYgXe29jjnDLSBmoYjwQLzm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4" descr="https://encrypted-tbn0.gstatic.com/images?q=tbn:ANd9GcQCCNs4DUO1yI-eILGsWsRsFwVznYgXe29jjnDLSBmoYjwQLzm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extLst/>
                                  </pic:spPr>
                                </pic:pic>
                              </a:graphicData>
                            </a:graphic>
                          </wp:inline>
                        </w:drawing>
                      </w:r>
                    </w:p>
                  </w:txbxContent>
                </v:textbox>
              </v:shape>
            </w:pict>
          </mc:Fallback>
        </mc:AlternateContent>
      </w:r>
    </w:p>
    <w:p w14:paraId="52EB1E05" w14:textId="77777777" w:rsidR="003C0662" w:rsidRDefault="00CE77A8" w:rsidP="00CE77A8">
      <w:pPr>
        <w:spacing w:line="288" w:lineRule="auto"/>
        <w:ind w:left="1440"/>
        <w:jc w:val="both"/>
        <w:rPr>
          <w:rFonts w:asciiTheme="minorHAnsi" w:hAnsiTheme="minorHAnsi" w:cs="Arial"/>
          <w:b/>
          <w:color w:val="0070C0"/>
          <w:sz w:val="22"/>
          <w:szCs w:val="22"/>
        </w:rPr>
      </w:pPr>
      <w:r>
        <w:rPr>
          <w:rFonts w:asciiTheme="minorHAnsi" w:hAnsiTheme="minorHAnsi" w:cs="Arial"/>
          <w:b/>
          <w:color w:val="0070C0"/>
          <w:sz w:val="22"/>
          <w:szCs w:val="22"/>
        </w:rPr>
        <w:t xml:space="preserve">HANDY </w:t>
      </w:r>
      <w:r w:rsidRPr="00A54DDC">
        <w:rPr>
          <w:rFonts w:asciiTheme="minorHAnsi" w:hAnsiTheme="minorHAnsi" w:cs="Arial"/>
          <w:b/>
          <w:color w:val="0070C0"/>
          <w:sz w:val="22"/>
          <w:szCs w:val="22"/>
        </w:rPr>
        <w:t xml:space="preserve">HINT </w:t>
      </w:r>
    </w:p>
    <w:p w14:paraId="067E670B" w14:textId="792A5F15" w:rsidR="003C0662" w:rsidRPr="003C0662" w:rsidRDefault="00CE77A8" w:rsidP="003C0662">
      <w:pPr>
        <w:spacing w:line="288" w:lineRule="auto"/>
        <w:ind w:left="1440"/>
        <w:jc w:val="both"/>
        <w:rPr>
          <w:rFonts w:asciiTheme="minorHAnsi" w:hAnsiTheme="minorHAnsi" w:cs="Arial"/>
          <w:i/>
          <w:sz w:val="22"/>
          <w:szCs w:val="22"/>
        </w:rPr>
      </w:pPr>
      <w:r>
        <w:rPr>
          <w:rFonts w:asciiTheme="minorHAnsi" w:hAnsiTheme="minorHAnsi" w:cs="Arial"/>
          <w:i/>
          <w:sz w:val="22"/>
          <w:szCs w:val="22"/>
        </w:rPr>
        <w:t xml:space="preserve">Have the </w:t>
      </w:r>
      <w:proofErr w:type="spellStart"/>
      <w:r>
        <w:rPr>
          <w:rFonts w:asciiTheme="minorHAnsi" w:hAnsiTheme="minorHAnsi" w:cs="Arial"/>
          <w:i/>
          <w:sz w:val="22"/>
          <w:szCs w:val="22"/>
        </w:rPr>
        <w:t>ToR</w:t>
      </w:r>
      <w:proofErr w:type="spellEnd"/>
      <w:r>
        <w:rPr>
          <w:rFonts w:asciiTheme="minorHAnsi" w:hAnsiTheme="minorHAnsi" w:cs="Arial"/>
          <w:i/>
          <w:sz w:val="22"/>
          <w:szCs w:val="22"/>
        </w:rPr>
        <w:t xml:space="preserve"> template, Canada/Australia CODS and data set on the laptops of several trainers so it can easily be electronically distributed.  </w:t>
      </w:r>
    </w:p>
    <w:p w14:paraId="26BE03A8" w14:textId="01F6252A" w:rsidR="003C0662" w:rsidRPr="003C0662" w:rsidRDefault="003C0662" w:rsidP="003C0662">
      <w:pPr>
        <w:spacing w:line="288" w:lineRule="auto"/>
        <w:jc w:val="both"/>
        <w:rPr>
          <w:rFonts w:asciiTheme="minorHAnsi" w:hAnsiTheme="minorHAnsi" w:cs="Arial"/>
          <w:i/>
          <w:sz w:val="22"/>
          <w:szCs w:val="22"/>
        </w:rPr>
      </w:pPr>
    </w:p>
    <w:p w14:paraId="1D39840F" w14:textId="77777777" w:rsidR="00CE77A8" w:rsidRDefault="00CE77A8" w:rsidP="00CE77A8">
      <w:pPr>
        <w:spacing w:line="288" w:lineRule="auto"/>
        <w:ind w:left="1440"/>
        <w:jc w:val="both"/>
        <w:rPr>
          <w:rFonts w:asciiTheme="minorHAnsi" w:hAnsiTheme="minorHAnsi" w:cs="Arial"/>
          <w:i/>
          <w:sz w:val="22"/>
          <w:szCs w:val="22"/>
        </w:rPr>
      </w:pPr>
      <w:r>
        <w:rPr>
          <w:rFonts w:cs="Arial"/>
          <w:noProof/>
          <w:sz w:val="22"/>
          <w:szCs w:val="22"/>
          <w:lang w:eastAsia="en-AU"/>
        </w:rPr>
        <mc:AlternateContent>
          <mc:Choice Requires="wps">
            <w:drawing>
              <wp:anchor distT="0" distB="0" distL="114300" distR="114300" simplePos="0" relativeHeight="251689984" behindDoc="0" locked="0" layoutInCell="1" allowOverlap="1" wp14:anchorId="31EAB786" wp14:editId="148F51EB">
                <wp:simplePos x="0" y="0"/>
                <wp:positionH relativeFrom="column">
                  <wp:posOffset>-14605</wp:posOffset>
                </wp:positionH>
                <wp:positionV relativeFrom="paragraph">
                  <wp:posOffset>56515</wp:posOffset>
                </wp:positionV>
                <wp:extent cx="685800" cy="79756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80A40" w14:textId="77777777" w:rsidR="00CE77A8" w:rsidRPr="00956CB9" w:rsidRDefault="00CE77A8" w:rsidP="00CE77A8">
                            <w:r>
                              <w:rPr>
                                <w:noProof/>
                                <w:lang w:eastAsia="en-AU"/>
                              </w:rPr>
                              <w:drawing>
                                <wp:inline distT="0" distB="0" distL="0" distR="0" wp14:anchorId="0E0B183D" wp14:editId="5AAD9448">
                                  <wp:extent cx="438150" cy="46836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 cy="46836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5pt;margin-top:4.45pt;width:54pt;height:6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" stroked="f">
                <v:textbox>
                  <w:txbxContent>
                    <w:p w14:paraId="19980A40" w14:textId="77777777" w:rsidR="00CE77A8" w:rsidRPr="00956CB9" w:rsidRDefault="00CE77A8" w:rsidP="00CE77A8">
                      <w:r>
                        <w:rPr>
                          <w:noProof/>
                          <w:lang w:val="en-US" w:eastAsia="en-US"/>
                        </w:rPr>
                        <w:drawing>
                          <wp:inline distT="0" distB="0" distL="0" distR="0" wp14:anchorId="0E0B183D" wp14:editId="5AAD9448">
                            <wp:extent cx="438150" cy="46836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 cy="468368"/>
                                    </a:xfrm>
                                    <a:prstGeom prst="rect">
                                      <a:avLst/>
                                    </a:prstGeom>
                                    <a:noFill/>
                                    <a:ln>
                                      <a:noFill/>
                                    </a:ln>
                                  </pic:spPr>
                                </pic:pic>
                              </a:graphicData>
                            </a:graphic>
                          </wp:inline>
                        </w:drawing>
                      </w:r>
                    </w:p>
                  </w:txbxContent>
                </v:textbox>
              </v:shape>
            </w:pict>
          </mc:Fallback>
        </mc:AlternateContent>
      </w:r>
    </w:p>
    <w:p w14:paraId="428BFC0E" w14:textId="42886863" w:rsidR="00CE77A8" w:rsidRDefault="00CE77A8" w:rsidP="00CE77A8">
      <w:pPr>
        <w:spacing w:line="288" w:lineRule="auto"/>
        <w:ind w:left="1440"/>
        <w:jc w:val="both"/>
        <w:rPr>
          <w:rFonts w:asciiTheme="minorHAnsi" w:hAnsiTheme="minorHAnsi" w:cs="Arial"/>
          <w:i/>
          <w:sz w:val="22"/>
          <w:szCs w:val="22"/>
        </w:rPr>
      </w:pPr>
      <w:r w:rsidRPr="00DD3E5A">
        <w:rPr>
          <w:rFonts w:asciiTheme="minorHAnsi" w:hAnsiTheme="minorHAnsi" w:cs="Arial"/>
          <w:b/>
          <w:color w:val="0070C0"/>
          <w:sz w:val="22"/>
          <w:szCs w:val="22"/>
        </w:rPr>
        <w:t>HANDOUTS</w:t>
      </w:r>
      <w:r>
        <w:rPr>
          <w:rFonts w:asciiTheme="minorHAnsi" w:hAnsiTheme="minorHAnsi" w:cs="Arial"/>
          <w:i/>
          <w:sz w:val="22"/>
          <w:szCs w:val="22"/>
        </w:rPr>
        <w:t xml:space="preserve"> to be given at the beginning of </w:t>
      </w:r>
      <w:r w:rsidR="003C0662">
        <w:rPr>
          <w:rFonts w:asciiTheme="minorHAnsi" w:hAnsiTheme="minorHAnsi" w:cs="Arial"/>
          <w:i/>
          <w:sz w:val="22"/>
          <w:szCs w:val="22"/>
        </w:rPr>
        <w:t>the session (</w:t>
      </w:r>
      <w:proofErr w:type="spellStart"/>
      <w:r w:rsidR="003C0662">
        <w:rPr>
          <w:rFonts w:asciiTheme="minorHAnsi" w:hAnsiTheme="minorHAnsi" w:cs="Arial"/>
          <w:i/>
          <w:sz w:val="22"/>
          <w:szCs w:val="22"/>
        </w:rPr>
        <w:t>ToR</w:t>
      </w:r>
      <w:proofErr w:type="spellEnd"/>
      <w:r w:rsidR="003C0662">
        <w:rPr>
          <w:rFonts w:asciiTheme="minorHAnsi" w:hAnsiTheme="minorHAnsi" w:cs="Arial"/>
          <w:i/>
          <w:sz w:val="22"/>
          <w:szCs w:val="22"/>
        </w:rPr>
        <w:t xml:space="preserve"> Template, WWNK,</w:t>
      </w:r>
      <w:r>
        <w:rPr>
          <w:rFonts w:asciiTheme="minorHAnsi" w:hAnsiTheme="minorHAnsi" w:cs="Arial"/>
          <w:i/>
          <w:sz w:val="22"/>
          <w:szCs w:val="22"/>
        </w:rPr>
        <w:t xml:space="preserve"> Scenario</w:t>
      </w:r>
      <w:r w:rsidR="003C0662">
        <w:rPr>
          <w:rFonts w:asciiTheme="minorHAnsi" w:hAnsiTheme="minorHAnsi" w:cs="Arial"/>
          <w:i/>
          <w:sz w:val="22"/>
          <w:szCs w:val="22"/>
        </w:rPr>
        <w:t>, copies of previous CPRA reports</w:t>
      </w:r>
      <w:r>
        <w:rPr>
          <w:rFonts w:asciiTheme="minorHAnsi" w:hAnsiTheme="minorHAnsi" w:cs="Arial"/>
          <w:i/>
          <w:sz w:val="22"/>
          <w:szCs w:val="22"/>
        </w:rPr>
        <w:t xml:space="preserve">), participants will already have copies of </w:t>
      </w:r>
      <w:r w:rsidR="003C0662">
        <w:rPr>
          <w:rFonts w:asciiTheme="minorHAnsi" w:hAnsiTheme="minorHAnsi" w:cs="Arial"/>
          <w:i/>
          <w:sz w:val="22"/>
          <w:szCs w:val="22"/>
        </w:rPr>
        <w:t xml:space="preserve">the CPRA toolkit and can use some of their earlier work on the WWNK in this session. </w:t>
      </w:r>
    </w:p>
    <w:p w14:paraId="0F517F4E" w14:textId="77777777" w:rsidR="00CE77A8" w:rsidRDefault="00CE77A8" w:rsidP="00CE77A8">
      <w:pPr>
        <w:spacing w:line="288" w:lineRule="auto"/>
        <w:jc w:val="both"/>
        <w:rPr>
          <w:rFonts w:asciiTheme="minorHAnsi" w:hAnsiTheme="minorHAnsi" w:cs="Arial"/>
          <w:sz w:val="22"/>
          <w:szCs w:val="22"/>
        </w:rPr>
      </w:pPr>
    </w:p>
    <w:p w14:paraId="2522D4DB" w14:textId="070902FA" w:rsidR="0053370F" w:rsidRPr="004B7B7E" w:rsidRDefault="0053370F" w:rsidP="0053370F">
      <w:pPr>
        <w:spacing w:line="288" w:lineRule="auto"/>
        <w:jc w:val="both"/>
        <w:rPr>
          <w:rFonts w:asciiTheme="minorHAnsi" w:hAnsiTheme="minorHAnsi" w:cs="Arial"/>
          <w:b/>
          <w:color w:val="0070C0"/>
          <w:sz w:val="22"/>
          <w:szCs w:val="22"/>
        </w:rPr>
      </w:pPr>
      <w:r>
        <w:rPr>
          <w:rFonts w:asciiTheme="minorHAnsi" w:hAnsiTheme="minorHAnsi" w:cs="Arial"/>
          <w:b/>
          <w:color w:val="0070C0"/>
          <w:sz w:val="22"/>
          <w:szCs w:val="22"/>
        </w:rPr>
        <w:t>PART 1 – EXPLANATION</w:t>
      </w:r>
      <w:r w:rsidRPr="004B7B7E">
        <w:rPr>
          <w:rFonts w:asciiTheme="minorHAnsi" w:hAnsiTheme="minorHAnsi" w:cs="Arial"/>
          <w:b/>
          <w:color w:val="0070C0"/>
          <w:sz w:val="22"/>
          <w:szCs w:val="22"/>
        </w:rPr>
        <w:t xml:space="preserve"> </w:t>
      </w:r>
    </w:p>
    <w:p w14:paraId="448D7B1F" w14:textId="77777777" w:rsidR="00CE77A8" w:rsidRDefault="00CE77A8" w:rsidP="00CE77A8">
      <w:pPr>
        <w:spacing w:line="288" w:lineRule="auto"/>
        <w:jc w:val="both"/>
        <w:rPr>
          <w:rFonts w:asciiTheme="minorHAnsi" w:hAnsiTheme="minorHAnsi" w:cs="Arial"/>
          <w:sz w:val="22"/>
          <w:szCs w:val="22"/>
        </w:rPr>
      </w:pPr>
    </w:p>
    <w:p w14:paraId="02B93F6A" w14:textId="1853B235" w:rsidR="00CE77A8" w:rsidRDefault="003C0662" w:rsidP="00CE77A8">
      <w:pPr>
        <w:spacing w:line="288" w:lineRule="auto"/>
        <w:jc w:val="both"/>
        <w:rPr>
          <w:rFonts w:asciiTheme="minorHAnsi" w:hAnsiTheme="minorHAnsi" w:cs="Arial"/>
          <w:sz w:val="22"/>
          <w:szCs w:val="22"/>
        </w:rPr>
      </w:pPr>
      <w:r>
        <w:rPr>
          <w:rFonts w:asciiTheme="minorHAnsi" w:hAnsiTheme="minorHAnsi" w:cs="Arial"/>
          <w:sz w:val="22"/>
          <w:szCs w:val="22"/>
        </w:rPr>
        <w:t xml:space="preserve">Explain the exercise to participants as an opportunity to put into practice their learning from the week.  Facilitators will be able to answer questions and will guide the group through </w:t>
      </w:r>
      <w:proofErr w:type="gramStart"/>
      <w:r>
        <w:rPr>
          <w:rFonts w:asciiTheme="minorHAnsi" w:hAnsiTheme="minorHAnsi" w:cs="Arial"/>
          <w:sz w:val="22"/>
          <w:szCs w:val="22"/>
        </w:rPr>
        <w:t>a debrief</w:t>
      </w:r>
      <w:proofErr w:type="gramEnd"/>
      <w:r>
        <w:rPr>
          <w:rFonts w:asciiTheme="minorHAnsi" w:hAnsiTheme="minorHAnsi" w:cs="Arial"/>
          <w:sz w:val="22"/>
          <w:szCs w:val="22"/>
        </w:rPr>
        <w:t xml:space="preserve"> at the end of the exercise, focusing on each component of the adaptation and the key guidance for each</w:t>
      </w:r>
      <w:r w:rsidR="00B67C39">
        <w:rPr>
          <w:rFonts w:asciiTheme="minorHAnsi" w:hAnsiTheme="minorHAnsi" w:cs="Arial"/>
          <w:sz w:val="22"/>
          <w:szCs w:val="22"/>
        </w:rPr>
        <w:t xml:space="preserve"> (as below)</w:t>
      </w:r>
      <w:r>
        <w:rPr>
          <w:rFonts w:asciiTheme="minorHAnsi" w:hAnsiTheme="minorHAnsi" w:cs="Arial"/>
          <w:sz w:val="22"/>
          <w:szCs w:val="22"/>
        </w:rPr>
        <w:t>.</w:t>
      </w:r>
      <w:r w:rsidR="0053370F">
        <w:rPr>
          <w:rFonts w:asciiTheme="minorHAnsi" w:hAnsiTheme="minorHAnsi" w:cs="Arial"/>
          <w:sz w:val="22"/>
          <w:szCs w:val="22"/>
        </w:rPr>
        <w:t xml:space="preserve"> Ensure that participants have a copy of the CPRA toolkit. </w:t>
      </w:r>
    </w:p>
    <w:p w14:paraId="66717D1D" w14:textId="77777777" w:rsidR="003C0662" w:rsidRDefault="003C0662" w:rsidP="00CE77A8">
      <w:pPr>
        <w:spacing w:line="288" w:lineRule="auto"/>
        <w:jc w:val="both"/>
        <w:rPr>
          <w:rFonts w:asciiTheme="minorHAnsi" w:hAnsiTheme="minorHAnsi" w:cs="Arial"/>
          <w:sz w:val="22"/>
          <w:szCs w:val="22"/>
        </w:rPr>
      </w:pPr>
    </w:p>
    <w:p w14:paraId="40979C51" w14:textId="54F72061" w:rsidR="0053370F" w:rsidRDefault="0053370F" w:rsidP="0053370F">
      <w:pPr>
        <w:spacing w:line="288" w:lineRule="auto"/>
        <w:jc w:val="both"/>
        <w:rPr>
          <w:rFonts w:asciiTheme="minorHAnsi" w:hAnsiTheme="minorHAnsi" w:cs="Arial"/>
          <w:b/>
          <w:color w:val="0070C0"/>
          <w:sz w:val="22"/>
          <w:szCs w:val="22"/>
        </w:rPr>
      </w:pPr>
      <w:r>
        <w:rPr>
          <w:rFonts w:asciiTheme="minorHAnsi" w:hAnsiTheme="minorHAnsi" w:cs="Arial"/>
          <w:b/>
          <w:color w:val="0070C0"/>
          <w:sz w:val="22"/>
          <w:szCs w:val="22"/>
        </w:rPr>
        <w:t>PART 2 – GUIDANCE DURING THE EXERCISE AND DEBRIEF</w:t>
      </w:r>
    </w:p>
    <w:p w14:paraId="43A23352" w14:textId="5382E3F5" w:rsidR="0053370F" w:rsidRDefault="0053370F" w:rsidP="00CE77A8">
      <w:pPr>
        <w:spacing w:line="288" w:lineRule="auto"/>
        <w:jc w:val="both"/>
        <w:rPr>
          <w:rFonts w:asciiTheme="minorHAnsi" w:hAnsiTheme="minorHAnsi" w:cs="Arial"/>
          <w:b/>
          <w:sz w:val="22"/>
          <w:szCs w:val="22"/>
        </w:rPr>
      </w:pPr>
    </w:p>
    <w:p w14:paraId="111A1E72" w14:textId="5F701687" w:rsidR="0053370F" w:rsidRDefault="00046075" w:rsidP="0053370F">
      <w:pPr>
        <w:spacing w:line="288" w:lineRule="auto"/>
        <w:ind w:left="1440"/>
        <w:jc w:val="both"/>
        <w:rPr>
          <w:rFonts w:asciiTheme="minorHAnsi" w:hAnsiTheme="minorHAnsi" w:cs="Arial"/>
          <w:b/>
          <w:color w:val="0070C0"/>
          <w:sz w:val="22"/>
          <w:szCs w:val="22"/>
        </w:rPr>
      </w:pPr>
      <w:r w:rsidRPr="00192B90">
        <w:rPr>
          <w:rFonts w:asciiTheme="minorHAnsi" w:hAnsiTheme="minorHAnsi" w:cs="Arial"/>
          <w:noProof/>
          <w:sz w:val="22"/>
          <w:szCs w:val="22"/>
          <w:lang w:eastAsia="en-AU"/>
        </w:rPr>
        <mc:AlternateContent>
          <mc:Choice Requires="wps">
            <w:drawing>
              <wp:anchor distT="0" distB="0" distL="114300" distR="114300" simplePos="0" relativeHeight="251692032" behindDoc="0" locked="0" layoutInCell="1" allowOverlap="1" wp14:anchorId="67785E43" wp14:editId="6A1D21CA">
                <wp:simplePos x="0" y="0"/>
                <wp:positionH relativeFrom="column">
                  <wp:posOffset>-160655</wp:posOffset>
                </wp:positionH>
                <wp:positionV relativeFrom="paragraph">
                  <wp:posOffset>60325</wp:posOffset>
                </wp:positionV>
                <wp:extent cx="927100" cy="62865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628650"/>
                        </a:xfrm>
                        <a:prstGeom prst="rect">
                          <a:avLst/>
                        </a:prstGeom>
                        <a:solidFill>
                          <a:srgbClr val="FFFFFF"/>
                        </a:solidFill>
                        <a:ln w="9525">
                          <a:noFill/>
                          <a:miter lim="800000"/>
                          <a:headEnd/>
                          <a:tailEnd/>
                        </a:ln>
                      </wps:spPr>
                      <wps:txbx>
                        <w:txbxContent>
                          <w:p w14:paraId="10AFA38B" w14:textId="77777777" w:rsidR="00046075" w:rsidRDefault="00046075" w:rsidP="00046075">
                            <w:pPr>
                              <w:jc w:val="center"/>
                            </w:pPr>
                            <w:r w:rsidRPr="00192B90">
                              <w:rPr>
                                <w:noProof/>
                                <w:lang w:eastAsia="en-AU"/>
                              </w:rPr>
                              <w:drawing>
                                <wp:inline distT="0" distB="0" distL="0" distR="0" wp14:anchorId="50F61BA8" wp14:editId="0C8FDDE4">
                                  <wp:extent cx="533400" cy="533400"/>
                                  <wp:effectExtent l="0" t="0" r="0" b="0"/>
                                  <wp:docPr id="5" name="Picture 24" descr="https://encrypted-tbn0.gstatic.com/images?q=tbn:ANd9GcQCCNs4DUO1yI-eILGsWsRsFwVznYgXe29jjnDLSBmoYjwQLzm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4" descr="https://encrypted-tbn0.gstatic.com/images?q=tbn:ANd9GcQCCNs4DUO1yI-eILGsWsRsFwVznYgXe29jjnDLSBmoYjwQLzm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12.65pt;margin-top:4.75pt;width:73pt;height: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" stroked="f">
                <v:textbox>
                  <w:txbxContent>
                    <w:p w14:paraId="10AFA38B" w14:textId="77777777" w:rsidR="00046075" w:rsidRDefault="00046075" w:rsidP="00046075">
                      <w:pPr>
                        <w:jc w:val="center"/>
                      </w:pPr>
                      <w:r w:rsidRPr="00192B90">
                        <w:rPr>
                          <w:noProof/>
                          <w:lang w:eastAsia="en-AU"/>
                        </w:rPr>
                        <w:drawing>
                          <wp:inline distT="0" distB="0" distL="0" distR="0" wp14:anchorId="50F61BA8" wp14:editId="0C8FDDE4">
                            <wp:extent cx="533400" cy="533400"/>
                            <wp:effectExtent l="0" t="0" r="0" b="0"/>
                            <wp:docPr id="5" name="Picture 24" descr="https://encrypted-tbn0.gstatic.com/images?q=tbn:ANd9GcQCCNs4DUO1yI-eILGsWsRsFwVznYgXe29jjnDLSBmoYjwQLzm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4" descr="https://encrypted-tbn0.gstatic.com/images?q=tbn:ANd9GcQCCNs4DUO1yI-eILGsWsRsFwVznYgXe29jjnDLSBmoYjwQLzm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extLst/>
                                  </pic:spPr>
                                </pic:pic>
                              </a:graphicData>
                            </a:graphic>
                          </wp:inline>
                        </w:drawing>
                      </w:r>
                    </w:p>
                  </w:txbxContent>
                </v:textbox>
              </v:shape>
            </w:pict>
          </mc:Fallback>
        </mc:AlternateContent>
      </w:r>
      <w:r w:rsidR="0053370F" w:rsidRPr="0053370F">
        <w:rPr>
          <w:rFonts w:asciiTheme="minorHAnsi" w:hAnsiTheme="minorHAnsi" w:cs="Arial"/>
          <w:b/>
          <w:color w:val="0070C0"/>
          <w:sz w:val="22"/>
          <w:szCs w:val="22"/>
        </w:rPr>
        <w:t xml:space="preserve"> </w:t>
      </w:r>
      <w:r w:rsidR="0053370F">
        <w:rPr>
          <w:rFonts w:asciiTheme="minorHAnsi" w:hAnsiTheme="minorHAnsi" w:cs="Arial"/>
          <w:b/>
          <w:color w:val="0070C0"/>
          <w:sz w:val="22"/>
          <w:szCs w:val="22"/>
        </w:rPr>
        <w:t xml:space="preserve">HANDY </w:t>
      </w:r>
      <w:r w:rsidR="0053370F" w:rsidRPr="00A54DDC">
        <w:rPr>
          <w:rFonts w:asciiTheme="minorHAnsi" w:hAnsiTheme="minorHAnsi" w:cs="Arial"/>
          <w:b/>
          <w:color w:val="0070C0"/>
          <w:sz w:val="22"/>
          <w:szCs w:val="22"/>
        </w:rPr>
        <w:t xml:space="preserve">HINT </w:t>
      </w:r>
    </w:p>
    <w:p w14:paraId="320EAB12" w14:textId="5817825D" w:rsidR="0053370F" w:rsidRPr="003C0662" w:rsidRDefault="0053370F" w:rsidP="0053370F">
      <w:pPr>
        <w:spacing w:line="288" w:lineRule="auto"/>
        <w:ind w:left="1440"/>
        <w:jc w:val="both"/>
        <w:rPr>
          <w:rFonts w:asciiTheme="minorHAnsi" w:hAnsiTheme="minorHAnsi" w:cs="Arial"/>
          <w:i/>
          <w:sz w:val="22"/>
          <w:szCs w:val="22"/>
        </w:rPr>
      </w:pPr>
      <w:r>
        <w:rPr>
          <w:rFonts w:asciiTheme="minorHAnsi" w:hAnsiTheme="minorHAnsi" w:cs="Arial"/>
          <w:i/>
          <w:sz w:val="22"/>
          <w:szCs w:val="22"/>
        </w:rPr>
        <w:t>Facilitators should be familiar with the guidance as they may need to use it in suppo</w:t>
      </w:r>
      <w:r w:rsidR="00046075">
        <w:rPr>
          <w:rFonts w:asciiTheme="minorHAnsi" w:hAnsiTheme="minorHAnsi" w:cs="Arial"/>
          <w:i/>
          <w:sz w:val="22"/>
          <w:szCs w:val="22"/>
        </w:rPr>
        <w:t xml:space="preserve">rt of the group work and in </w:t>
      </w:r>
      <w:proofErr w:type="gramStart"/>
      <w:r w:rsidR="00046075">
        <w:rPr>
          <w:rFonts w:asciiTheme="minorHAnsi" w:hAnsiTheme="minorHAnsi" w:cs="Arial"/>
          <w:i/>
          <w:sz w:val="22"/>
          <w:szCs w:val="22"/>
        </w:rPr>
        <w:t xml:space="preserve">the </w:t>
      </w:r>
      <w:r>
        <w:rPr>
          <w:rFonts w:asciiTheme="minorHAnsi" w:hAnsiTheme="minorHAnsi" w:cs="Arial"/>
          <w:i/>
          <w:sz w:val="22"/>
          <w:szCs w:val="22"/>
        </w:rPr>
        <w:t>debrief</w:t>
      </w:r>
      <w:proofErr w:type="gramEnd"/>
      <w:r>
        <w:rPr>
          <w:rFonts w:asciiTheme="minorHAnsi" w:hAnsiTheme="minorHAnsi" w:cs="Arial"/>
          <w:i/>
          <w:sz w:val="22"/>
          <w:szCs w:val="22"/>
        </w:rPr>
        <w:t xml:space="preserve"> of the group work. Facilitators provide positive </w:t>
      </w:r>
      <w:r w:rsidR="005B7B80">
        <w:rPr>
          <w:rFonts w:asciiTheme="minorHAnsi" w:hAnsiTheme="minorHAnsi" w:cs="Arial"/>
          <w:i/>
          <w:sz w:val="22"/>
          <w:szCs w:val="22"/>
        </w:rPr>
        <w:t xml:space="preserve">feedback for adaptation well done </w:t>
      </w:r>
      <w:r>
        <w:rPr>
          <w:rFonts w:asciiTheme="minorHAnsi" w:hAnsiTheme="minorHAnsi" w:cs="Arial"/>
          <w:i/>
          <w:sz w:val="22"/>
          <w:szCs w:val="22"/>
        </w:rPr>
        <w:t xml:space="preserve">  </w:t>
      </w:r>
    </w:p>
    <w:p w14:paraId="51F13F7E" w14:textId="203DA8FC" w:rsidR="0053370F" w:rsidRDefault="0053370F" w:rsidP="00CE77A8">
      <w:pPr>
        <w:spacing w:line="288" w:lineRule="auto"/>
        <w:jc w:val="both"/>
        <w:rPr>
          <w:rFonts w:asciiTheme="minorHAnsi" w:hAnsiTheme="minorHAnsi" w:cs="Arial"/>
          <w:b/>
          <w:sz w:val="22"/>
          <w:szCs w:val="22"/>
        </w:rPr>
      </w:pPr>
    </w:p>
    <w:p w14:paraId="2F1DAB34" w14:textId="77777777" w:rsidR="0053370F" w:rsidRDefault="0053370F" w:rsidP="00CE77A8">
      <w:pPr>
        <w:spacing w:line="288" w:lineRule="auto"/>
        <w:jc w:val="both"/>
        <w:rPr>
          <w:rFonts w:asciiTheme="minorHAnsi" w:hAnsiTheme="minorHAnsi" w:cs="Arial"/>
          <w:b/>
          <w:sz w:val="22"/>
          <w:szCs w:val="22"/>
        </w:rPr>
      </w:pPr>
    </w:p>
    <w:p w14:paraId="7A66B551" w14:textId="2CE617A0" w:rsidR="003C0662" w:rsidRDefault="003C0662" w:rsidP="00DF1CAF">
      <w:pPr>
        <w:spacing w:line="288" w:lineRule="auto"/>
        <w:jc w:val="both"/>
        <w:rPr>
          <w:rFonts w:asciiTheme="minorHAnsi" w:hAnsiTheme="minorHAnsi" w:cs="Arial"/>
          <w:sz w:val="22"/>
          <w:szCs w:val="22"/>
        </w:rPr>
      </w:pPr>
      <w:proofErr w:type="spellStart"/>
      <w:r w:rsidRPr="00046075">
        <w:rPr>
          <w:rFonts w:asciiTheme="minorHAnsi" w:hAnsiTheme="minorHAnsi" w:cs="Arial"/>
          <w:b/>
          <w:color w:val="0070C0"/>
          <w:sz w:val="22"/>
          <w:szCs w:val="22"/>
        </w:rPr>
        <w:t>ToR</w:t>
      </w:r>
      <w:proofErr w:type="spellEnd"/>
      <w:r w:rsidRPr="00046075">
        <w:rPr>
          <w:rFonts w:asciiTheme="minorHAnsi" w:hAnsiTheme="minorHAnsi" w:cs="Arial"/>
          <w:color w:val="0070C0"/>
          <w:sz w:val="22"/>
          <w:szCs w:val="22"/>
        </w:rPr>
        <w:t xml:space="preserve"> – </w:t>
      </w:r>
      <w:r>
        <w:rPr>
          <w:rFonts w:asciiTheme="minorHAnsi" w:hAnsiTheme="minorHAnsi" w:cs="Arial"/>
          <w:sz w:val="22"/>
          <w:szCs w:val="22"/>
        </w:rPr>
        <w:t xml:space="preserve">provides the assessment coordinator with a platform to plan and articulate the assessment. A </w:t>
      </w:r>
      <w:proofErr w:type="spellStart"/>
      <w:r>
        <w:rPr>
          <w:rFonts w:asciiTheme="minorHAnsi" w:hAnsiTheme="minorHAnsi" w:cs="Arial"/>
          <w:sz w:val="22"/>
          <w:szCs w:val="22"/>
        </w:rPr>
        <w:t>ToR</w:t>
      </w:r>
      <w:proofErr w:type="spellEnd"/>
      <w:r>
        <w:rPr>
          <w:rFonts w:asciiTheme="minorHAnsi" w:hAnsiTheme="minorHAnsi" w:cs="Arial"/>
          <w:sz w:val="22"/>
          <w:szCs w:val="22"/>
        </w:rPr>
        <w:t xml:space="preserve"> is a helpful tool to gain organisational buy in to the task, and can track progress of </w:t>
      </w:r>
      <w:r w:rsidR="00383CB3">
        <w:rPr>
          <w:rFonts w:asciiTheme="minorHAnsi" w:hAnsiTheme="minorHAnsi" w:cs="Arial"/>
          <w:sz w:val="22"/>
          <w:szCs w:val="22"/>
        </w:rPr>
        <w:t xml:space="preserve">organisational commitments, </w:t>
      </w:r>
      <w:r>
        <w:rPr>
          <w:rFonts w:asciiTheme="minorHAnsi" w:hAnsiTheme="minorHAnsi" w:cs="Arial"/>
          <w:sz w:val="22"/>
          <w:szCs w:val="22"/>
        </w:rPr>
        <w:t xml:space="preserve">planning and implementation activities. A Tor is a helpful tool to share information on the assessment with those outside of </w:t>
      </w:r>
      <w:r w:rsidR="00383CB3">
        <w:rPr>
          <w:rFonts w:asciiTheme="minorHAnsi" w:hAnsiTheme="minorHAnsi" w:cs="Arial"/>
          <w:sz w:val="22"/>
          <w:szCs w:val="22"/>
        </w:rPr>
        <w:t xml:space="preserve">the CPWG. </w:t>
      </w:r>
    </w:p>
    <w:p w14:paraId="122520A8" w14:textId="77777777" w:rsidR="00383CB3" w:rsidRDefault="00383CB3" w:rsidP="00DF1CAF">
      <w:pPr>
        <w:spacing w:line="288" w:lineRule="auto"/>
        <w:jc w:val="both"/>
        <w:rPr>
          <w:rFonts w:asciiTheme="minorHAnsi" w:hAnsiTheme="minorHAnsi" w:cs="Arial"/>
          <w:sz w:val="22"/>
          <w:szCs w:val="22"/>
        </w:rPr>
      </w:pPr>
      <w:bookmarkStart w:id="0" w:name="_GoBack"/>
      <w:bookmarkEnd w:id="0"/>
    </w:p>
    <w:p w14:paraId="1E0EEDAC" w14:textId="308A93D8" w:rsidR="00383CB3" w:rsidRDefault="00383CB3" w:rsidP="00DF1CAF">
      <w:pPr>
        <w:spacing w:line="288" w:lineRule="auto"/>
        <w:jc w:val="both"/>
        <w:rPr>
          <w:rFonts w:asciiTheme="minorHAnsi" w:hAnsiTheme="minorHAnsi" w:cs="Arial"/>
          <w:sz w:val="22"/>
          <w:szCs w:val="22"/>
        </w:rPr>
      </w:pPr>
      <w:r w:rsidRPr="00046075">
        <w:rPr>
          <w:rFonts w:asciiTheme="minorHAnsi" w:hAnsiTheme="minorHAnsi" w:cs="Arial"/>
          <w:b/>
          <w:color w:val="0070C0"/>
          <w:sz w:val="22"/>
          <w:szCs w:val="22"/>
        </w:rPr>
        <w:t>WWNK</w:t>
      </w:r>
      <w:r w:rsidRPr="00046075">
        <w:rPr>
          <w:rFonts w:asciiTheme="minorHAnsi" w:hAnsiTheme="minorHAnsi" w:cs="Arial"/>
          <w:color w:val="0070C0"/>
          <w:sz w:val="22"/>
          <w:szCs w:val="22"/>
        </w:rPr>
        <w:t xml:space="preserve"> – </w:t>
      </w:r>
      <w:r>
        <w:rPr>
          <w:rFonts w:asciiTheme="minorHAnsi" w:hAnsiTheme="minorHAnsi" w:cs="Arial"/>
          <w:sz w:val="22"/>
          <w:szCs w:val="22"/>
        </w:rPr>
        <w:t xml:space="preserve">provides a platform for the CPWG to focus on what it really needs to know from the assessment, what information is </w:t>
      </w:r>
      <w:r w:rsidR="00E92C5D">
        <w:rPr>
          <w:rFonts w:asciiTheme="minorHAnsi" w:hAnsiTheme="minorHAnsi" w:cs="Arial"/>
          <w:sz w:val="22"/>
          <w:szCs w:val="22"/>
        </w:rPr>
        <w:t>required to support programming priorities</w:t>
      </w:r>
      <w:r>
        <w:rPr>
          <w:rFonts w:asciiTheme="minorHAnsi" w:hAnsiTheme="minorHAnsi" w:cs="Arial"/>
          <w:sz w:val="22"/>
          <w:szCs w:val="22"/>
        </w:rPr>
        <w:t xml:space="preserve">. </w:t>
      </w:r>
      <w:r w:rsidR="00E92C5D">
        <w:rPr>
          <w:rFonts w:asciiTheme="minorHAnsi" w:hAnsiTheme="minorHAnsi" w:cs="Arial"/>
          <w:sz w:val="22"/>
          <w:szCs w:val="22"/>
        </w:rPr>
        <w:t xml:space="preserve">Should aim ti include sex and age </w:t>
      </w:r>
      <w:r w:rsidR="00E92C5D">
        <w:rPr>
          <w:rFonts w:asciiTheme="minorHAnsi" w:hAnsiTheme="minorHAnsi" w:cs="Arial"/>
          <w:sz w:val="22"/>
          <w:szCs w:val="22"/>
        </w:rPr>
        <w:lastRenderedPageBreak/>
        <w:t xml:space="preserve">disaggregation. </w:t>
      </w:r>
      <w:r>
        <w:rPr>
          <w:rFonts w:asciiTheme="minorHAnsi" w:hAnsiTheme="minorHAnsi" w:cs="Arial"/>
          <w:sz w:val="22"/>
          <w:szCs w:val="22"/>
        </w:rPr>
        <w:t xml:space="preserve">The WWNK will draw on the Desk Review information and any previous </w:t>
      </w:r>
      <w:proofErr w:type="spellStart"/>
      <w:r>
        <w:rPr>
          <w:rFonts w:asciiTheme="minorHAnsi" w:hAnsiTheme="minorHAnsi" w:cs="Arial"/>
          <w:sz w:val="22"/>
          <w:szCs w:val="22"/>
        </w:rPr>
        <w:t>multisectorial</w:t>
      </w:r>
      <w:proofErr w:type="spellEnd"/>
      <w:r>
        <w:rPr>
          <w:rFonts w:asciiTheme="minorHAnsi" w:hAnsiTheme="minorHAnsi" w:cs="Arial"/>
          <w:sz w:val="22"/>
          <w:szCs w:val="22"/>
        </w:rPr>
        <w:t xml:space="preserve"> assessments such as MIRA. </w:t>
      </w:r>
    </w:p>
    <w:p w14:paraId="1F851C88" w14:textId="77777777" w:rsidR="00383CB3" w:rsidRDefault="00383CB3" w:rsidP="00DF1CAF">
      <w:pPr>
        <w:spacing w:line="288" w:lineRule="auto"/>
        <w:jc w:val="both"/>
        <w:rPr>
          <w:rFonts w:asciiTheme="minorHAnsi" w:hAnsiTheme="minorHAnsi" w:cs="Arial"/>
          <w:sz w:val="22"/>
          <w:szCs w:val="22"/>
        </w:rPr>
      </w:pPr>
    </w:p>
    <w:p w14:paraId="3562841B" w14:textId="1AE56706" w:rsidR="00383CB3" w:rsidRDefault="00383CB3" w:rsidP="00DF1CAF">
      <w:pPr>
        <w:spacing w:line="288" w:lineRule="auto"/>
        <w:jc w:val="both"/>
        <w:rPr>
          <w:rFonts w:asciiTheme="minorHAnsi" w:hAnsiTheme="minorHAnsi" w:cs="Arial"/>
          <w:sz w:val="22"/>
          <w:szCs w:val="22"/>
        </w:rPr>
      </w:pPr>
      <w:r w:rsidRPr="00046075">
        <w:rPr>
          <w:rFonts w:asciiTheme="minorHAnsi" w:hAnsiTheme="minorHAnsi" w:cs="Arial"/>
          <w:b/>
          <w:color w:val="0070C0"/>
          <w:sz w:val="22"/>
          <w:szCs w:val="22"/>
        </w:rPr>
        <w:t>KI/DO and Site Report amendments</w:t>
      </w:r>
      <w:r w:rsidRPr="00046075">
        <w:rPr>
          <w:rFonts w:asciiTheme="minorHAnsi" w:hAnsiTheme="minorHAnsi" w:cs="Arial"/>
          <w:color w:val="0070C0"/>
          <w:sz w:val="22"/>
          <w:szCs w:val="22"/>
        </w:rPr>
        <w:t xml:space="preserve"> – </w:t>
      </w:r>
      <w:r>
        <w:rPr>
          <w:rFonts w:asciiTheme="minorHAnsi" w:hAnsiTheme="minorHAnsi" w:cs="Arial"/>
          <w:sz w:val="22"/>
          <w:szCs w:val="22"/>
        </w:rPr>
        <w:t xml:space="preserve">remind participants of the interconnectedness between the KI and DO that feed into the Site Report. </w:t>
      </w:r>
      <w:r w:rsidR="00B67C39">
        <w:rPr>
          <w:rFonts w:asciiTheme="minorHAnsi" w:hAnsiTheme="minorHAnsi" w:cs="Arial"/>
          <w:sz w:val="22"/>
          <w:szCs w:val="22"/>
        </w:rPr>
        <w:t xml:space="preserve">Remind participants of the structure of KI questions under multiple choice and coded questions categories and Direct Observation needs to be what </w:t>
      </w:r>
      <w:proofErr w:type="gramStart"/>
      <w:r w:rsidR="00B67C39">
        <w:rPr>
          <w:rFonts w:asciiTheme="minorHAnsi" w:hAnsiTheme="minorHAnsi" w:cs="Arial"/>
          <w:sz w:val="22"/>
          <w:szCs w:val="22"/>
        </w:rPr>
        <w:t xml:space="preserve">is </w:t>
      </w:r>
      <w:r w:rsidR="0053370F">
        <w:rPr>
          <w:rFonts w:asciiTheme="minorHAnsi" w:hAnsiTheme="minorHAnsi" w:cs="Arial"/>
          <w:sz w:val="22"/>
          <w:szCs w:val="22"/>
        </w:rPr>
        <w:t>o</w:t>
      </w:r>
      <w:r w:rsidR="00B67C39">
        <w:rPr>
          <w:rFonts w:asciiTheme="minorHAnsi" w:hAnsiTheme="minorHAnsi" w:cs="Arial"/>
          <w:sz w:val="22"/>
          <w:szCs w:val="22"/>
        </w:rPr>
        <w:t>bservable, structured and unstructured observation</w:t>
      </w:r>
      <w:proofErr w:type="gramEnd"/>
      <w:r w:rsidR="00B67C39">
        <w:rPr>
          <w:rFonts w:asciiTheme="minorHAnsi" w:hAnsiTheme="minorHAnsi" w:cs="Arial"/>
          <w:sz w:val="22"/>
          <w:szCs w:val="22"/>
        </w:rPr>
        <w:t xml:space="preserve">. Remind participants that the Site Report consolidates the triangulation. </w:t>
      </w:r>
      <w:r>
        <w:rPr>
          <w:rFonts w:asciiTheme="minorHAnsi" w:hAnsiTheme="minorHAnsi" w:cs="Arial"/>
          <w:sz w:val="22"/>
          <w:szCs w:val="22"/>
        </w:rPr>
        <w:t>Reiterate the need to ensure good language translation</w:t>
      </w:r>
      <w:r w:rsidR="00326365">
        <w:rPr>
          <w:rFonts w:asciiTheme="minorHAnsi" w:hAnsiTheme="minorHAnsi" w:cs="Arial"/>
          <w:sz w:val="22"/>
          <w:szCs w:val="22"/>
        </w:rPr>
        <w:t xml:space="preserve"> and coherency in that between the three documents. Reiterate the recommendation to not stray too far from the core template, </w:t>
      </w:r>
      <w:r w:rsidR="00B67C39">
        <w:rPr>
          <w:rFonts w:asciiTheme="minorHAnsi" w:hAnsiTheme="minorHAnsi" w:cs="Arial"/>
          <w:sz w:val="22"/>
          <w:szCs w:val="22"/>
        </w:rPr>
        <w:t xml:space="preserve">so as to limit the burden on data management and analysis. </w:t>
      </w:r>
    </w:p>
    <w:p w14:paraId="17C26F3F" w14:textId="77777777" w:rsidR="00CE77A8" w:rsidRPr="005C258A" w:rsidRDefault="00CE77A8" w:rsidP="00DF1CAF">
      <w:pPr>
        <w:spacing w:line="288" w:lineRule="auto"/>
        <w:jc w:val="both"/>
        <w:rPr>
          <w:rFonts w:asciiTheme="minorHAnsi" w:hAnsiTheme="minorHAnsi" w:cs="Arial"/>
          <w:sz w:val="22"/>
          <w:szCs w:val="22"/>
        </w:rPr>
      </w:pPr>
    </w:p>
    <w:p w14:paraId="19327E09" w14:textId="1926156B" w:rsidR="00CE77A8" w:rsidRDefault="00326365" w:rsidP="00DF1CAF">
      <w:pPr>
        <w:spacing w:line="288" w:lineRule="auto"/>
        <w:jc w:val="both"/>
        <w:rPr>
          <w:rFonts w:asciiTheme="minorHAnsi" w:hAnsiTheme="minorHAnsi" w:cs="Arial"/>
          <w:noProof/>
          <w:sz w:val="22"/>
          <w:szCs w:val="22"/>
          <w:lang w:val="en-US" w:eastAsia="en-US"/>
        </w:rPr>
      </w:pPr>
      <w:r w:rsidRPr="00046075">
        <w:rPr>
          <w:rFonts w:asciiTheme="minorHAnsi" w:hAnsiTheme="minorHAnsi" w:cs="Arial"/>
          <w:b/>
          <w:noProof/>
          <w:color w:val="0070C0"/>
          <w:sz w:val="22"/>
          <w:szCs w:val="22"/>
          <w:lang w:val="en-US" w:eastAsia="en-US"/>
        </w:rPr>
        <w:t>Update the Excel Sheet</w:t>
      </w:r>
      <w:r w:rsidRPr="00046075">
        <w:rPr>
          <w:rFonts w:asciiTheme="minorHAnsi" w:hAnsiTheme="minorHAnsi" w:cs="Arial"/>
          <w:noProof/>
          <w:color w:val="0070C0"/>
          <w:sz w:val="22"/>
          <w:szCs w:val="22"/>
          <w:lang w:val="en-US" w:eastAsia="en-US"/>
        </w:rPr>
        <w:t xml:space="preserve"> – </w:t>
      </w:r>
      <w:r>
        <w:rPr>
          <w:rFonts w:asciiTheme="minorHAnsi" w:hAnsiTheme="minorHAnsi" w:cs="Arial"/>
          <w:noProof/>
          <w:sz w:val="22"/>
          <w:szCs w:val="22"/>
          <w:lang w:val="en-US" w:eastAsia="en-US"/>
        </w:rPr>
        <w:t xml:space="preserve">remind participants that </w:t>
      </w:r>
      <w:r w:rsidR="00E92C5D">
        <w:rPr>
          <w:rFonts w:asciiTheme="minorHAnsi" w:hAnsiTheme="minorHAnsi" w:cs="Arial"/>
          <w:noProof/>
          <w:sz w:val="22"/>
          <w:szCs w:val="22"/>
          <w:lang w:val="en-US" w:eastAsia="en-US"/>
        </w:rPr>
        <w:t xml:space="preserve">care needs to be take to folow the instructions, which are on the first tab of the sheet if Excel adaptations are not their strength, they should seek help from an IM specialist or the global level GPWG. </w:t>
      </w:r>
    </w:p>
    <w:p w14:paraId="651058D9" w14:textId="77777777" w:rsidR="00E92C5D" w:rsidRDefault="00E92C5D" w:rsidP="00DF1CAF">
      <w:pPr>
        <w:spacing w:line="288" w:lineRule="auto"/>
        <w:jc w:val="both"/>
        <w:rPr>
          <w:rFonts w:asciiTheme="minorHAnsi" w:hAnsiTheme="minorHAnsi" w:cs="Arial"/>
          <w:noProof/>
          <w:sz w:val="22"/>
          <w:szCs w:val="22"/>
          <w:lang w:val="en-US" w:eastAsia="en-US"/>
        </w:rPr>
      </w:pPr>
    </w:p>
    <w:p w14:paraId="5E8E8E9B" w14:textId="77777777" w:rsidR="00B67C39" w:rsidRDefault="00CB5741" w:rsidP="00DF1CAF">
      <w:pPr>
        <w:spacing w:line="288" w:lineRule="auto"/>
        <w:jc w:val="both"/>
        <w:rPr>
          <w:rFonts w:asciiTheme="minorHAnsi" w:hAnsiTheme="minorHAnsi" w:cs="Arial"/>
          <w:noProof/>
          <w:sz w:val="22"/>
          <w:szCs w:val="22"/>
          <w:lang w:val="en-US" w:eastAsia="en-US"/>
        </w:rPr>
      </w:pPr>
      <w:r w:rsidRPr="00046075">
        <w:rPr>
          <w:rFonts w:asciiTheme="minorHAnsi" w:hAnsiTheme="minorHAnsi" w:cs="Arial"/>
          <w:b/>
          <w:noProof/>
          <w:color w:val="0070C0"/>
          <w:sz w:val="22"/>
          <w:szCs w:val="22"/>
          <w:lang w:val="en-US" w:eastAsia="en-US"/>
        </w:rPr>
        <w:t>Sampling Method and S</w:t>
      </w:r>
      <w:r w:rsidR="00E92C5D" w:rsidRPr="00046075">
        <w:rPr>
          <w:rFonts w:asciiTheme="minorHAnsi" w:hAnsiTheme="minorHAnsi" w:cs="Arial"/>
          <w:b/>
          <w:noProof/>
          <w:color w:val="0070C0"/>
          <w:sz w:val="22"/>
          <w:szCs w:val="22"/>
          <w:lang w:val="en-US" w:eastAsia="en-US"/>
        </w:rPr>
        <w:t>ampling Frame</w:t>
      </w:r>
      <w:r w:rsidRPr="00046075">
        <w:rPr>
          <w:rFonts w:asciiTheme="minorHAnsi" w:hAnsiTheme="minorHAnsi" w:cs="Arial"/>
          <w:b/>
          <w:noProof/>
          <w:color w:val="0070C0"/>
          <w:sz w:val="22"/>
          <w:szCs w:val="22"/>
          <w:lang w:val="en-US" w:eastAsia="en-US"/>
        </w:rPr>
        <w:t>/Grid</w:t>
      </w:r>
      <w:r w:rsidR="00E92C5D" w:rsidRPr="00046075">
        <w:rPr>
          <w:rFonts w:asciiTheme="minorHAnsi" w:hAnsiTheme="minorHAnsi" w:cs="Arial"/>
          <w:b/>
          <w:noProof/>
          <w:color w:val="0070C0"/>
          <w:sz w:val="22"/>
          <w:szCs w:val="22"/>
          <w:lang w:val="en-US" w:eastAsia="en-US"/>
        </w:rPr>
        <w:t xml:space="preserve"> </w:t>
      </w:r>
      <w:r w:rsidR="00E92C5D" w:rsidRPr="00046075">
        <w:rPr>
          <w:rFonts w:asciiTheme="minorHAnsi" w:hAnsiTheme="minorHAnsi" w:cs="Arial"/>
          <w:noProof/>
          <w:color w:val="0070C0"/>
          <w:sz w:val="22"/>
          <w:szCs w:val="22"/>
          <w:lang w:val="en-US" w:eastAsia="en-US"/>
        </w:rPr>
        <w:t xml:space="preserve">– </w:t>
      </w:r>
      <w:r w:rsidR="00E92C5D">
        <w:rPr>
          <w:rFonts w:asciiTheme="minorHAnsi" w:hAnsiTheme="minorHAnsi" w:cs="Arial"/>
          <w:noProof/>
          <w:sz w:val="22"/>
          <w:szCs w:val="22"/>
          <w:lang w:val="en-US" w:eastAsia="en-US"/>
        </w:rPr>
        <w:t>remind participants that they need to articulate the reasons for incluion and exclusion. Remind particpants that systematic sampling will produce more accurate results that a non systematic approach. The level of accuracy related to the sampling used and the sample size.  Needs to specify type of sampling (usually purposive</w:t>
      </w:r>
      <w:r>
        <w:rPr>
          <w:rFonts w:asciiTheme="minorHAnsi" w:hAnsiTheme="minorHAnsi" w:cs="Arial"/>
          <w:noProof/>
          <w:sz w:val="22"/>
          <w:szCs w:val="22"/>
          <w:lang w:val="en-US" w:eastAsia="en-US"/>
        </w:rPr>
        <w:t xml:space="preserve">), the unit of measurement (usually community), the site (defined for each scenario, such as admin units or definable communities with distinct homogenous qualities), define scenarios (should be based on known characteristics of the affected population and geographic areas, develop a coding system and group the sites in a sample frame). Remind participants that it should include at least 15 sites per scenario.  Define criteria for Key Informants (personal experience is representative of the community, significant knowledge of the situation, will show limited bias. Identificatio at site level should include Key Informants with overall responsibility for the population, in regular contact with children, gender balance) </w:t>
      </w:r>
    </w:p>
    <w:p w14:paraId="459ACF6B" w14:textId="77777777" w:rsidR="00B67C39" w:rsidRDefault="00B67C39" w:rsidP="00DF1CAF">
      <w:pPr>
        <w:spacing w:line="288" w:lineRule="auto"/>
        <w:jc w:val="both"/>
        <w:rPr>
          <w:rFonts w:asciiTheme="minorHAnsi" w:hAnsiTheme="minorHAnsi" w:cs="Arial"/>
          <w:noProof/>
          <w:sz w:val="22"/>
          <w:szCs w:val="22"/>
          <w:lang w:val="en-US" w:eastAsia="en-US"/>
        </w:rPr>
      </w:pPr>
    </w:p>
    <w:p w14:paraId="3F2D78C4" w14:textId="2B2AE699" w:rsidR="00E92C5D" w:rsidRDefault="00B67C39" w:rsidP="00DF1CAF">
      <w:pPr>
        <w:spacing w:line="288" w:lineRule="auto"/>
        <w:jc w:val="both"/>
        <w:rPr>
          <w:rFonts w:asciiTheme="minorHAnsi" w:hAnsiTheme="minorHAnsi" w:cs="Arial"/>
          <w:sz w:val="22"/>
          <w:szCs w:val="22"/>
        </w:rPr>
      </w:pPr>
      <w:r w:rsidRPr="00046075">
        <w:rPr>
          <w:rFonts w:asciiTheme="minorHAnsi" w:hAnsiTheme="minorHAnsi" w:cs="Arial"/>
          <w:b/>
          <w:noProof/>
          <w:color w:val="0070C0"/>
          <w:sz w:val="22"/>
          <w:szCs w:val="22"/>
          <w:lang w:val="en-US" w:eastAsia="en-US"/>
        </w:rPr>
        <w:t>Report Drafting</w:t>
      </w:r>
      <w:r w:rsidRPr="00046075">
        <w:rPr>
          <w:rFonts w:asciiTheme="minorHAnsi" w:hAnsiTheme="minorHAnsi" w:cs="Arial"/>
          <w:noProof/>
          <w:color w:val="0070C0"/>
          <w:sz w:val="22"/>
          <w:szCs w:val="22"/>
          <w:lang w:val="en-US" w:eastAsia="en-US"/>
        </w:rPr>
        <w:t xml:space="preserve"> – </w:t>
      </w:r>
      <w:r>
        <w:rPr>
          <w:rFonts w:asciiTheme="minorHAnsi" w:hAnsiTheme="minorHAnsi" w:cs="Arial"/>
          <w:noProof/>
          <w:sz w:val="22"/>
          <w:szCs w:val="22"/>
          <w:lang w:val="en-US" w:eastAsia="en-US"/>
        </w:rPr>
        <w:t>remind participants to draw on the ToR, outline the design and planning of the assessment, note any limitations to either design or operationalising of the assessment, use the data to create analysis, reflect the data at site report level  and in terms of number</w:t>
      </w:r>
      <w:r w:rsidR="0053370F">
        <w:rPr>
          <w:rFonts w:asciiTheme="minorHAnsi" w:hAnsiTheme="minorHAnsi" w:cs="Arial"/>
          <w:noProof/>
          <w:sz w:val="22"/>
          <w:szCs w:val="22"/>
          <w:lang w:val="en-US" w:eastAsia="en-US"/>
        </w:rPr>
        <w:t>/percentage</w:t>
      </w:r>
      <w:r>
        <w:rPr>
          <w:rFonts w:asciiTheme="minorHAnsi" w:hAnsiTheme="minorHAnsi" w:cs="Arial"/>
          <w:noProof/>
          <w:sz w:val="22"/>
          <w:szCs w:val="22"/>
          <w:lang w:val="en-US" w:eastAsia="en-US"/>
        </w:rPr>
        <w:t xml:space="preserve"> of sites </w:t>
      </w:r>
      <w:r w:rsidR="0053370F">
        <w:rPr>
          <w:rFonts w:asciiTheme="minorHAnsi" w:hAnsiTheme="minorHAnsi" w:cs="Arial"/>
          <w:noProof/>
          <w:sz w:val="22"/>
          <w:szCs w:val="22"/>
          <w:lang w:val="en-US" w:eastAsia="en-US"/>
        </w:rPr>
        <w:t xml:space="preserve">and/or response rates. </w:t>
      </w:r>
      <w:r w:rsidR="00CB5741">
        <w:rPr>
          <w:rFonts w:asciiTheme="minorHAnsi" w:hAnsiTheme="minorHAnsi" w:cs="Arial"/>
          <w:noProof/>
          <w:sz w:val="22"/>
          <w:szCs w:val="22"/>
          <w:lang w:val="en-US" w:eastAsia="en-US"/>
        </w:rPr>
        <w:t xml:space="preserve"> </w:t>
      </w:r>
      <w:r w:rsidR="0053370F">
        <w:rPr>
          <w:rFonts w:asciiTheme="minorHAnsi" w:hAnsiTheme="minorHAnsi" w:cs="Arial"/>
          <w:noProof/>
          <w:sz w:val="22"/>
          <w:szCs w:val="22"/>
          <w:lang w:val="en-US" w:eastAsia="en-US"/>
        </w:rPr>
        <w:t xml:space="preserve">Response rates above 70% are considered to be relatively string, below 70% and 50% take caution with the language used to reflect findings. </w:t>
      </w:r>
    </w:p>
    <w:p w14:paraId="4119E7F3" w14:textId="77777777" w:rsidR="00CE77A8" w:rsidRDefault="00CE77A8" w:rsidP="00DF1CAF">
      <w:pPr>
        <w:spacing w:line="288" w:lineRule="auto"/>
        <w:jc w:val="both"/>
        <w:rPr>
          <w:rFonts w:asciiTheme="minorHAnsi" w:hAnsiTheme="minorHAnsi" w:cs="Arial"/>
          <w:sz w:val="22"/>
          <w:szCs w:val="22"/>
        </w:rPr>
      </w:pPr>
    </w:p>
    <w:p w14:paraId="43BF389C" w14:textId="77777777" w:rsidR="00CE77A8" w:rsidRDefault="00CE77A8" w:rsidP="00DF1CAF">
      <w:pPr>
        <w:spacing w:line="288" w:lineRule="auto"/>
        <w:jc w:val="both"/>
        <w:rPr>
          <w:rFonts w:asciiTheme="minorHAnsi" w:hAnsiTheme="minorHAnsi" w:cs="Arial"/>
          <w:sz w:val="22"/>
          <w:szCs w:val="22"/>
        </w:rPr>
      </w:pPr>
    </w:p>
    <w:p w14:paraId="2DC1C881" w14:textId="58E70FEB" w:rsidR="0053370F" w:rsidRDefault="0053370F" w:rsidP="00DF1CAF">
      <w:pPr>
        <w:spacing w:line="288" w:lineRule="auto"/>
        <w:jc w:val="both"/>
        <w:rPr>
          <w:rFonts w:asciiTheme="minorHAnsi" w:hAnsiTheme="minorHAnsi" w:cs="Arial"/>
          <w:b/>
          <w:color w:val="0070C0"/>
          <w:sz w:val="22"/>
          <w:szCs w:val="22"/>
        </w:rPr>
      </w:pPr>
      <w:r>
        <w:rPr>
          <w:rFonts w:asciiTheme="minorHAnsi" w:hAnsiTheme="minorHAnsi" w:cs="Arial"/>
          <w:b/>
          <w:color w:val="0070C0"/>
          <w:sz w:val="22"/>
          <w:szCs w:val="22"/>
        </w:rPr>
        <w:t>PART 3 – PLENARY DEBRIEF</w:t>
      </w:r>
    </w:p>
    <w:p w14:paraId="03A7D6C6" w14:textId="77777777" w:rsidR="0053370F" w:rsidRDefault="0053370F" w:rsidP="00DF1CAF">
      <w:pPr>
        <w:spacing w:line="288" w:lineRule="auto"/>
        <w:jc w:val="both"/>
        <w:rPr>
          <w:rFonts w:asciiTheme="minorHAnsi" w:hAnsiTheme="minorHAnsi" w:cs="Arial"/>
          <w:b/>
          <w:color w:val="0070C0"/>
          <w:sz w:val="22"/>
          <w:szCs w:val="22"/>
        </w:rPr>
      </w:pPr>
    </w:p>
    <w:p w14:paraId="7D327F54" w14:textId="024AE7E8" w:rsidR="00CE77A8" w:rsidRPr="00AB0EFE" w:rsidRDefault="0053370F" w:rsidP="00DF1CAF">
      <w:pPr>
        <w:spacing w:line="288" w:lineRule="auto"/>
        <w:jc w:val="both"/>
        <w:rPr>
          <w:rFonts w:asciiTheme="minorHAnsi" w:hAnsiTheme="minorHAnsi" w:cs="Arial"/>
          <w:i/>
          <w:sz w:val="22"/>
          <w:szCs w:val="22"/>
        </w:rPr>
      </w:pPr>
      <w:r>
        <w:rPr>
          <w:rFonts w:asciiTheme="minorHAnsi" w:hAnsiTheme="minorHAnsi" w:cs="Arial"/>
          <w:noProof/>
          <w:sz w:val="22"/>
          <w:szCs w:val="22"/>
          <w:lang w:val="en-US" w:eastAsia="en-US"/>
        </w:rPr>
        <w:t xml:space="preserve">The plenary debrief should allow groups to share what they reflected on in their group debrief and draw together similar lessons learnt, the facilitator should be prepared to offer advice to lessons learnt. </w:t>
      </w:r>
    </w:p>
    <w:p w14:paraId="154BAE7B" w14:textId="6DAE1822" w:rsidR="00CE77A8" w:rsidRDefault="00CE77A8" w:rsidP="00CE77A8">
      <w:pPr>
        <w:spacing w:line="288" w:lineRule="auto"/>
        <w:jc w:val="center"/>
        <w:rPr>
          <w:rFonts w:asciiTheme="minorHAnsi" w:hAnsiTheme="minorHAnsi" w:cs="Arial"/>
          <w:sz w:val="22"/>
          <w:szCs w:val="22"/>
        </w:rPr>
      </w:pPr>
      <w:r>
        <w:rPr>
          <w:rFonts w:cs="Arial"/>
          <w:noProof/>
          <w:sz w:val="22"/>
          <w:szCs w:val="22"/>
          <w:lang w:eastAsia="en-AU"/>
        </w:rPr>
        <mc:AlternateContent>
          <mc:Choice Requires="wps">
            <w:drawing>
              <wp:anchor distT="0" distB="0" distL="114300" distR="114300" simplePos="0" relativeHeight="251681792" behindDoc="0" locked="0" layoutInCell="1" allowOverlap="1" wp14:anchorId="1F32DD8D" wp14:editId="7D6A3F56">
                <wp:simplePos x="0" y="0"/>
                <wp:positionH relativeFrom="column">
                  <wp:posOffset>4894580</wp:posOffset>
                </wp:positionH>
                <wp:positionV relativeFrom="paragraph">
                  <wp:posOffset>539750</wp:posOffset>
                </wp:positionV>
                <wp:extent cx="818515" cy="681990"/>
                <wp:effectExtent l="0" t="0" r="635" b="381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3D71B" w14:textId="09A165EA" w:rsidR="00CE77A8" w:rsidRPr="00956CB9" w:rsidRDefault="00CE77A8" w:rsidP="00CE77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385.4pt;margin-top:42.5pt;width:64.45pt;height:53.7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" stroked="f">
                <v:textbox style="mso-fit-shape-to-text:t">
                  <w:txbxContent>
                    <w:p w14:paraId="5213D71B" w14:textId="09A165EA" w:rsidR="00CE77A8" w:rsidRPr="00956CB9" w:rsidRDefault="00CE77A8" w:rsidP="00CE77A8"/>
                  </w:txbxContent>
                </v:textbox>
              </v:shape>
            </w:pict>
          </mc:Fallback>
        </mc:AlternateContent>
      </w:r>
    </w:p>
    <w:p w14:paraId="13716CFE" w14:textId="77777777" w:rsidR="00CE77A8" w:rsidRPr="008E25CD" w:rsidRDefault="00CE77A8" w:rsidP="00CE77A8">
      <w:pPr>
        <w:spacing w:line="288" w:lineRule="auto"/>
        <w:jc w:val="both"/>
        <w:rPr>
          <w:rFonts w:asciiTheme="minorHAnsi" w:hAnsiTheme="minorHAnsi" w:cs="Arial"/>
          <w:sz w:val="22"/>
          <w:szCs w:val="22"/>
        </w:rPr>
      </w:pPr>
    </w:p>
    <w:p w14:paraId="3E9FB341" w14:textId="77777777" w:rsidR="00CE77A8" w:rsidRDefault="00CE77A8" w:rsidP="00CE77A8">
      <w:pPr>
        <w:spacing w:line="288" w:lineRule="auto"/>
        <w:jc w:val="both"/>
        <w:rPr>
          <w:rFonts w:asciiTheme="minorHAnsi" w:hAnsiTheme="minorHAnsi" w:cs="Arial"/>
          <w:sz w:val="22"/>
          <w:szCs w:val="22"/>
        </w:rPr>
      </w:pPr>
      <w:r w:rsidRPr="00B87323">
        <w:rPr>
          <w:rFonts w:asciiTheme="minorHAnsi" w:hAnsiTheme="minorHAnsi" w:cs="Arial"/>
          <w:noProof/>
          <w:sz w:val="22"/>
          <w:szCs w:val="22"/>
          <w:lang w:eastAsia="en-AU"/>
        </w:rPr>
        <mc:AlternateContent>
          <mc:Choice Requires="wps">
            <w:drawing>
              <wp:anchor distT="0" distB="0" distL="114300" distR="114300" simplePos="0" relativeHeight="251684864" behindDoc="0" locked="0" layoutInCell="1" allowOverlap="1" wp14:anchorId="57D83315" wp14:editId="1C2C9947">
                <wp:simplePos x="0" y="0"/>
                <wp:positionH relativeFrom="column">
                  <wp:posOffset>4856480</wp:posOffset>
                </wp:positionH>
                <wp:positionV relativeFrom="paragraph">
                  <wp:posOffset>71755</wp:posOffset>
                </wp:positionV>
                <wp:extent cx="1047115" cy="643890"/>
                <wp:effectExtent l="0" t="0" r="635"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C4D0" w14:textId="779AD319" w:rsidR="00CE77A8" w:rsidRPr="00956CB9" w:rsidRDefault="00CE77A8" w:rsidP="00CE77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382.4pt;margin-top:5.65pt;width:82.45pt;height:50.7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" stroked="f">
                <v:textbox style="mso-fit-shape-to-text:t">
                  <w:txbxContent>
                    <w:p w14:paraId="62A2C4D0" w14:textId="779AD319" w:rsidR="00CE77A8" w:rsidRPr="00956CB9" w:rsidRDefault="00CE77A8" w:rsidP="00CE77A8"/>
                  </w:txbxContent>
                </v:textbox>
              </v:shape>
            </w:pict>
          </mc:Fallback>
        </mc:AlternateContent>
      </w:r>
    </w:p>
    <w:sectPr w:rsidR="00CE77A8" w:rsidSect="0093366E">
      <w:footerReference w:type="default" r:id="rId20"/>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0CC0E" w14:textId="77777777" w:rsidR="005A7B87" w:rsidRDefault="005A7B87" w:rsidP="00A54DDC">
      <w:r>
        <w:separator/>
      </w:r>
    </w:p>
  </w:endnote>
  <w:endnote w:type="continuationSeparator" w:id="0">
    <w:p w14:paraId="0C18D384" w14:textId="77777777" w:rsidR="005A7B87" w:rsidRDefault="005A7B87"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14:paraId="23C24D4A" w14:textId="77777777" w:rsidR="00A63137" w:rsidRPr="00A54DDC" w:rsidRDefault="00A63137">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DF1CAF">
          <w:rPr>
            <w:rFonts w:asciiTheme="minorHAnsi" w:hAnsiTheme="minorHAnsi"/>
            <w:noProof/>
            <w:sz w:val="18"/>
            <w:szCs w:val="18"/>
          </w:rPr>
          <w:t>1</w:t>
        </w:r>
        <w:r w:rsidRPr="00A54DDC">
          <w:rPr>
            <w:rFonts w:asciiTheme="minorHAnsi" w:hAnsiTheme="minorHAnsi"/>
            <w:noProof/>
            <w:sz w:val="18"/>
            <w:szCs w:val="18"/>
          </w:rPr>
          <w:fldChar w:fldCharType="end"/>
        </w:r>
      </w:p>
    </w:sdtContent>
  </w:sdt>
  <w:p w14:paraId="701BC7ED" w14:textId="77777777" w:rsidR="00A63137" w:rsidRDefault="00A6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7266D" w14:textId="77777777" w:rsidR="005A7B87" w:rsidRDefault="005A7B87" w:rsidP="00A54DDC">
      <w:r>
        <w:separator/>
      </w:r>
    </w:p>
  </w:footnote>
  <w:footnote w:type="continuationSeparator" w:id="0">
    <w:p w14:paraId="70A34C69" w14:textId="77777777" w:rsidR="005A7B87" w:rsidRDefault="005A7B87" w:rsidP="00A5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090"/>
    <w:multiLevelType w:val="hybridMultilevel"/>
    <w:tmpl w:val="0B260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8F6B48"/>
    <w:multiLevelType w:val="hybridMultilevel"/>
    <w:tmpl w:val="3256590C"/>
    <w:lvl w:ilvl="0" w:tplc="CF84A06E">
      <w:start w:val="5"/>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0415933"/>
    <w:multiLevelType w:val="hybridMultilevel"/>
    <w:tmpl w:val="9D26334A"/>
    <w:lvl w:ilvl="0" w:tplc="B3E4B174">
      <w:start w:val="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0AE401D"/>
    <w:multiLevelType w:val="hybridMultilevel"/>
    <w:tmpl w:val="D86AEDD0"/>
    <w:lvl w:ilvl="0" w:tplc="7C38F76E">
      <w:start w:val="10"/>
      <w:numFmt w:val="bullet"/>
      <w:lvlText w:val="–"/>
      <w:lvlJc w:val="left"/>
      <w:pPr>
        <w:tabs>
          <w:tab w:val="num" w:pos="720"/>
        </w:tabs>
        <w:ind w:left="720" w:hanging="360"/>
      </w:pPr>
      <w:rPr>
        <w:rFonts w:ascii="Trebuchet MS" w:eastAsia="Times New Roman" w:hAnsi="Trebuchet M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8211945"/>
    <w:multiLevelType w:val="hybridMultilevel"/>
    <w:tmpl w:val="891C812C"/>
    <w:lvl w:ilvl="0" w:tplc="A55E97FE">
      <w:start w:val="201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603DB8"/>
    <w:multiLevelType w:val="hybridMultilevel"/>
    <w:tmpl w:val="F98860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6FC47645"/>
    <w:multiLevelType w:val="hybridMultilevel"/>
    <w:tmpl w:val="7DFC91D8"/>
    <w:lvl w:ilvl="0" w:tplc="9F585DD8">
      <w:start w:val="278"/>
      <w:numFmt w:val="bullet"/>
      <w:lvlText w:val="-"/>
      <w:lvlJc w:val="left"/>
      <w:pPr>
        <w:tabs>
          <w:tab w:val="num" w:pos="0"/>
        </w:tabs>
        <w:ind w:left="0" w:hanging="360"/>
      </w:pPr>
      <w:rPr>
        <w:rFonts w:ascii="Tahoma" w:eastAsia="Times New Roman" w:hAnsi="Tahoma" w:cs="Tahoma"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7C38F76E">
      <w:start w:val="10"/>
      <w:numFmt w:val="bullet"/>
      <w:lvlText w:val="–"/>
      <w:lvlJc w:val="left"/>
      <w:pPr>
        <w:tabs>
          <w:tab w:val="num" w:pos="1440"/>
        </w:tabs>
        <w:ind w:left="1440" w:hanging="360"/>
      </w:pPr>
      <w:rPr>
        <w:rFonts w:ascii="Trebuchet MS" w:eastAsia="Times New Roman" w:hAnsi="Trebuchet MS" w:cs="Aria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1"/>
  </w:num>
  <w:num w:numId="4">
    <w:abstractNumId w:val="1"/>
  </w:num>
  <w:num w:numId="5">
    <w:abstractNumId w:val="5"/>
  </w:num>
  <w:num w:numId="6">
    <w:abstractNumId w:val="8"/>
  </w:num>
  <w:num w:numId="7">
    <w:abstractNumId w:val="2"/>
  </w:num>
  <w:num w:numId="8">
    <w:abstractNumId w:val="0"/>
  </w:num>
  <w:num w:numId="9">
    <w:abstractNumId w:val="6"/>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AAF"/>
    <w:rsid w:val="000373DC"/>
    <w:rsid w:val="0004089A"/>
    <w:rsid w:val="00046075"/>
    <w:rsid w:val="00050139"/>
    <w:rsid w:val="00072B1E"/>
    <w:rsid w:val="00077BEF"/>
    <w:rsid w:val="00096BF1"/>
    <w:rsid w:val="000B20AA"/>
    <w:rsid w:val="000B6F64"/>
    <w:rsid w:val="000C12F7"/>
    <w:rsid w:val="000D2481"/>
    <w:rsid w:val="000D74D4"/>
    <w:rsid w:val="00121080"/>
    <w:rsid w:val="00127885"/>
    <w:rsid w:val="001315C8"/>
    <w:rsid w:val="00153F1A"/>
    <w:rsid w:val="00157E32"/>
    <w:rsid w:val="001642E9"/>
    <w:rsid w:val="00184923"/>
    <w:rsid w:val="001857AD"/>
    <w:rsid w:val="00192B90"/>
    <w:rsid w:val="00195A5B"/>
    <w:rsid w:val="001A5F19"/>
    <w:rsid w:val="001B4CD1"/>
    <w:rsid w:val="001C6178"/>
    <w:rsid w:val="001D666A"/>
    <w:rsid w:val="001D7F9E"/>
    <w:rsid w:val="001E753A"/>
    <w:rsid w:val="001F5397"/>
    <w:rsid w:val="00206507"/>
    <w:rsid w:val="00217028"/>
    <w:rsid w:val="002171DD"/>
    <w:rsid w:val="00242987"/>
    <w:rsid w:val="00246FE7"/>
    <w:rsid w:val="00285FFC"/>
    <w:rsid w:val="00287716"/>
    <w:rsid w:val="002A237E"/>
    <w:rsid w:val="002B1D47"/>
    <w:rsid w:val="002C053B"/>
    <w:rsid w:val="002E5930"/>
    <w:rsid w:val="002F39CD"/>
    <w:rsid w:val="002F72D8"/>
    <w:rsid w:val="00313A28"/>
    <w:rsid w:val="0031558C"/>
    <w:rsid w:val="00317E47"/>
    <w:rsid w:val="00320DF3"/>
    <w:rsid w:val="00321E04"/>
    <w:rsid w:val="00324167"/>
    <w:rsid w:val="00326365"/>
    <w:rsid w:val="003302F7"/>
    <w:rsid w:val="003314BF"/>
    <w:rsid w:val="0033252B"/>
    <w:rsid w:val="00340A7B"/>
    <w:rsid w:val="00351418"/>
    <w:rsid w:val="00353BE8"/>
    <w:rsid w:val="00364F8F"/>
    <w:rsid w:val="00366BFB"/>
    <w:rsid w:val="00383CB3"/>
    <w:rsid w:val="00393DA4"/>
    <w:rsid w:val="003B3B49"/>
    <w:rsid w:val="003C0662"/>
    <w:rsid w:val="003D52BE"/>
    <w:rsid w:val="003D539E"/>
    <w:rsid w:val="0042328A"/>
    <w:rsid w:val="004475C6"/>
    <w:rsid w:val="00454938"/>
    <w:rsid w:val="004674FF"/>
    <w:rsid w:val="00476853"/>
    <w:rsid w:val="00491FAD"/>
    <w:rsid w:val="004A0A98"/>
    <w:rsid w:val="004A62D4"/>
    <w:rsid w:val="004B7B7E"/>
    <w:rsid w:val="004E1D9F"/>
    <w:rsid w:val="004E6735"/>
    <w:rsid w:val="004F2891"/>
    <w:rsid w:val="00500911"/>
    <w:rsid w:val="00502AFF"/>
    <w:rsid w:val="00522C74"/>
    <w:rsid w:val="0053370F"/>
    <w:rsid w:val="00545182"/>
    <w:rsid w:val="00554223"/>
    <w:rsid w:val="0057146A"/>
    <w:rsid w:val="0058343F"/>
    <w:rsid w:val="005A7B87"/>
    <w:rsid w:val="005B6F55"/>
    <w:rsid w:val="005B7B80"/>
    <w:rsid w:val="005C258A"/>
    <w:rsid w:val="005E0495"/>
    <w:rsid w:val="005E1C89"/>
    <w:rsid w:val="005F1BA0"/>
    <w:rsid w:val="005F2736"/>
    <w:rsid w:val="00606C81"/>
    <w:rsid w:val="006121A5"/>
    <w:rsid w:val="00613833"/>
    <w:rsid w:val="00613A09"/>
    <w:rsid w:val="00620770"/>
    <w:rsid w:val="00642873"/>
    <w:rsid w:val="006628BD"/>
    <w:rsid w:val="006A08CE"/>
    <w:rsid w:val="006B4329"/>
    <w:rsid w:val="006C5211"/>
    <w:rsid w:val="006C5C9C"/>
    <w:rsid w:val="006D624A"/>
    <w:rsid w:val="006E6784"/>
    <w:rsid w:val="00713AF7"/>
    <w:rsid w:val="0071620B"/>
    <w:rsid w:val="00724E8F"/>
    <w:rsid w:val="00743134"/>
    <w:rsid w:val="0074417A"/>
    <w:rsid w:val="00752DA9"/>
    <w:rsid w:val="00766965"/>
    <w:rsid w:val="007717B0"/>
    <w:rsid w:val="007769F8"/>
    <w:rsid w:val="00784FD8"/>
    <w:rsid w:val="007A2199"/>
    <w:rsid w:val="007C055F"/>
    <w:rsid w:val="007C1C85"/>
    <w:rsid w:val="007C797A"/>
    <w:rsid w:val="007F598E"/>
    <w:rsid w:val="00810733"/>
    <w:rsid w:val="00811CB4"/>
    <w:rsid w:val="00816413"/>
    <w:rsid w:val="008346C8"/>
    <w:rsid w:val="00842962"/>
    <w:rsid w:val="008450D3"/>
    <w:rsid w:val="008564ED"/>
    <w:rsid w:val="00863242"/>
    <w:rsid w:val="008654A1"/>
    <w:rsid w:val="00872142"/>
    <w:rsid w:val="00872DD4"/>
    <w:rsid w:val="00873AC3"/>
    <w:rsid w:val="00873E47"/>
    <w:rsid w:val="008A02F8"/>
    <w:rsid w:val="008A2EA6"/>
    <w:rsid w:val="008B0077"/>
    <w:rsid w:val="008B3EFC"/>
    <w:rsid w:val="008B4187"/>
    <w:rsid w:val="008C4AE1"/>
    <w:rsid w:val="008C7B1E"/>
    <w:rsid w:val="008D3151"/>
    <w:rsid w:val="008E25CD"/>
    <w:rsid w:val="00903653"/>
    <w:rsid w:val="00906F00"/>
    <w:rsid w:val="00924408"/>
    <w:rsid w:val="0093366E"/>
    <w:rsid w:val="00936756"/>
    <w:rsid w:val="00937B04"/>
    <w:rsid w:val="0096097B"/>
    <w:rsid w:val="0098166D"/>
    <w:rsid w:val="009A3A59"/>
    <w:rsid w:val="009A3D66"/>
    <w:rsid w:val="009D6114"/>
    <w:rsid w:val="009E1EEC"/>
    <w:rsid w:val="009E2AA8"/>
    <w:rsid w:val="009F0405"/>
    <w:rsid w:val="009F6F64"/>
    <w:rsid w:val="00A0579C"/>
    <w:rsid w:val="00A13231"/>
    <w:rsid w:val="00A21FD2"/>
    <w:rsid w:val="00A27AD9"/>
    <w:rsid w:val="00A54DDC"/>
    <w:rsid w:val="00A6050C"/>
    <w:rsid w:val="00A63137"/>
    <w:rsid w:val="00A714EC"/>
    <w:rsid w:val="00A752DD"/>
    <w:rsid w:val="00A853B6"/>
    <w:rsid w:val="00AB0EFE"/>
    <w:rsid w:val="00AC3838"/>
    <w:rsid w:val="00AC483E"/>
    <w:rsid w:val="00AD08D4"/>
    <w:rsid w:val="00AD227A"/>
    <w:rsid w:val="00AD2CF0"/>
    <w:rsid w:val="00AF1617"/>
    <w:rsid w:val="00AF4777"/>
    <w:rsid w:val="00AF62BF"/>
    <w:rsid w:val="00B00D1E"/>
    <w:rsid w:val="00B041BE"/>
    <w:rsid w:val="00B13706"/>
    <w:rsid w:val="00B1501A"/>
    <w:rsid w:val="00B15E57"/>
    <w:rsid w:val="00B23A06"/>
    <w:rsid w:val="00B33966"/>
    <w:rsid w:val="00B417A9"/>
    <w:rsid w:val="00B50D04"/>
    <w:rsid w:val="00B60E59"/>
    <w:rsid w:val="00B67C39"/>
    <w:rsid w:val="00B71B38"/>
    <w:rsid w:val="00B750CE"/>
    <w:rsid w:val="00B839D3"/>
    <w:rsid w:val="00B94B26"/>
    <w:rsid w:val="00BA0278"/>
    <w:rsid w:val="00BC63F6"/>
    <w:rsid w:val="00BD48FD"/>
    <w:rsid w:val="00BE1ABE"/>
    <w:rsid w:val="00BF5C6E"/>
    <w:rsid w:val="00BF5D73"/>
    <w:rsid w:val="00C10D93"/>
    <w:rsid w:val="00C15B33"/>
    <w:rsid w:val="00C22B90"/>
    <w:rsid w:val="00C32028"/>
    <w:rsid w:val="00C540C0"/>
    <w:rsid w:val="00C60B4B"/>
    <w:rsid w:val="00C61E3F"/>
    <w:rsid w:val="00C74F70"/>
    <w:rsid w:val="00C85572"/>
    <w:rsid w:val="00C87BEE"/>
    <w:rsid w:val="00C87DD9"/>
    <w:rsid w:val="00C95F6D"/>
    <w:rsid w:val="00CA1288"/>
    <w:rsid w:val="00CB134A"/>
    <w:rsid w:val="00CB27EE"/>
    <w:rsid w:val="00CB3EA8"/>
    <w:rsid w:val="00CB4250"/>
    <w:rsid w:val="00CB5741"/>
    <w:rsid w:val="00CB7F10"/>
    <w:rsid w:val="00CC18ED"/>
    <w:rsid w:val="00CC6FDB"/>
    <w:rsid w:val="00CD3926"/>
    <w:rsid w:val="00CE77A8"/>
    <w:rsid w:val="00CF6957"/>
    <w:rsid w:val="00CF7E4B"/>
    <w:rsid w:val="00D068C1"/>
    <w:rsid w:val="00D35CBD"/>
    <w:rsid w:val="00D37B2C"/>
    <w:rsid w:val="00D4275F"/>
    <w:rsid w:val="00D51503"/>
    <w:rsid w:val="00D613DE"/>
    <w:rsid w:val="00D633DC"/>
    <w:rsid w:val="00D63A71"/>
    <w:rsid w:val="00D70121"/>
    <w:rsid w:val="00D727FA"/>
    <w:rsid w:val="00D84742"/>
    <w:rsid w:val="00DA32CC"/>
    <w:rsid w:val="00DA54D9"/>
    <w:rsid w:val="00DB0A2A"/>
    <w:rsid w:val="00DB0DB1"/>
    <w:rsid w:val="00DB4515"/>
    <w:rsid w:val="00DC15B9"/>
    <w:rsid w:val="00DC29AA"/>
    <w:rsid w:val="00DD3E5A"/>
    <w:rsid w:val="00DF1CAF"/>
    <w:rsid w:val="00DF45F4"/>
    <w:rsid w:val="00E01109"/>
    <w:rsid w:val="00E0310A"/>
    <w:rsid w:val="00E067C3"/>
    <w:rsid w:val="00E109D1"/>
    <w:rsid w:val="00E15DDA"/>
    <w:rsid w:val="00E273C3"/>
    <w:rsid w:val="00E4696D"/>
    <w:rsid w:val="00E50D84"/>
    <w:rsid w:val="00E62276"/>
    <w:rsid w:val="00E62C01"/>
    <w:rsid w:val="00E768D2"/>
    <w:rsid w:val="00E77420"/>
    <w:rsid w:val="00E83433"/>
    <w:rsid w:val="00E8537C"/>
    <w:rsid w:val="00E92C5D"/>
    <w:rsid w:val="00EA296D"/>
    <w:rsid w:val="00EC2626"/>
    <w:rsid w:val="00EE4D76"/>
    <w:rsid w:val="00F23E4B"/>
    <w:rsid w:val="00F422F2"/>
    <w:rsid w:val="00F60B06"/>
    <w:rsid w:val="00F62605"/>
    <w:rsid w:val="00F62AD7"/>
    <w:rsid w:val="00F637A3"/>
    <w:rsid w:val="00F6490E"/>
    <w:rsid w:val="00F71E83"/>
    <w:rsid w:val="00FA1A5C"/>
    <w:rsid w:val="00FA5961"/>
    <w:rsid w:val="00FA671E"/>
    <w:rsid w:val="00FA7549"/>
    <w:rsid w:val="00FA7662"/>
    <w:rsid w:val="00FC04A1"/>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google.com.au/url?sa=i&amp;rct=j&amp;q=&amp;esrc=s&amp;frm=1&amp;source=images&amp;cd=&amp;cad=rja&amp;docid=KXtcHy-Q59S8IM&amp;tbnid=Gp645ZxbG-8kzM:&amp;ved=0CAUQjRw&amp;url=http://dribbble.com/iljamiskov/projects/86525-Secret-App&amp;ei=hKV4UaasIKiRige504HAAQ&amp;bvm=bv.45645796,d.aGc&amp;psig=AFQjCNGt_vbsfdaQZV9P2oHLMIMt3bkO3g&amp;ust=136694757467870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ogle.com.au/url?sa=i&amp;rct=j&amp;q=&amp;esrc=s&amp;frm=1&amp;source=images&amp;cd=&amp;cad=rja&amp;docid=KXtcHy-Q59S8IM&amp;tbnid=Gp645ZxbG-8kzM:&amp;ved=0CAUQjRw&amp;url=http://dribbble.com/iljamiskov/projects/86525-Secret-App&amp;ei=hKV4UaasIKiRige504HAAQ&amp;bvm=bv.45645796,d.aGc&amp;psig=AFQjCNGt_vbsfdaQZV9P2oHLMIMt3bkO3g&amp;ust=1366947574678702" TargetMode="External"/><Relationship Id="rId17" Type="http://schemas.openxmlformats.org/officeDocument/2006/relationships/image" Target="media/image60.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50.jpeg"/><Relationship Id="rId10" Type="http://schemas.openxmlformats.org/officeDocument/2006/relationships/image" Target="media/image3.png"/><Relationship Id="rId19" Type="http://schemas.openxmlformats.org/officeDocument/2006/relationships/image" Target="media/image51.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google.com.au/url?sa=i&amp;rct=j&amp;q=&amp;esrc=s&amp;frm=1&amp;source=images&amp;cd=&amp;cad=rja&amp;docid=KXtcHy-Q59S8IM&amp;tbnid=Gp645ZxbG-8kzM:&amp;ved=0CAUQjRw&amp;url=http://dribbble.com/iljamiskov/projects/86525-Secret-App&amp;ei=hKV4UaasIKiRige504HAAQ&amp;bvm=bv.45645796,d.aGc&amp;psig=AFQjCNGt_vbsfdaQZV9P2oHLMIMt3bkO3g&amp;ust=13669475746787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4</cp:revision>
  <dcterms:created xsi:type="dcterms:W3CDTF">2013-12-01T11:49:00Z</dcterms:created>
  <dcterms:modified xsi:type="dcterms:W3CDTF">2013-12-17T01:33:00Z</dcterms:modified>
</cp:coreProperties>
</file>