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B4" w:rsidRDefault="00FE74B4" w:rsidP="00FE74B4">
      <w:pPr>
        <w:rPr>
          <w:rFonts w:cstheme="minorHAnsi"/>
          <w:bCs/>
          <w:sz w:val="24"/>
          <w:szCs w:val="24"/>
          <w:lang w:val="en-US"/>
        </w:rPr>
      </w:pPr>
    </w:p>
    <w:p w:rsidR="00FE74B4" w:rsidRDefault="00FF3B70" w:rsidP="00FD5DCA">
      <w:pPr>
        <w:rPr>
          <w:rFonts w:cstheme="minorHAnsi"/>
          <w:bCs/>
          <w:sz w:val="24"/>
          <w:szCs w:val="24"/>
          <w:lang w:val="en-US"/>
        </w:rPr>
      </w:pPr>
      <w:r>
        <w:rPr>
          <w:rFonts w:cstheme="minorHAnsi"/>
          <w:bCs/>
          <w:sz w:val="24"/>
          <w:szCs w:val="24"/>
          <w:lang w:val="en-US"/>
        </w:rPr>
        <w:t>The</w:t>
      </w:r>
      <w:r w:rsidR="00B4558B" w:rsidRPr="00FE74B4">
        <w:rPr>
          <w:rFonts w:cstheme="minorHAnsi"/>
          <w:bCs/>
          <w:sz w:val="24"/>
          <w:szCs w:val="24"/>
          <w:lang w:val="en-US"/>
        </w:rPr>
        <w:t xml:space="preserve"> </w:t>
      </w:r>
      <w:r w:rsidR="00FE74B4">
        <w:rPr>
          <w:rFonts w:cstheme="minorHAnsi"/>
          <w:bCs/>
          <w:sz w:val="24"/>
          <w:szCs w:val="24"/>
          <w:lang w:val="en-US"/>
        </w:rPr>
        <w:t xml:space="preserve">ultimate </w:t>
      </w:r>
      <w:r w:rsidR="00B4558B" w:rsidRPr="00FE74B4">
        <w:rPr>
          <w:rFonts w:cstheme="minorHAnsi"/>
          <w:bCs/>
          <w:sz w:val="24"/>
          <w:szCs w:val="24"/>
          <w:lang w:val="en-US"/>
        </w:rPr>
        <w:t>goal</w:t>
      </w:r>
      <w:r>
        <w:rPr>
          <w:rFonts w:cstheme="minorHAnsi"/>
          <w:bCs/>
          <w:sz w:val="24"/>
          <w:szCs w:val="24"/>
          <w:lang w:val="en-US"/>
        </w:rPr>
        <w:t xml:space="preserve"> of an assessor</w:t>
      </w:r>
      <w:r w:rsidR="00FE74B4">
        <w:rPr>
          <w:rFonts w:cstheme="minorHAnsi"/>
          <w:bCs/>
          <w:sz w:val="24"/>
          <w:szCs w:val="24"/>
          <w:lang w:val="en-US"/>
        </w:rPr>
        <w:t xml:space="preserve"> in an interview is</w:t>
      </w:r>
      <w:r w:rsidR="00B4558B" w:rsidRPr="00FE74B4">
        <w:rPr>
          <w:rFonts w:cstheme="minorHAnsi"/>
          <w:bCs/>
          <w:sz w:val="24"/>
          <w:szCs w:val="24"/>
          <w:lang w:val="en-US"/>
        </w:rPr>
        <w:t xml:space="preserve"> to help the </w:t>
      </w:r>
      <w:r w:rsidR="00FD5DCA">
        <w:rPr>
          <w:rFonts w:cstheme="minorHAnsi"/>
          <w:bCs/>
          <w:sz w:val="24"/>
          <w:szCs w:val="24"/>
          <w:lang w:val="en-US"/>
        </w:rPr>
        <w:t>interviewee</w:t>
      </w:r>
      <w:r w:rsidR="00FE74B4">
        <w:rPr>
          <w:rFonts w:cstheme="minorHAnsi"/>
          <w:bCs/>
          <w:sz w:val="24"/>
          <w:szCs w:val="24"/>
          <w:lang w:val="en-US"/>
        </w:rPr>
        <w:t xml:space="preserve"> understand each qu</w:t>
      </w:r>
      <w:r w:rsidR="00FD5DCA">
        <w:rPr>
          <w:rFonts w:cstheme="minorHAnsi"/>
          <w:bCs/>
          <w:sz w:val="24"/>
          <w:szCs w:val="24"/>
          <w:lang w:val="en-US"/>
        </w:rPr>
        <w:t>estion and answer them. This should be done very carefully to ensure the interviewer is not influencing the key informant’s response</w:t>
      </w:r>
      <w:r w:rsidR="00FE74B4">
        <w:rPr>
          <w:rFonts w:cstheme="minorHAnsi"/>
          <w:bCs/>
          <w:sz w:val="24"/>
          <w:szCs w:val="24"/>
          <w:lang w:val="en-US"/>
        </w:rPr>
        <w:t>.</w:t>
      </w:r>
    </w:p>
    <w:p w:rsidR="00FE74B4" w:rsidRDefault="007D6105" w:rsidP="00FE74B4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Logistical considerations:</w:t>
      </w:r>
    </w:p>
    <w:p w:rsidR="007D6105" w:rsidRPr="00FE74B4" w:rsidRDefault="007D6105" w:rsidP="007D6105">
      <w:pPr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FE74B4">
        <w:rPr>
          <w:rFonts w:cstheme="minorHAnsi"/>
          <w:bCs/>
          <w:sz w:val="24"/>
          <w:szCs w:val="24"/>
          <w:lang w:val="en-US"/>
        </w:rPr>
        <w:t>Only conduct the interview in a safe and private location;</w:t>
      </w:r>
    </w:p>
    <w:p w:rsidR="007D6105" w:rsidRPr="00FE74B4" w:rsidRDefault="007D6105" w:rsidP="007D6105">
      <w:pPr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FE74B4">
        <w:rPr>
          <w:rFonts w:cstheme="minorHAnsi"/>
          <w:bCs/>
          <w:sz w:val="24"/>
          <w:szCs w:val="24"/>
          <w:lang w:val="en-US"/>
        </w:rPr>
        <w:t>Ma</w:t>
      </w:r>
      <w:bookmarkStart w:id="0" w:name="_GoBack"/>
      <w:bookmarkEnd w:id="0"/>
      <w:r w:rsidRPr="00FE74B4">
        <w:rPr>
          <w:rFonts w:cstheme="minorHAnsi"/>
          <w:bCs/>
          <w:sz w:val="24"/>
          <w:szCs w:val="24"/>
          <w:lang w:val="en-US"/>
        </w:rPr>
        <w:t>ke sure to consider cultural issues such as male-female, young-old, etc…;</w:t>
      </w:r>
    </w:p>
    <w:p w:rsidR="007D6105" w:rsidRPr="007D6105" w:rsidRDefault="007D6105" w:rsidP="007D6105">
      <w:pPr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FE74B4">
        <w:rPr>
          <w:rFonts w:cstheme="minorHAnsi"/>
          <w:bCs/>
          <w:sz w:val="24"/>
          <w:szCs w:val="24"/>
        </w:rPr>
        <w:t>Write clearly and briefly;</w:t>
      </w:r>
    </w:p>
    <w:p w:rsidR="007D6105" w:rsidRPr="00FE74B4" w:rsidRDefault="007D6105" w:rsidP="007D6105">
      <w:pPr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bCs/>
          <w:sz w:val="24"/>
          <w:szCs w:val="24"/>
        </w:rPr>
        <w:t>Be conscious of your surrounding and if needed (e.g. too much distracting noise), stop the interview.</w:t>
      </w:r>
    </w:p>
    <w:p w:rsidR="007D6105" w:rsidRPr="007D6105" w:rsidRDefault="007D6105" w:rsidP="00FE74B4">
      <w:pPr>
        <w:rPr>
          <w:rFonts w:cstheme="minorHAnsi"/>
          <w:b/>
          <w:sz w:val="24"/>
          <w:szCs w:val="24"/>
          <w:u w:val="single"/>
          <w:lang w:val="en-US"/>
        </w:rPr>
      </w:pPr>
    </w:p>
    <w:p w:rsidR="00FE74B4" w:rsidRPr="00FE74B4" w:rsidRDefault="00FE74B4" w:rsidP="00FE74B4">
      <w:pPr>
        <w:rPr>
          <w:rFonts w:cstheme="minorHAnsi"/>
          <w:b/>
          <w:sz w:val="24"/>
          <w:szCs w:val="24"/>
          <w:u w:val="single"/>
        </w:rPr>
      </w:pPr>
      <w:r w:rsidRPr="00FE74B4">
        <w:rPr>
          <w:rFonts w:cstheme="minorHAnsi"/>
          <w:b/>
          <w:sz w:val="24"/>
          <w:szCs w:val="24"/>
          <w:u w:val="single"/>
        </w:rPr>
        <w:t>Opening and closing</w:t>
      </w:r>
    </w:p>
    <w:p w:rsidR="00FE74B4" w:rsidRPr="007D6105" w:rsidRDefault="00FE74B4" w:rsidP="00FE74B4">
      <w:pPr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FE74B4">
        <w:rPr>
          <w:rFonts w:cstheme="minorHAnsi"/>
          <w:bCs/>
          <w:sz w:val="24"/>
          <w:szCs w:val="24"/>
        </w:rPr>
        <w:t>Introduce yourself and your organization to respondents and explain the purpose of the assessment;</w:t>
      </w:r>
    </w:p>
    <w:p w:rsidR="007D6105" w:rsidRPr="00FE74B4" w:rsidRDefault="007D6105" w:rsidP="00FE74B4">
      <w:pPr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bCs/>
          <w:sz w:val="24"/>
          <w:szCs w:val="24"/>
        </w:rPr>
        <w:t>Get an informed consent before starting to ask questions;</w:t>
      </w:r>
    </w:p>
    <w:p w:rsidR="007D6105" w:rsidRPr="007D6105" w:rsidRDefault="00FE74B4" w:rsidP="007D6105">
      <w:pPr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FE74B4">
        <w:rPr>
          <w:rFonts w:cstheme="minorHAnsi"/>
          <w:bCs/>
          <w:sz w:val="24"/>
          <w:szCs w:val="24"/>
        </w:rPr>
        <w:t>In case of displacement, make it clear that the questions are about the situation of children where the KI currently live</w:t>
      </w:r>
      <w:r w:rsidR="007D6105">
        <w:rPr>
          <w:rFonts w:cstheme="minorHAnsi"/>
          <w:bCs/>
          <w:sz w:val="24"/>
          <w:szCs w:val="24"/>
        </w:rPr>
        <w:t>s (and not his/her normal home);</w:t>
      </w:r>
    </w:p>
    <w:p w:rsidR="00FE74B4" w:rsidRPr="00FE74B4" w:rsidRDefault="00FE74B4" w:rsidP="00FE74B4">
      <w:pPr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FE74B4">
        <w:rPr>
          <w:rFonts w:cstheme="minorHAnsi"/>
          <w:bCs/>
          <w:sz w:val="24"/>
          <w:szCs w:val="24"/>
        </w:rPr>
        <w:t>Remember to be kind and patient;</w:t>
      </w:r>
    </w:p>
    <w:p w:rsidR="00FE74B4" w:rsidRPr="00FE74B4" w:rsidRDefault="00FE74B4" w:rsidP="00FE74B4">
      <w:pPr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FE74B4">
        <w:rPr>
          <w:rFonts w:cstheme="minorHAnsi"/>
          <w:bCs/>
          <w:sz w:val="24"/>
          <w:szCs w:val="24"/>
        </w:rPr>
        <w:t>Do not insist that the KI answers a question if you think it is making them uncomfortable;</w:t>
      </w:r>
    </w:p>
    <w:p w:rsidR="00FE74B4" w:rsidRPr="00FE74B4" w:rsidRDefault="00FE74B4" w:rsidP="00FE74B4">
      <w:pPr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FE74B4">
        <w:rPr>
          <w:rFonts w:cstheme="minorHAnsi"/>
          <w:bCs/>
          <w:sz w:val="24"/>
          <w:szCs w:val="24"/>
        </w:rPr>
        <w:t>Ask the KI to allow you to quickly review the questionnaire to ensure everything is covered before s/he leaves (approx. 5 min);</w:t>
      </w:r>
    </w:p>
    <w:p w:rsidR="00FE74B4" w:rsidRPr="00FE74B4" w:rsidRDefault="00FE74B4" w:rsidP="00FE74B4">
      <w:pPr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FE74B4">
        <w:rPr>
          <w:rFonts w:cstheme="minorHAnsi"/>
          <w:bCs/>
          <w:sz w:val="24"/>
          <w:szCs w:val="24"/>
        </w:rPr>
        <w:t>Close the interview by thanking the interviewee for their time and contribution.</w:t>
      </w:r>
    </w:p>
    <w:p w:rsidR="00FE74B4" w:rsidRPr="007D6105" w:rsidRDefault="00FE74B4" w:rsidP="00FE74B4">
      <w:pPr>
        <w:numPr>
          <w:ilvl w:val="0"/>
          <w:numId w:val="5"/>
        </w:numPr>
        <w:rPr>
          <w:rFonts w:cstheme="minorHAnsi"/>
          <w:bCs/>
          <w:sz w:val="24"/>
          <w:szCs w:val="24"/>
          <w:lang w:val="en-US"/>
        </w:rPr>
      </w:pPr>
      <w:r w:rsidRPr="007D6105">
        <w:rPr>
          <w:rFonts w:cstheme="minorHAnsi"/>
          <w:bCs/>
          <w:sz w:val="24"/>
          <w:szCs w:val="24"/>
          <w:lang w:val="en-US"/>
        </w:rPr>
        <w:t>Review what you have to make sure everything was answered</w:t>
      </w:r>
    </w:p>
    <w:p w:rsidR="00FE74B4" w:rsidRPr="007D6105" w:rsidRDefault="00FE74B4" w:rsidP="00FE74B4">
      <w:pPr>
        <w:numPr>
          <w:ilvl w:val="1"/>
          <w:numId w:val="5"/>
        </w:numPr>
        <w:rPr>
          <w:rFonts w:cstheme="minorHAnsi"/>
          <w:bCs/>
          <w:sz w:val="24"/>
          <w:szCs w:val="24"/>
          <w:lang w:val="en-US"/>
        </w:rPr>
      </w:pPr>
      <w:r w:rsidRPr="007D6105">
        <w:rPr>
          <w:rFonts w:cstheme="minorHAnsi"/>
          <w:bCs/>
          <w:sz w:val="24"/>
          <w:szCs w:val="24"/>
          <w:lang w:val="en-US"/>
        </w:rPr>
        <w:t>With the KI there take 5 minutes to briefly review the form;</w:t>
      </w:r>
    </w:p>
    <w:p w:rsidR="00FE74B4" w:rsidRPr="007D6105" w:rsidRDefault="00FE74B4" w:rsidP="00FE74B4">
      <w:pPr>
        <w:numPr>
          <w:ilvl w:val="1"/>
          <w:numId w:val="5"/>
        </w:numPr>
        <w:rPr>
          <w:rFonts w:cstheme="minorHAnsi"/>
          <w:bCs/>
          <w:sz w:val="24"/>
          <w:szCs w:val="24"/>
          <w:lang w:val="en-US"/>
        </w:rPr>
      </w:pPr>
      <w:r w:rsidRPr="007D6105">
        <w:rPr>
          <w:rFonts w:cstheme="minorHAnsi"/>
          <w:bCs/>
          <w:sz w:val="24"/>
          <w:szCs w:val="24"/>
          <w:lang w:val="en-US"/>
        </w:rPr>
        <w:t>After the KI leaves, review more thoroughly and return to the key informant to clarify any unclear answers.</w:t>
      </w:r>
    </w:p>
    <w:p w:rsidR="00FE74B4" w:rsidRPr="007D6105" w:rsidRDefault="00FE74B4" w:rsidP="00FE74B4">
      <w:pPr>
        <w:rPr>
          <w:rFonts w:cstheme="minorHAnsi"/>
          <w:bCs/>
          <w:sz w:val="24"/>
          <w:szCs w:val="24"/>
          <w:lang w:val="en-US"/>
        </w:rPr>
      </w:pPr>
    </w:p>
    <w:p w:rsidR="00FE74B4" w:rsidRDefault="00FE74B4" w:rsidP="00FE74B4">
      <w:pPr>
        <w:rPr>
          <w:rFonts w:ascii="Times New Roman" w:hAnsi="Times New Roman" w:cs="Times New Roman"/>
          <w:sz w:val="24"/>
          <w:szCs w:val="24"/>
        </w:rPr>
      </w:pPr>
    </w:p>
    <w:p w:rsidR="00FE74B4" w:rsidRDefault="00FE74B4" w:rsidP="00FE74B4">
      <w:pPr>
        <w:rPr>
          <w:rFonts w:cstheme="minorHAnsi"/>
          <w:bCs/>
          <w:sz w:val="24"/>
          <w:szCs w:val="24"/>
          <w:lang w:val="en-US"/>
        </w:rPr>
      </w:pPr>
      <w:r w:rsidRPr="00FE74B4">
        <w:rPr>
          <w:rFonts w:cstheme="minorHAnsi"/>
          <w:b/>
          <w:bCs/>
          <w:sz w:val="24"/>
          <w:szCs w:val="24"/>
          <w:u w:val="single"/>
          <w:lang w:val="en-US"/>
        </w:rPr>
        <w:t>Interview techniques:</w:t>
      </w:r>
    </w:p>
    <w:p w:rsidR="00386E9C" w:rsidRPr="00FE74B4" w:rsidRDefault="00FE74B4" w:rsidP="00FE74B4">
      <w:pPr>
        <w:rPr>
          <w:rFonts w:cstheme="minorHAnsi"/>
          <w:sz w:val="24"/>
          <w:szCs w:val="24"/>
          <w:lang w:val="en-US"/>
        </w:rPr>
      </w:pPr>
      <w:r w:rsidRPr="00FE74B4">
        <w:rPr>
          <w:rFonts w:cstheme="minorHAnsi"/>
          <w:bCs/>
          <w:sz w:val="24"/>
          <w:szCs w:val="24"/>
          <w:lang w:val="en-US"/>
        </w:rPr>
        <w:t xml:space="preserve"> </w:t>
      </w:r>
      <w:r w:rsidR="00B4558B" w:rsidRPr="00FE74B4">
        <w:rPr>
          <w:rFonts w:cstheme="minorHAnsi"/>
          <w:bCs/>
          <w:sz w:val="24"/>
          <w:szCs w:val="24"/>
          <w:lang w:val="en-US"/>
        </w:rPr>
        <w:t>The main technique for assisting the KI</w:t>
      </w:r>
      <w:r w:rsidR="005E2090">
        <w:rPr>
          <w:rFonts w:cstheme="minorHAnsi"/>
          <w:bCs/>
          <w:sz w:val="24"/>
          <w:szCs w:val="24"/>
          <w:lang w:val="en-US"/>
        </w:rPr>
        <w:t xml:space="preserve"> in understanding the questions</w:t>
      </w:r>
      <w:r w:rsidR="00B4558B" w:rsidRPr="00FE74B4">
        <w:rPr>
          <w:rFonts w:cstheme="minorHAnsi"/>
          <w:bCs/>
          <w:sz w:val="24"/>
          <w:szCs w:val="24"/>
          <w:lang w:val="en-US"/>
        </w:rPr>
        <w:t xml:space="preserve"> is probing:</w:t>
      </w:r>
    </w:p>
    <w:p w:rsidR="00386E9C" w:rsidRPr="00FE74B4" w:rsidRDefault="00B4558B" w:rsidP="00FE74B4">
      <w:pPr>
        <w:numPr>
          <w:ilvl w:val="1"/>
          <w:numId w:val="3"/>
        </w:numPr>
        <w:rPr>
          <w:rFonts w:cstheme="minorHAnsi"/>
          <w:sz w:val="24"/>
          <w:szCs w:val="24"/>
          <w:lang w:val="en-US"/>
        </w:rPr>
      </w:pPr>
      <w:r w:rsidRPr="00FE74B4">
        <w:rPr>
          <w:rFonts w:cstheme="minorHAnsi"/>
          <w:bCs/>
          <w:sz w:val="24"/>
          <w:szCs w:val="24"/>
          <w:lang w:val="en-US"/>
        </w:rPr>
        <w:t>If a Key Informant does not understand a question, or does not fully answer the question, gently explain the question again for them or ask them to provide more details.</w:t>
      </w:r>
    </w:p>
    <w:p w:rsidR="00386E9C" w:rsidRPr="00FE74B4" w:rsidRDefault="00B4558B" w:rsidP="00FE74B4">
      <w:pPr>
        <w:numPr>
          <w:ilvl w:val="1"/>
          <w:numId w:val="3"/>
        </w:numPr>
        <w:rPr>
          <w:rFonts w:cstheme="minorHAnsi"/>
          <w:sz w:val="24"/>
          <w:szCs w:val="24"/>
          <w:lang w:val="en-US"/>
        </w:rPr>
      </w:pPr>
      <w:r w:rsidRPr="00FE74B4">
        <w:rPr>
          <w:rFonts w:cstheme="minorHAnsi"/>
          <w:bCs/>
          <w:sz w:val="24"/>
          <w:szCs w:val="24"/>
          <w:lang w:val="en-US"/>
        </w:rPr>
        <w:t>If there are certain words or phrases that are difficult to understand, explain the words or phrase in a way that is more easily understandable.</w:t>
      </w:r>
    </w:p>
    <w:p w:rsidR="00FE74B4" w:rsidRPr="00FE74B4" w:rsidRDefault="00FE74B4" w:rsidP="00FE74B4">
      <w:pPr>
        <w:rPr>
          <w:rFonts w:cstheme="minorHAnsi"/>
          <w:sz w:val="24"/>
          <w:szCs w:val="24"/>
          <w:lang w:val="en-US"/>
        </w:rPr>
      </w:pPr>
      <w:r w:rsidRPr="00FE74B4">
        <w:rPr>
          <w:rFonts w:cstheme="minorHAnsi"/>
          <w:b/>
          <w:bCs/>
          <w:sz w:val="24"/>
          <w:szCs w:val="24"/>
          <w:lang w:val="en-US"/>
        </w:rPr>
        <w:t>Probing Techniques:</w:t>
      </w:r>
    </w:p>
    <w:p w:rsidR="00386E9C" w:rsidRPr="005E2090" w:rsidRDefault="005E2090" w:rsidP="00FE74B4">
      <w:pPr>
        <w:numPr>
          <w:ilvl w:val="0"/>
          <w:numId w:val="6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bCs/>
          <w:sz w:val="24"/>
          <w:szCs w:val="24"/>
          <w:lang w:val="en-US"/>
        </w:rPr>
        <w:t>E</w:t>
      </w:r>
      <w:r w:rsidR="00B4558B" w:rsidRPr="005E2090">
        <w:rPr>
          <w:rFonts w:cstheme="minorHAnsi"/>
          <w:bCs/>
          <w:sz w:val="24"/>
          <w:szCs w:val="24"/>
          <w:lang w:val="en-US"/>
        </w:rPr>
        <w:t>laboration</w:t>
      </w:r>
    </w:p>
    <w:p w:rsidR="00386E9C" w:rsidRPr="005E2090" w:rsidRDefault="00B4558B" w:rsidP="00FE74B4">
      <w:pPr>
        <w:numPr>
          <w:ilvl w:val="1"/>
          <w:numId w:val="6"/>
        </w:numPr>
        <w:rPr>
          <w:rFonts w:cstheme="minorHAnsi"/>
          <w:sz w:val="24"/>
          <w:szCs w:val="24"/>
          <w:lang w:val="en-US"/>
        </w:rPr>
      </w:pPr>
      <w:r w:rsidRPr="005E2090">
        <w:rPr>
          <w:rFonts w:cstheme="minorHAnsi"/>
          <w:bCs/>
          <w:sz w:val="24"/>
          <w:szCs w:val="24"/>
          <w:lang w:val="en-US"/>
        </w:rPr>
        <w:t>“Could you tell us more about…</w:t>
      </w:r>
      <w:proofErr w:type="gramStart"/>
      <w:r w:rsidRPr="005E2090">
        <w:rPr>
          <w:rFonts w:cstheme="minorHAnsi"/>
          <w:bCs/>
          <w:sz w:val="24"/>
          <w:szCs w:val="24"/>
          <w:lang w:val="en-US"/>
        </w:rPr>
        <w:t>”</w:t>
      </w:r>
      <w:proofErr w:type="gramEnd"/>
    </w:p>
    <w:p w:rsidR="00386E9C" w:rsidRPr="005E2090" w:rsidRDefault="00B4558B" w:rsidP="00FE74B4">
      <w:pPr>
        <w:numPr>
          <w:ilvl w:val="0"/>
          <w:numId w:val="6"/>
        </w:numPr>
        <w:rPr>
          <w:rFonts w:cstheme="minorHAnsi"/>
          <w:sz w:val="24"/>
          <w:szCs w:val="24"/>
          <w:lang w:val="en-US"/>
        </w:rPr>
      </w:pPr>
      <w:r w:rsidRPr="005E2090">
        <w:rPr>
          <w:rFonts w:cstheme="minorHAnsi"/>
          <w:bCs/>
          <w:sz w:val="24"/>
          <w:szCs w:val="24"/>
          <w:lang w:val="en-US"/>
        </w:rPr>
        <w:t>Detail</w:t>
      </w:r>
    </w:p>
    <w:p w:rsidR="00386E9C" w:rsidRPr="005E2090" w:rsidRDefault="00B4558B" w:rsidP="00FE74B4">
      <w:pPr>
        <w:numPr>
          <w:ilvl w:val="1"/>
          <w:numId w:val="6"/>
        </w:numPr>
        <w:rPr>
          <w:rFonts w:cstheme="minorHAnsi"/>
          <w:sz w:val="24"/>
          <w:szCs w:val="24"/>
          <w:lang w:val="en-US"/>
        </w:rPr>
      </w:pPr>
      <w:r w:rsidRPr="005E2090">
        <w:rPr>
          <w:rFonts w:cstheme="minorHAnsi"/>
          <w:bCs/>
          <w:sz w:val="24"/>
          <w:szCs w:val="24"/>
          <w:lang w:val="en-US"/>
        </w:rPr>
        <w:t>“Could you be more specific about…</w:t>
      </w:r>
      <w:proofErr w:type="gramStart"/>
      <w:r w:rsidRPr="005E2090">
        <w:rPr>
          <w:rFonts w:cstheme="minorHAnsi"/>
          <w:bCs/>
          <w:sz w:val="24"/>
          <w:szCs w:val="24"/>
          <w:lang w:val="en-US"/>
        </w:rPr>
        <w:t>”</w:t>
      </w:r>
      <w:proofErr w:type="gramEnd"/>
      <w:r w:rsidRPr="005E2090">
        <w:rPr>
          <w:rFonts w:cstheme="minorHAnsi"/>
          <w:bCs/>
          <w:sz w:val="24"/>
          <w:szCs w:val="24"/>
          <w:lang w:val="en-US"/>
        </w:rPr>
        <w:t xml:space="preserve"> </w:t>
      </w:r>
    </w:p>
    <w:p w:rsidR="00386E9C" w:rsidRPr="005E2090" w:rsidRDefault="00B4558B" w:rsidP="00FE74B4">
      <w:pPr>
        <w:numPr>
          <w:ilvl w:val="0"/>
          <w:numId w:val="6"/>
        </w:numPr>
        <w:rPr>
          <w:rFonts w:cstheme="minorHAnsi"/>
          <w:sz w:val="24"/>
          <w:szCs w:val="24"/>
          <w:lang w:val="en-US"/>
        </w:rPr>
      </w:pPr>
      <w:r w:rsidRPr="005E2090">
        <w:rPr>
          <w:rFonts w:cstheme="minorHAnsi"/>
          <w:bCs/>
          <w:sz w:val="24"/>
          <w:szCs w:val="24"/>
          <w:lang w:val="en-US"/>
        </w:rPr>
        <w:t>Clarification</w:t>
      </w:r>
    </w:p>
    <w:p w:rsidR="00386E9C" w:rsidRPr="005E2090" w:rsidRDefault="00B4558B" w:rsidP="00FE74B4">
      <w:pPr>
        <w:numPr>
          <w:ilvl w:val="1"/>
          <w:numId w:val="6"/>
        </w:numPr>
        <w:rPr>
          <w:rFonts w:cstheme="minorHAnsi"/>
          <w:sz w:val="24"/>
          <w:szCs w:val="24"/>
          <w:lang w:val="en-US"/>
        </w:rPr>
      </w:pPr>
      <w:r w:rsidRPr="005E2090">
        <w:rPr>
          <w:rFonts w:cstheme="minorHAnsi"/>
          <w:bCs/>
          <w:sz w:val="24"/>
          <w:szCs w:val="24"/>
          <w:lang w:val="en-US"/>
        </w:rPr>
        <w:t>“I heard you say ___.  Did you mean ____?”</w:t>
      </w:r>
    </w:p>
    <w:p w:rsidR="00386E9C" w:rsidRPr="005E2090" w:rsidRDefault="00B4558B" w:rsidP="00FE74B4">
      <w:pPr>
        <w:numPr>
          <w:ilvl w:val="0"/>
          <w:numId w:val="6"/>
        </w:numPr>
        <w:rPr>
          <w:rFonts w:cstheme="minorHAnsi"/>
          <w:sz w:val="24"/>
          <w:szCs w:val="24"/>
          <w:lang w:val="en-US"/>
        </w:rPr>
      </w:pPr>
      <w:r w:rsidRPr="005E2090">
        <w:rPr>
          <w:rFonts w:cstheme="minorHAnsi"/>
          <w:bCs/>
          <w:sz w:val="24"/>
          <w:szCs w:val="24"/>
          <w:lang w:val="en-US"/>
        </w:rPr>
        <w:t>Supportive</w:t>
      </w:r>
    </w:p>
    <w:p w:rsidR="00386E9C" w:rsidRPr="005E2090" w:rsidRDefault="00B4558B" w:rsidP="00FE74B4">
      <w:pPr>
        <w:numPr>
          <w:ilvl w:val="1"/>
          <w:numId w:val="6"/>
        </w:numPr>
        <w:rPr>
          <w:rFonts w:cstheme="minorHAnsi"/>
          <w:sz w:val="24"/>
          <w:szCs w:val="24"/>
          <w:lang w:val="en-US"/>
        </w:rPr>
      </w:pPr>
      <w:r w:rsidRPr="005E2090">
        <w:rPr>
          <w:rFonts w:cstheme="minorHAnsi"/>
          <w:bCs/>
          <w:sz w:val="24"/>
          <w:szCs w:val="24"/>
          <w:lang w:val="en-US"/>
        </w:rPr>
        <w:t>“I understand this might be difficult to speak about _____”</w:t>
      </w:r>
    </w:p>
    <w:p w:rsidR="003E28BC" w:rsidRDefault="003E28BC">
      <w:pPr>
        <w:rPr>
          <w:rFonts w:cstheme="minorHAnsi"/>
          <w:sz w:val="24"/>
          <w:szCs w:val="24"/>
          <w:lang w:val="en-US"/>
        </w:rPr>
      </w:pPr>
    </w:p>
    <w:p w:rsidR="005E2090" w:rsidRPr="005E2090" w:rsidRDefault="005E2090">
      <w:pPr>
        <w:rPr>
          <w:rFonts w:cstheme="minorHAnsi"/>
          <w:b/>
          <w:sz w:val="24"/>
          <w:szCs w:val="24"/>
          <w:lang w:val="en-US"/>
        </w:rPr>
      </w:pPr>
      <w:r w:rsidRPr="005E2090"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3823F993" wp14:editId="572A3B7E">
            <wp:extent cx="295275" cy="295275"/>
            <wp:effectExtent l="0" t="0" r="9525" b="9525"/>
            <wp:docPr id="8" name="Picture 7" descr="MC900434750[2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MC900434750[2]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  <w:lang w:val="en-US"/>
        </w:rPr>
        <w:t xml:space="preserve">   </w:t>
      </w:r>
      <w:r w:rsidRPr="00234F3B">
        <w:rPr>
          <w:rFonts w:cstheme="minorHAnsi"/>
          <w:b/>
          <w:i/>
          <w:sz w:val="24"/>
          <w:szCs w:val="24"/>
          <w:lang w:val="en-US"/>
        </w:rPr>
        <w:t>Key informants have the right not to respond to certain questions or to stop the interview at any point.</w:t>
      </w:r>
    </w:p>
    <w:p w:rsidR="00B964E0" w:rsidRPr="00B964E0" w:rsidRDefault="00B964E0">
      <w:pPr>
        <w:rPr>
          <w:rFonts w:ascii="Times New Roman" w:hAnsi="Times New Roman" w:cs="Times New Roman"/>
          <w:sz w:val="24"/>
          <w:szCs w:val="24"/>
        </w:rPr>
      </w:pPr>
    </w:p>
    <w:sectPr w:rsidR="00B964E0" w:rsidRPr="00B964E0" w:rsidSect="001A1874">
      <w:headerReference w:type="default" r:id="rId10"/>
      <w:pgSz w:w="11906" w:h="16838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32" w:rsidRDefault="00867532" w:rsidP="001A1874">
      <w:pPr>
        <w:spacing w:after="0" w:line="240" w:lineRule="auto"/>
      </w:pPr>
      <w:r>
        <w:separator/>
      </w:r>
    </w:p>
  </w:endnote>
  <w:endnote w:type="continuationSeparator" w:id="0">
    <w:p w:rsidR="00867532" w:rsidRDefault="00867532" w:rsidP="001A1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32" w:rsidRDefault="00867532" w:rsidP="001A1874">
      <w:pPr>
        <w:spacing w:after="0" w:line="240" w:lineRule="auto"/>
      </w:pPr>
      <w:r>
        <w:separator/>
      </w:r>
    </w:p>
  </w:footnote>
  <w:footnote w:type="continuationSeparator" w:id="0">
    <w:p w:rsidR="00867532" w:rsidRDefault="00867532" w:rsidP="001A1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874" w:rsidRDefault="001A1874" w:rsidP="001A1874">
    <w:pPr>
      <w:pStyle w:val="Header"/>
      <w:ind w:left="-720" w:right="-604"/>
    </w:pPr>
    <w:r w:rsidRPr="001A1874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2EB2D59" wp14:editId="5337904A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1763820" cy="1095375"/>
          <wp:effectExtent l="0" t="0" r="8255" b="0"/>
          <wp:wrapNone/>
          <wp:docPr id="5" name="Picture 3" descr="CPWG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 descr="CPWG logo.bmp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82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</w:t>
    </w:r>
  </w:p>
  <w:p w:rsidR="001A1874" w:rsidRDefault="001A1874" w:rsidP="001A1874">
    <w:pPr>
      <w:pStyle w:val="Header"/>
      <w:jc w:val="center"/>
    </w:pPr>
  </w:p>
  <w:p w:rsidR="001A1874" w:rsidRPr="001A1874" w:rsidRDefault="001A1874" w:rsidP="001A1874">
    <w:pPr>
      <w:pStyle w:val="Header"/>
      <w:jc w:val="center"/>
      <w:rPr>
        <w:b/>
        <w:sz w:val="24"/>
      </w:rPr>
    </w:pPr>
    <w:r>
      <w:tab/>
    </w:r>
    <w:r w:rsidRPr="001A1874">
      <w:rPr>
        <w:b/>
        <w:sz w:val="24"/>
      </w:rPr>
      <w:t>Child Protection Rapid Assessment Training – Hand</w:t>
    </w:r>
    <w:r>
      <w:rPr>
        <w:b/>
        <w:sz w:val="24"/>
      </w:rPr>
      <w:t>-</w:t>
    </w:r>
    <w:r w:rsidRPr="001A1874">
      <w:rPr>
        <w:b/>
        <w:sz w:val="24"/>
      </w:rPr>
      <w:t>out …</w:t>
    </w:r>
  </w:p>
  <w:p w:rsidR="001A1874" w:rsidRPr="001A1874" w:rsidRDefault="001A1874" w:rsidP="001A1874">
    <w:pPr>
      <w:pStyle w:val="Header"/>
      <w:jc w:val="center"/>
      <w:rPr>
        <w:b/>
        <w:sz w:val="24"/>
      </w:rPr>
    </w:pPr>
  </w:p>
  <w:p w:rsidR="001A1874" w:rsidRPr="001A1874" w:rsidRDefault="001A1874" w:rsidP="001A1874">
    <w:pPr>
      <w:pStyle w:val="Header"/>
      <w:jc w:val="center"/>
      <w:rPr>
        <w:b/>
        <w:sz w:val="24"/>
      </w:rPr>
    </w:pPr>
    <w:r w:rsidRPr="001A1874">
      <w:rPr>
        <w:b/>
        <w:sz w:val="24"/>
      </w:rPr>
      <w:tab/>
    </w:r>
    <w:r>
      <w:rPr>
        <w:b/>
        <w:sz w:val="24"/>
      </w:rPr>
      <w:t>T</w:t>
    </w:r>
    <w:r w:rsidRPr="001A1874">
      <w:rPr>
        <w:b/>
        <w:sz w:val="24"/>
      </w:rPr>
      <w:t>ip</w:t>
    </w:r>
    <w:r>
      <w:rPr>
        <w:b/>
        <w:sz w:val="24"/>
      </w:rPr>
      <w:t>-sheet</w:t>
    </w:r>
    <w:r w:rsidRPr="001A1874">
      <w:rPr>
        <w:b/>
        <w:sz w:val="24"/>
      </w:rPr>
      <w:t xml:space="preserve"> </w:t>
    </w:r>
    <w:r>
      <w:rPr>
        <w:b/>
        <w:sz w:val="24"/>
      </w:rPr>
      <w:t xml:space="preserve">on </w:t>
    </w:r>
    <w:r w:rsidRPr="001A1874">
      <w:rPr>
        <w:b/>
        <w:sz w:val="24"/>
      </w:rPr>
      <w:t xml:space="preserve">Key </w:t>
    </w:r>
    <w:r>
      <w:rPr>
        <w:b/>
        <w:sz w:val="24"/>
      </w:rPr>
      <w:t xml:space="preserve">Informant Interview Techniques </w:t>
    </w:r>
  </w:p>
  <w:p w:rsidR="001A1874" w:rsidRDefault="001A1874" w:rsidP="001A1874">
    <w:pPr>
      <w:pStyle w:val="Header"/>
    </w:pPr>
  </w:p>
  <w:p w:rsidR="001A1874" w:rsidRDefault="001A1874" w:rsidP="001A187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862CA"/>
    <w:multiLevelType w:val="hybridMultilevel"/>
    <w:tmpl w:val="6164BF3C"/>
    <w:lvl w:ilvl="0" w:tplc="14D6B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E01562">
      <w:start w:val="20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58B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704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6AC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A2E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C0E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56F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DE5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7792479"/>
    <w:multiLevelType w:val="hybridMultilevel"/>
    <w:tmpl w:val="03D668C2"/>
    <w:lvl w:ilvl="0" w:tplc="4676B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381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369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8AF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980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B49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8AC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6C1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81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0DE0FBF"/>
    <w:multiLevelType w:val="hybridMultilevel"/>
    <w:tmpl w:val="72EE8490"/>
    <w:lvl w:ilvl="0" w:tplc="257A3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227FF6">
      <w:start w:val="17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D2D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0E5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983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B48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DA8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AEC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B6A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2203FF5"/>
    <w:multiLevelType w:val="hybridMultilevel"/>
    <w:tmpl w:val="BEF2C94C"/>
    <w:lvl w:ilvl="0" w:tplc="E24E6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65A78">
      <w:start w:val="104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FC5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D47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70C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B27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668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E61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54A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A5F1143"/>
    <w:multiLevelType w:val="hybridMultilevel"/>
    <w:tmpl w:val="DC6EE2A0"/>
    <w:lvl w:ilvl="0" w:tplc="91A27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BC9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0B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24E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06E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22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E89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40E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0AD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B5D63DC"/>
    <w:multiLevelType w:val="hybridMultilevel"/>
    <w:tmpl w:val="55CE55BA"/>
    <w:lvl w:ilvl="0" w:tplc="35626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52D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264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CA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12B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321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8E8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4A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165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74"/>
    <w:rsid w:val="00002DFF"/>
    <w:rsid w:val="000066E1"/>
    <w:rsid w:val="00006757"/>
    <w:rsid w:val="00031242"/>
    <w:rsid w:val="00040384"/>
    <w:rsid w:val="000414DF"/>
    <w:rsid w:val="000515F1"/>
    <w:rsid w:val="0008444F"/>
    <w:rsid w:val="000925C7"/>
    <w:rsid w:val="000B213B"/>
    <w:rsid w:val="000B7798"/>
    <w:rsid w:val="000D1DA2"/>
    <w:rsid w:val="000E3E3D"/>
    <w:rsid w:val="000F05CE"/>
    <w:rsid w:val="00100BCC"/>
    <w:rsid w:val="0010244C"/>
    <w:rsid w:val="001068DB"/>
    <w:rsid w:val="00181456"/>
    <w:rsid w:val="00194A67"/>
    <w:rsid w:val="001A1874"/>
    <w:rsid w:val="001A6367"/>
    <w:rsid w:val="001C74FA"/>
    <w:rsid w:val="001D1D54"/>
    <w:rsid w:val="001D4B79"/>
    <w:rsid w:val="0020435A"/>
    <w:rsid w:val="00234F3B"/>
    <w:rsid w:val="002471B0"/>
    <w:rsid w:val="002762BC"/>
    <w:rsid w:val="002A41F2"/>
    <w:rsid w:val="002B0C33"/>
    <w:rsid w:val="00305141"/>
    <w:rsid w:val="00320590"/>
    <w:rsid w:val="00327876"/>
    <w:rsid w:val="00327972"/>
    <w:rsid w:val="00347F6F"/>
    <w:rsid w:val="00350BF2"/>
    <w:rsid w:val="0035456E"/>
    <w:rsid w:val="003572FF"/>
    <w:rsid w:val="00357CB8"/>
    <w:rsid w:val="00372DDC"/>
    <w:rsid w:val="00376869"/>
    <w:rsid w:val="00386B4A"/>
    <w:rsid w:val="00386D54"/>
    <w:rsid w:val="00386E9C"/>
    <w:rsid w:val="003A233E"/>
    <w:rsid w:val="003C10DC"/>
    <w:rsid w:val="003E28BC"/>
    <w:rsid w:val="003E53BA"/>
    <w:rsid w:val="00421B2B"/>
    <w:rsid w:val="00427750"/>
    <w:rsid w:val="00442A37"/>
    <w:rsid w:val="00453885"/>
    <w:rsid w:val="00465541"/>
    <w:rsid w:val="00477D3A"/>
    <w:rsid w:val="004A5C5C"/>
    <w:rsid w:val="004D0ED8"/>
    <w:rsid w:val="004E7F8E"/>
    <w:rsid w:val="00506C36"/>
    <w:rsid w:val="0052389A"/>
    <w:rsid w:val="0053208F"/>
    <w:rsid w:val="005710D4"/>
    <w:rsid w:val="00572C0A"/>
    <w:rsid w:val="005901A4"/>
    <w:rsid w:val="005B1FE4"/>
    <w:rsid w:val="005C128D"/>
    <w:rsid w:val="005E2090"/>
    <w:rsid w:val="005E25F1"/>
    <w:rsid w:val="00615DF5"/>
    <w:rsid w:val="00622EDF"/>
    <w:rsid w:val="00635B99"/>
    <w:rsid w:val="006426AC"/>
    <w:rsid w:val="0064445D"/>
    <w:rsid w:val="00651710"/>
    <w:rsid w:val="0065224B"/>
    <w:rsid w:val="00667FAC"/>
    <w:rsid w:val="00687F84"/>
    <w:rsid w:val="006A58B5"/>
    <w:rsid w:val="006E4D58"/>
    <w:rsid w:val="00706F7F"/>
    <w:rsid w:val="00712F4D"/>
    <w:rsid w:val="0072222A"/>
    <w:rsid w:val="0075675B"/>
    <w:rsid w:val="00787924"/>
    <w:rsid w:val="00792E7D"/>
    <w:rsid w:val="007D6105"/>
    <w:rsid w:val="007F6DC6"/>
    <w:rsid w:val="00807782"/>
    <w:rsid w:val="00812615"/>
    <w:rsid w:val="00824E9B"/>
    <w:rsid w:val="00852489"/>
    <w:rsid w:val="008554D8"/>
    <w:rsid w:val="00856C96"/>
    <w:rsid w:val="00867532"/>
    <w:rsid w:val="00890D1A"/>
    <w:rsid w:val="00891CE8"/>
    <w:rsid w:val="008A75E5"/>
    <w:rsid w:val="008D7B3C"/>
    <w:rsid w:val="008F2CC9"/>
    <w:rsid w:val="009379A1"/>
    <w:rsid w:val="0094648E"/>
    <w:rsid w:val="009654F6"/>
    <w:rsid w:val="009926A2"/>
    <w:rsid w:val="0099642C"/>
    <w:rsid w:val="00997459"/>
    <w:rsid w:val="009B00A6"/>
    <w:rsid w:val="009D614C"/>
    <w:rsid w:val="00A0031F"/>
    <w:rsid w:val="00A124D2"/>
    <w:rsid w:val="00A148BC"/>
    <w:rsid w:val="00A14CF3"/>
    <w:rsid w:val="00A154BD"/>
    <w:rsid w:val="00A55A00"/>
    <w:rsid w:val="00A82A7F"/>
    <w:rsid w:val="00A8796D"/>
    <w:rsid w:val="00AA48EC"/>
    <w:rsid w:val="00AA4D3B"/>
    <w:rsid w:val="00AD2D4D"/>
    <w:rsid w:val="00B4558B"/>
    <w:rsid w:val="00B95075"/>
    <w:rsid w:val="00B964E0"/>
    <w:rsid w:val="00B96DBD"/>
    <w:rsid w:val="00BD21A6"/>
    <w:rsid w:val="00C07936"/>
    <w:rsid w:val="00C31E2A"/>
    <w:rsid w:val="00C321EF"/>
    <w:rsid w:val="00CB7C90"/>
    <w:rsid w:val="00CD2991"/>
    <w:rsid w:val="00D23D4C"/>
    <w:rsid w:val="00D97FF0"/>
    <w:rsid w:val="00DB0A83"/>
    <w:rsid w:val="00DC6A25"/>
    <w:rsid w:val="00DD1AF0"/>
    <w:rsid w:val="00E27045"/>
    <w:rsid w:val="00E459B2"/>
    <w:rsid w:val="00E77EBD"/>
    <w:rsid w:val="00E80791"/>
    <w:rsid w:val="00E8453A"/>
    <w:rsid w:val="00E8533C"/>
    <w:rsid w:val="00F15B3B"/>
    <w:rsid w:val="00F26FCB"/>
    <w:rsid w:val="00F86582"/>
    <w:rsid w:val="00FA20D2"/>
    <w:rsid w:val="00FD5DCA"/>
    <w:rsid w:val="00FE74B4"/>
    <w:rsid w:val="00FF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874"/>
  </w:style>
  <w:style w:type="paragraph" w:styleId="Footer">
    <w:name w:val="footer"/>
    <w:basedOn w:val="Normal"/>
    <w:link w:val="FooterChar"/>
    <w:uiPriority w:val="99"/>
    <w:unhideWhenUsed/>
    <w:rsid w:val="001A1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874"/>
  </w:style>
  <w:style w:type="paragraph" w:styleId="BalloonText">
    <w:name w:val="Balloon Text"/>
    <w:basedOn w:val="Normal"/>
    <w:link w:val="BalloonTextChar"/>
    <w:uiPriority w:val="99"/>
    <w:semiHidden/>
    <w:unhideWhenUsed/>
    <w:rsid w:val="001A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874"/>
  </w:style>
  <w:style w:type="paragraph" w:styleId="Footer">
    <w:name w:val="footer"/>
    <w:basedOn w:val="Normal"/>
    <w:link w:val="FooterChar"/>
    <w:uiPriority w:val="99"/>
    <w:unhideWhenUsed/>
    <w:rsid w:val="001A1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874"/>
  </w:style>
  <w:style w:type="paragraph" w:styleId="BalloonText">
    <w:name w:val="Balloon Text"/>
    <w:basedOn w:val="Normal"/>
    <w:link w:val="BalloonTextChar"/>
    <w:uiPriority w:val="99"/>
    <w:semiHidden/>
    <w:unhideWhenUsed/>
    <w:rsid w:val="001A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08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59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98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0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9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50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8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29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4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0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27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53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83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83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2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5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6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25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1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1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45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5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37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84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6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0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17E6D-0E94-4F77-9E46-F053F6D4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hmansourian</dc:creator>
  <cp:lastModifiedBy>Hani Mansourian</cp:lastModifiedBy>
  <cp:revision>2</cp:revision>
  <dcterms:created xsi:type="dcterms:W3CDTF">2013-11-03T18:25:00Z</dcterms:created>
  <dcterms:modified xsi:type="dcterms:W3CDTF">2013-11-03T18:25:00Z</dcterms:modified>
</cp:coreProperties>
</file>