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41" w:rsidRDefault="00946D41" w:rsidP="007A1DF3">
      <w:pPr>
        <w:spacing w:after="0" w:line="240" w:lineRule="auto"/>
        <w:contextualSpacing/>
        <w:rPr>
          <w:rFonts w:cstheme="minorHAnsi"/>
          <w:b/>
          <w:sz w:val="28"/>
          <w:szCs w:val="28"/>
        </w:rPr>
      </w:pPr>
      <w:bookmarkStart w:id="0" w:name="_GoBack"/>
      <w:bookmarkEnd w:id="0"/>
    </w:p>
    <w:p w:rsidR="00C73193" w:rsidRPr="00946D41" w:rsidRDefault="00C73193" w:rsidP="007A1DF3">
      <w:pPr>
        <w:spacing w:after="0" w:line="240" w:lineRule="auto"/>
        <w:contextualSpacing/>
        <w:rPr>
          <w:rFonts w:cstheme="minorHAnsi"/>
          <w:b/>
          <w:sz w:val="28"/>
          <w:szCs w:val="28"/>
        </w:rPr>
      </w:pPr>
      <w:r w:rsidRPr="00946D41">
        <w:rPr>
          <w:rFonts w:cstheme="minorHAnsi"/>
          <w:b/>
          <w:sz w:val="28"/>
          <w:szCs w:val="28"/>
        </w:rPr>
        <w:t>Scenario 1: Country A</w:t>
      </w:r>
      <w:r w:rsidR="00AD0476" w:rsidRPr="00946D41">
        <w:rPr>
          <w:rFonts w:cstheme="minorHAnsi"/>
          <w:b/>
          <w:sz w:val="28"/>
          <w:szCs w:val="28"/>
        </w:rPr>
        <w:t xml:space="preserve"> (CANADA)</w:t>
      </w:r>
    </w:p>
    <w:p w:rsidR="00632C46" w:rsidRDefault="00AD0476" w:rsidP="007A1DF3">
      <w:pPr>
        <w:spacing w:after="0" w:line="240" w:lineRule="auto"/>
        <w:contextualSpacing/>
        <w:rPr>
          <w:rFonts w:cstheme="minorHAnsi"/>
        </w:rPr>
      </w:pPr>
      <w:r>
        <w:rPr>
          <w:rFonts w:cstheme="minorHAnsi"/>
        </w:rPr>
        <w:t>Drought and Conflict Stricken Canada…</w:t>
      </w:r>
    </w:p>
    <w:p w:rsidR="004A3C45" w:rsidRDefault="004A3C45" w:rsidP="00226F7B">
      <w:pPr>
        <w:spacing w:after="0" w:line="240" w:lineRule="auto"/>
        <w:contextualSpacing/>
        <w:jc w:val="both"/>
        <w:rPr>
          <w:rFonts w:cstheme="minorHAnsi"/>
        </w:rPr>
      </w:pPr>
    </w:p>
    <w:p w:rsidR="00226F7B" w:rsidRDefault="00226F7B" w:rsidP="00226F7B">
      <w:pPr>
        <w:spacing w:after="0" w:line="240" w:lineRule="auto"/>
        <w:contextualSpacing/>
        <w:jc w:val="both"/>
        <w:rPr>
          <w:rFonts w:cstheme="minorHAnsi"/>
        </w:rPr>
      </w:pPr>
      <w:r>
        <w:rPr>
          <w:rFonts w:cstheme="minorHAnsi"/>
        </w:rPr>
        <w:t xml:space="preserve">Over the course of the past two months, over 200,000 people were forced to flee their homes in search of safety, shelter and food. Where sporadic conflict has been present for over 20 years, a drought has been declared in 3 provinces (Saskatchewan, Manitoba, and </w:t>
      </w:r>
      <w:proofErr w:type="spellStart"/>
      <w:r>
        <w:rPr>
          <w:rFonts w:cstheme="minorHAnsi"/>
        </w:rPr>
        <w:t>Ontario</w:t>
      </w:r>
      <w:r w:rsidR="00F87E56">
        <w:rPr>
          <w:rFonts w:cstheme="minorHAnsi"/>
        </w:rPr>
        <w:t>nia</w:t>
      </w:r>
      <w:proofErr w:type="spellEnd"/>
      <w:r>
        <w:rPr>
          <w:rFonts w:cstheme="minorHAnsi"/>
        </w:rPr>
        <w:t xml:space="preserve">) destroying people’s livelihoods and causing </w:t>
      </w:r>
      <w:r w:rsidR="006C2EF0">
        <w:rPr>
          <w:rFonts w:cstheme="minorHAnsi"/>
        </w:rPr>
        <w:t>120,000</w:t>
      </w:r>
      <w:r>
        <w:rPr>
          <w:rFonts w:cstheme="minorHAnsi"/>
        </w:rPr>
        <w:t xml:space="preserve"> of individuals to find refuge within Canada and the other </w:t>
      </w:r>
      <w:r w:rsidR="006C2EF0">
        <w:rPr>
          <w:rFonts w:cstheme="minorHAnsi"/>
        </w:rPr>
        <w:t>94,000</w:t>
      </w:r>
      <w:r>
        <w:rPr>
          <w:rFonts w:cstheme="minorHAnsi"/>
        </w:rPr>
        <w:t xml:space="preserve"> who crossed the border into neighbouring Australia.</w:t>
      </w:r>
    </w:p>
    <w:p w:rsidR="00226F7B" w:rsidRDefault="00226F7B" w:rsidP="00226F7B">
      <w:pPr>
        <w:spacing w:after="0" w:line="240" w:lineRule="auto"/>
        <w:contextualSpacing/>
        <w:jc w:val="both"/>
        <w:rPr>
          <w:rFonts w:cstheme="minorHAnsi"/>
        </w:rPr>
      </w:pPr>
    </w:p>
    <w:p w:rsidR="00226F7B" w:rsidRDefault="00226F7B" w:rsidP="00226F7B">
      <w:pPr>
        <w:spacing w:after="0" w:line="240" w:lineRule="auto"/>
        <w:contextualSpacing/>
        <w:jc w:val="both"/>
        <w:rPr>
          <w:rFonts w:cstheme="minorHAnsi"/>
        </w:rPr>
      </w:pPr>
      <w:r>
        <w:rPr>
          <w:rFonts w:cstheme="minorHAnsi"/>
        </w:rPr>
        <w:t xml:space="preserve">Of the internally displaced, the majority (78,000) fled to the capital city Ottawa with 45,000 finding refuge in the one official camp with the remaining 33,000 scattered throughout the city. There are 250 neighbourhoods in the city; however, data from UNHCR suggests that the IDPs are concentrated in 35 neighbourhoods in the southwest of the city. </w:t>
      </w:r>
    </w:p>
    <w:p w:rsidR="00226F7B" w:rsidRDefault="00226F7B" w:rsidP="00226F7B">
      <w:pPr>
        <w:spacing w:after="0" w:line="240" w:lineRule="auto"/>
        <w:contextualSpacing/>
        <w:jc w:val="both"/>
        <w:rPr>
          <w:rFonts w:cstheme="minorHAnsi"/>
        </w:rPr>
      </w:pPr>
    </w:p>
    <w:p w:rsidR="00226F7B" w:rsidRDefault="00226F7B" w:rsidP="00226F7B">
      <w:pPr>
        <w:spacing w:after="0" w:line="240" w:lineRule="auto"/>
        <w:contextualSpacing/>
        <w:jc w:val="both"/>
        <w:rPr>
          <w:rFonts w:cstheme="minorHAnsi"/>
        </w:rPr>
      </w:pPr>
      <w:r>
        <w:rPr>
          <w:rFonts w:cstheme="minorHAnsi"/>
        </w:rPr>
        <w:t xml:space="preserve">12,000 of the IDPs fled to makeshift camps in the remote town of Calgary which does not have an airport and is only accessible by road. 20,000 of the remaining IDPs fled to makeshift camps in Edmonton and Winnipeg. The remaining 10,000 were scattered throughout the countryside in rural areas where their movement was restricted by on-going conflict.  </w:t>
      </w:r>
    </w:p>
    <w:p w:rsidR="00226F7B" w:rsidRDefault="00226F7B" w:rsidP="00226F7B">
      <w:pPr>
        <w:spacing w:after="0" w:line="240" w:lineRule="auto"/>
        <w:contextualSpacing/>
        <w:jc w:val="both"/>
        <w:rPr>
          <w:rFonts w:cstheme="minorHAnsi"/>
        </w:rPr>
      </w:pPr>
    </w:p>
    <w:p w:rsidR="00F87E56" w:rsidRDefault="00226F7B" w:rsidP="00226F7B">
      <w:pPr>
        <w:spacing w:after="0" w:line="240" w:lineRule="auto"/>
        <w:contextualSpacing/>
        <w:jc w:val="both"/>
        <w:rPr>
          <w:rFonts w:cstheme="minorHAnsi"/>
        </w:rPr>
      </w:pPr>
      <w:r>
        <w:rPr>
          <w:rFonts w:cstheme="minorHAnsi"/>
        </w:rPr>
        <w:t xml:space="preserve">As with many displacements, the vast majority of IDPs were women and children where many of the men have stayed behind to tend to whatever land they had left or to fight as part of the conflict. With the loss of the traditional familial protection mechanisms, many children have reportedly been separated from their families, both voluntarily and involuntarily, however, the extent to which is happening and the causes behind it remain unclear. Additionally, the risk of increased recruitment of children is a major concern in light of the on-going conflict. </w:t>
      </w:r>
      <w:r w:rsidR="00F87E56">
        <w:rPr>
          <w:rFonts w:cstheme="minorHAnsi"/>
        </w:rPr>
        <w:t xml:space="preserve">There are unconfirmed reports of significant increase of sexual violence, especially in camps. Historically, most sexual violence was perpetrated by youth within militant groups. There are also reports of landmines killing displaced population along the route to Australia and </w:t>
      </w:r>
      <w:proofErr w:type="spellStart"/>
      <w:r w:rsidR="00F87E56">
        <w:rPr>
          <w:rFonts w:cstheme="minorHAnsi"/>
        </w:rPr>
        <w:t>Ottawatown</w:t>
      </w:r>
      <w:proofErr w:type="spellEnd"/>
      <w:r w:rsidR="00F87E56">
        <w:rPr>
          <w:rFonts w:cstheme="minorHAnsi"/>
        </w:rPr>
        <w:t>.</w:t>
      </w:r>
    </w:p>
    <w:p w:rsidR="00F87E56" w:rsidRDefault="00F87E56" w:rsidP="00226F7B">
      <w:pPr>
        <w:spacing w:after="0" w:line="240" w:lineRule="auto"/>
        <w:contextualSpacing/>
        <w:jc w:val="both"/>
        <w:rPr>
          <w:rFonts w:cstheme="minorHAnsi"/>
        </w:rPr>
      </w:pPr>
    </w:p>
    <w:p w:rsidR="00226F7B" w:rsidRDefault="00226F7B" w:rsidP="00F87E56">
      <w:pPr>
        <w:spacing w:after="0" w:line="240" w:lineRule="auto"/>
        <w:contextualSpacing/>
        <w:jc w:val="both"/>
        <w:rPr>
          <w:rFonts w:cstheme="minorHAnsi"/>
        </w:rPr>
      </w:pPr>
      <w:r>
        <w:rPr>
          <w:rFonts w:cstheme="minorHAnsi"/>
        </w:rPr>
        <w:t xml:space="preserve">Displacements however are not new in Canada. There was a prior displacement 10 year ago when the official camps were set up in Ottawa. </w:t>
      </w:r>
      <w:r w:rsidR="00F87E56">
        <w:rPr>
          <w:rFonts w:cstheme="minorHAnsi"/>
        </w:rPr>
        <w:t>Between 80,000 and 90,000</w:t>
      </w:r>
      <w:r>
        <w:rPr>
          <w:rFonts w:cstheme="minorHAnsi"/>
        </w:rPr>
        <w:t xml:space="preserve"> of the previous IDPs still reside</w:t>
      </w:r>
      <w:r w:rsidR="00F87E56">
        <w:rPr>
          <w:rFonts w:cstheme="minorHAnsi"/>
        </w:rPr>
        <w:t xml:space="preserve"> in the official camp in Ottawa and </w:t>
      </w:r>
      <w:proofErr w:type="gramStart"/>
      <w:r w:rsidR="00F87E56">
        <w:rPr>
          <w:rFonts w:cstheme="minorHAnsi"/>
        </w:rPr>
        <w:t>between 30,000 to 60,000</w:t>
      </w:r>
      <w:proofErr w:type="gramEnd"/>
      <w:r w:rsidR="00F87E56">
        <w:rPr>
          <w:rFonts w:cstheme="minorHAnsi"/>
        </w:rPr>
        <w:t xml:space="preserve"> are scattered around town.</w:t>
      </w:r>
    </w:p>
    <w:p w:rsidR="00226F7B" w:rsidRDefault="00226F7B" w:rsidP="00226F7B">
      <w:pPr>
        <w:spacing w:after="0" w:line="240" w:lineRule="auto"/>
        <w:contextualSpacing/>
        <w:jc w:val="both"/>
        <w:rPr>
          <w:rFonts w:cstheme="minorHAnsi"/>
        </w:rPr>
      </w:pPr>
    </w:p>
    <w:p w:rsidR="00226F7B" w:rsidRDefault="00226F7B" w:rsidP="00226F7B">
      <w:pPr>
        <w:spacing w:after="0" w:line="240" w:lineRule="auto"/>
        <w:contextualSpacing/>
        <w:jc w:val="both"/>
        <w:rPr>
          <w:rFonts w:cstheme="minorHAnsi"/>
        </w:rPr>
      </w:pPr>
      <w:r>
        <w:rPr>
          <w:rFonts w:cstheme="minorHAnsi"/>
        </w:rPr>
        <w:t xml:space="preserve">Due to the conflict, access in many of the drought affected areas, including rural areas and even parts of the capital city, remain extremely limited to humanitarian workers. What is known is largely by word of mouth with few verified reports and short duration missions by aid workers. The situation could possibly deteriorate rapidly if action is not taken immediately. </w:t>
      </w:r>
    </w:p>
    <w:p w:rsidR="00946D41" w:rsidRDefault="00946D41">
      <w:pPr>
        <w:rPr>
          <w:rFonts w:cstheme="minorHAnsi"/>
          <w:b/>
        </w:rPr>
      </w:pPr>
      <w:r>
        <w:rPr>
          <w:rFonts w:cstheme="minorHAnsi"/>
          <w:b/>
        </w:rPr>
        <w:br w:type="page"/>
      </w:r>
    </w:p>
    <w:p w:rsidR="00946D41" w:rsidRPr="00946D41" w:rsidRDefault="00946D41" w:rsidP="00946D41">
      <w:pPr>
        <w:tabs>
          <w:tab w:val="left" w:pos="2415"/>
        </w:tabs>
        <w:rPr>
          <w:rFonts w:cstheme="minorHAnsi"/>
          <w:b/>
          <w:sz w:val="28"/>
          <w:szCs w:val="28"/>
        </w:rPr>
      </w:pPr>
      <w:r w:rsidRPr="00946D41">
        <w:rPr>
          <w:rFonts w:cstheme="minorHAnsi"/>
          <w:b/>
          <w:sz w:val="28"/>
          <w:szCs w:val="28"/>
        </w:rPr>
        <w:lastRenderedPageBreak/>
        <w:t>Scenario 2: Country B (</w:t>
      </w:r>
      <w:r w:rsidR="009B218B">
        <w:rPr>
          <w:rFonts w:cstheme="minorHAnsi"/>
          <w:b/>
          <w:sz w:val="28"/>
          <w:szCs w:val="28"/>
        </w:rPr>
        <w:t>AUSTRALIA</w:t>
      </w:r>
      <w:r w:rsidRPr="00946D41">
        <w:rPr>
          <w:rFonts w:cstheme="minorHAnsi"/>
          <w:b/>
          <w:sz w:val="28"/>
          <w:szCs w:val="28"/>
        </w:rPr>
        <w:t>)</w:t>
      </w:r>
    </w:p>
    <w:p w:rsidR="00946D41" w:rsidRPr="00F35432" w:rsidRDefault="00946D41" w:rsidP="008B1CD5">
      <w:pPr>
        <w:tabs>
          <w:tab w:val="left" w:pos="2415"/>
        </w:tabs>
        <w:spacing w:after="0"/>
        <w:jc w:val="both"/>
        <w:rPr>
          <w:rFonts w:cstheme="minorHAnsi"/>
          <w:sz w:val="21"/>
          <w:szCs w:val="21"/>
        </w:rPr>
      </w:pPr>
      <w:r w:rsidRPr="00F35432">
        <w:rPr>
          <w:rFonts w:cstheme="minorHAnsi"/>
          <w:sz w:val="21"/>
          <w:szCs w:val="21"/>
        </w:rPr>
        <w:t>The conflict in Canada has had a significant impact on neighbouri</w:t>
      </w:r>
      <w:r w:rsidR="000F640D" w:rsidRPr="00F35432">
        <w:rPr>
          <w:rFonts w:cstheme="minorHAnsi"/>
          <w:sz w:val="21"/>
          <w:szCs w:val="21"/>
        </w:rPr>
        <w:t>ng Australia – p</w:t>
      </w:r>
      <w:r w:rsidRPr="00F35432">
        <w:rPr>
          <w:rFonts w:cstheme="minorHAnsi"/>
          <w:sz w:val="21"/>
          <w:szCs w:val="21"/>
        </w:rPr>
        <w:t xml:space="preserve">articularly along the border areas in the </w:t>
      </w:r>
      <w:r w:rsidR="00706CBE">
        <w:rPr>
          <w:rFonts w:cstheme="minorHAnsi"/>
          <w:sz w:val="21"/>
          <w:szCs w:val="21"/>
        </w:rPr>
        <w:t>North</w:t>
      </w:r>
      <w:r w:rsidRPr="00F35432">
        <w:rPr>
          <w:rFonts w:cstheme="minorHAnsi"/>
          <w:sz w:val="21"/>
          <w:szCs w:val="21"/>
        </w:rPr>
        <w:t xml:space="preserve">, which are host to large concentrations of Canadian refugees and asylum seekers.  The first wave of displaced Canadians arrived in </w:t>
      </w:r>
      <w:proofErr w:type="spellStart"/>
      <w:r w:rsidRPr="00706CBE">
        <w:rPr>
          <w:rFonts w:cstheme="minorHAnsi"/>
          <w:b/>
          <w:sz w:val="21"/>
          <w:szCs w:val="21"/>
        </w:rPr>
        <w:t>Mandurah</w:t>
      </w:r>
      <w:proofErr w:type="spellEnd"/>
      <w:r w:rsidRPr="00F35432">
        <w:rPr>
          <w:rFonts w:cstheme="minorHAnsi"/>
          <w:sz w:val="21"/>
          <w:szCs w:val="21"/>
        </w:rPr>
        <w:t xml:space="preserve"> </w:t>
      </w:r>
      <w:r w:rsidR="00706CBE">
        <w:rPr>
          <w:rFonts w:cstheme="minorHAnsi"/>
          <w:sz w:val="21"/>
          <w:szCs w:val="21"/>
        </w:rPr>
        <w:t>10</w:t>
      </w:r>
      <w:r w:rsidRPr="00F35432">
        <w:rPr>
          <w:rFonts w:cstheme="minorHAnsi"/>
          <w:sz w:val="21"/>
          <w:szCs w:val="21"/>
        </w:rPr>
        <w:t xml:space="preserve"> years ago, following fierce fighting that </w:t>
      </w:r>
      <w:r w:rsidR="000F640D" w:rsidRPr="00F35432">
        <w:rPr>
          <w:rFonts w:cstheme="minorHAnsi"/>
          <w:sz w:val="21"/>
          <w:szCs w:val="21"/>
        </w:rPr>
        <w:t>broke</w:t>
      </w:r>
      <w:r w:rsidRPr="00F35432">
        <w:rPr>
          <w:rFonts w:cstheme="minorHAnsi"/>
          <w:sz w:val="21"/>
          <w:szCs w:val="21"/>
        </w:rPr>
        <w:t xml:space="preserve"> out between the two main Canadian ethnic groups.  </w:t>
      </w:r>
      <w:r w:rsidR="00B81C48">
        <w:rPr>
          <w:rFonts w:cstheme="minorHAnsi"/>
          <w:sz w:val="21"/>
          <w:szCs w:val="21"/>
        </w:rPr>
        <w:t xml:space="preserve">Last year’s </w:t>
      </w:r>
      <w:r w:rsidR="008B1CD5">
        <w:rPr>
          <w:rFonts w:cstheme="minorHAnsi"/>
          <w:sz w:val="21"/>
          <w:szCs w:val="21"/>
        </w:rPr>
        <w:t xml:space="preserve">UNHCR </w:t>
      </w:r>
      <w:r w:rsidR="00B81C48">
        <w:rPr>
          <w:rFonts w:cstheme="minorHAnsi"/>
          <w:sz w:val="21"/>
          <w:szCs w:val="21"/>
        </w:rPr>
        <w:t>statistics</w:t>
      </w:r>
      <w:r w:rsidR="008B1CD5">
        <w:rPr>
          <w:rFonts w:cstheme="minorHAnsi"/>
          <w:sz w:val="21"/>
          <w:szCs w:val="21"/>
        </w:rPr>
        <w:t xml:space="preserve"> show that the official camp hosts</w:t>
      </w:r>
      <w:r w:rsidRPr="00F35432">
        <w:rPr>
          <w:rFonts w:cstheme="minorHAnsi"/>
          <w:sz w:val="21"/>
          <w:szCs w:val="21"/>
        </w:rPr>
        <w:t xml:space="preserve"> more than 175,000 Canadian refuge</w:t>
      </w:r>
      <w:r w:rsidR="00B81C48">
        <w:rPr>
          <w:rFonts w:cstheme="minorHAnsi"/>
          <w:sz w:val="21"/>
          <w:szCs w:val="21"/>
        </w:rPr>
        <w:t>s</w:t>
      </w:r>
      <w:r w:rsidRPr="00F35432">
        <w:rPr>
          <w:rFonts w:cstheme="minorHAnsi"/>
          <w:sz w:val="21"/>
          <w:szCs w:val="21"/>
        </w:rPr>
        <w:t xml:space="preserve"> </w:t>
      </w:r>
      <w:proofErr w:type="gramStart"/>
      <w:r w:rsidR="008B1CD5">
        <w:rPr>
          <w:rFonts w:cstheme="minorHAnsi"/>
          <w:sz w:val="21"/>
          <w:szCs w:val="21"/>
        </w:rPr>
        <w:t>who</w:t>
      </w:r>
      <w:proofErr w:type="gramEnd"/>
      <w:r w:rsidR="008B1CD5">
        <w:rPr>
          <w:rFonts w:cstheme="minorHAnsi"/>
          <w:sz w:val="21"/>
          <w:szCs w:val="21"/>
        </w:rPr>
        <w:t xml:space="preserve"> live there</w:t>
      </w:r>
      <w:r w:rsidR="00B81C48">
        <w:rPr>
          <w:rFonts w:cstheme="minorHAnsi"/>
          <w:sz w:val="21"/>
          <w:szCs w:val="21"/>
        </w:rPr>
        <w:t xml:space="preserve"> permanently (i.e. for at least 1 year)</w:t>
      </w:r>
      <w:r w:rsidRPr="00F35432">
        <w:rPr>
          <w:rFonts w:cstheme="minorHAnsi"/>
          <w:sz w:val="21"/>
          <w:szCs w:val="21"/>
        </w:rPr>
        <w:t xml:space="preserve">. </w:t>
      </w:r>
      <w:r w:rsidR="00B81C48">
        <w:rPr>
          <w:rFonts w:cstheme="minorHAnsi"/>
          <w:sz w:val="21"/>
          <w:szCs w:val="21"/>
        </w:rPr>
        <w:t xml:space="preserve"> Over the past 10 years,</w:t>
      </w:r>
      <w:r w:rsidRPr="00F35432">
        <w:rPr>
          <w:rFonts w:cstheme="minorHAnsi"/>
          <w:sz w:val="21"/>
          <w:szCs w:val="21"/>
        </w:rPr>
        <w:t xml:space="preserve"> hundreds of Canadians </w:t>
      </w:r>
      <w:r w:rsidR="00B81C48">
        <w:rPr>
          <w:rFonts w:cstheme="minorHAnsi"/>
          <w:sz w:val="21"/>
          <w:szCs w:val="21"/>
        </w:rPr>
        <w:t xml:space="preserve">also crossed </w:t>
      </w:r>
      <w:r w:rsidRPr="00F35432">
        <w:rPr>
          <w:rFonts w:cstheme="minorHAnsi"/>
          <w:sz w:val="21"/>
          <w:szCs w:val="21"/>
        </w:rPr>
        <w:t>the border to escape</w:t>
      </w:r>
      <w:r w:rsidR="00B81C48">
        <w:rPr>
          <w:rFonts w:cstheme="minorHAnsi"/>
          <w:sz w:val="21"/>
          <w:szCs w:val="21"/>
        </w:rPr>
        <w:t xml:space="preserve"> sporadic</w:t>
      </w:r>
      <w:r w:rsidRPr="00F35432">
        <w:rPr>
          <w:rFonts w:cstheme="minorHAnsi"/>
          <w:sz w:val="21"/>
          <w:szCs w:val="21"/>
        </w:rPr>
        <w:t xml:space="preserve"> </w:t>
      </w:r>
      <w:r w:rsidR="00B81C48" w:rsidRPr="00F35432">
        <w:rPr>
          <w:rFonts w:cstheme="minorHAnsi"/>
          <w:sz w:val="21"/>
          <w:szCs w:val="21"/>
        </w:rPr>
        <w:t>fighting</w:t>
      </w:r>
      <w:r w:rsidR="00B81C48">
        <w:rPr>
          <w:rFonts w:cstheme="minorHAnsi"/>
          <w:sz w:val="21"/>
          <w:szCs w:val="21"/>
        </w:rPr>
        <w:t xml:space="preserve"> and insecurity. Therefore,</w:t>
      </w:r>
      <w:r w:rsidRPr="00F35432">
        <w:rPr>
          <w:rFonts w:cstheme="minorHAnsi"/>
          <w:sz w:val="21"/>
          <w:szCs w:val="21"/>
        </w:rPr>
        <w:t xml:space="preserve"> the Australian Government had no option but to allow UNHCR to establish two additional refugee camps on the outskirts of the neighbouring towns of </w:t>
      </w:r>
      <w:proofErr w:type="spellStart"/>
      <w:r w:rsidRPr="00706CBE">
        <w:rPr>
          <w:rFonts w:cstheme="minorHAnsi"/>
          <w:b/>
          <w:sz w:val="21"/>
          <w:szCs w:val="21"/>
        </w:rPr>
        <w:t>Bunbury</w:t>
      </w:r>
      <w:proofErr w:type="spellEnd"/>
      <w:r w:rsidRPr="00F35432">
        <w:rPr>
          <w:rFonts w:cstheme="minorHAnsi"/>
          <w:sz w:val="21"/>
          <w:szCs w:val="21"/>
        </w:rPr>
        <w:t xml:space="preserve"> and </w:t>
      </w:r>
      <w:proofErr w:type="spellStart"/>
      <w:r w:rsidRPr="00706CBE">
        <w:rPr>
          <w:rFonts w:cstheme="minorHAnsi"/>
          <w:b/>
          <w:sz w:val="21"/>
          <w:szCs w:val="21"/>
        </w:rPr>
        <w:t>Manjimup</w:t>
      </w:r>
      <w:proofErr w:type="spellEnd"/>
      <w:r w:rsidRPr="00F35432">
        <w:rPr>
          <w:rFonts w:cstheme="minorHAnsi"/>
          <w:sz w:val="21"/>
          <w:szCs w:val="21"/>
        </w:rPr>
        <w:t xml:space="preserve">.  The population of these camps </w:t>
      </w:r>
      <w:r w:rsidR="00B81C48">
        <w:rPr>
          <w:rFonts w:cstheme="minorHAnsi"/>
          <w:sz w:val="21"/>
          <w:szCs w:val="21"/>
        </w:rPr>
        <w:t>are at approximately 50,000 and 2</w:t>
      </w:r>
      <w:r w:rsidRPr="00F35432">
        <w:rPr>
          <w:rFonts w:cstheme="minorHAnsi"/>
          <w:sz w:val="21"/>
          <w:szCs w:val="21"/>
        </w:rPr>
        <w:t xml:space="preserve">5,000 respectively.  </w:t>
      </w:r>
      <w:r w:rsidR="00B81C48">
        <w:rPr>
          <w:rFonts w:cstheme="minorHAnsi"/>
          <w:sz w:val="21"/>
          <w:szCs w:val="21"/>
        </w:rPr>
        <w:t xml:space="preserve">Despite relatively large numbers (50,000 </w:t>
      </w:r>
      <w:proofErr w:type="gramStart"/>
      <w:r w:rsidR="00B81C48">
        <w:rPr>
          <w:rFonts w:cstheme="minorHAnsi"/>
          <w:sz w:val="21"/>
          <w:szCs w:val="21"/>
        </w:rPr>
        <w:t>households :</w:t>
      </w:r>
      <w:proofErr w:type="gramEnd"/>
      <w:r w:rsidR="00B81C48">
        <w:rPr>
          <w:rFonts w:cstheme="minorHAnsi"/>
          <w:sz w:val="21"/>
          <w:szCs w:val="21"/>
        </w:rPr>
        <w:t xml:space="preserve"> 25</w:t>
      </w:r>
      <w:r w:rsidR="00B81C48" w:rsidRPr="00F35432">
        <w:rPr>
          <w:rFonts w:cstheme="minorHAnsi"/>
          <w:sz w:val="21"/>
          <w:szCs w:val="21"/>
        </w:rPr>
        <w:t>0,000 individuals</w:t>
      </w:r>
      <w:r w:rsidR="00B81C48">
        <w:rPr>
          <w:rFonts w:cstheme="minorHAnsi"/>
          <w:sz w:val="21"/>
          <w:szCs w:val="21"/>
        </w:rPr>
        <w:t xml:space="preserve">) this refugee crisis </w:t>
      </w:r>
      <w:r w:rsidR="008B1CD5">
        <w:rPr>
          <w:rFonts w:cstheme="minorHAnsi"/>
          <w:sz w:val="21"/>
          <w:szCs w:val="21"/>
        </w:rPr>
        <w:t>has been</w:t>
      </w:r>
      <w:r w:rsidR="00B81C48">
        <w:rPr>
          <w:rFonts w:cstheme="minorHAnsi"/>
          <w:sz w:val="21"/>
          <w:szCs w:val="21"/>
        </w:rPr>
        <w:t xml:space="preserve"> </w:t>
      </w:r>
      <w:r w:rsidR="008B1CD5">
        <w:rPr>
          <w:rFonts w:cstheme="minorHAnsi"/>
          <w:sz w:val="21"/>
          <w:szCs w:val="21"/>
        </w:rPr>
        <w:t>“</w:t>
      </w:r>
      <w:r w:rsidR="00B81C48">
        <w:rPr>
          <w:rFonts w:cstheme="minorHAnsi"/>
          <w:sz w:val="21"/>
          <w:szCs w:val="21"/>
        </w:rPr>
        <w:t>forgotten</w:t>
      </w:r>
      <w:r w:rsidR="008B1CD5">
        <w:rPr>
          <w:rFonts w:cstheme="minorHAnsi"/>
          <w:sz w:val="21"/>
          <w:szCs w:val="21"/>
        </w:rPr>
        <w:t>” by donors</w:t>
      </w:r>
      <w:r w:rsidR="00B81C48">
        <w:rPr>
          <w:rFonts w:cstheme="minorHAnsi"/>
          <w:sz w:val="21"/>
          <w:szCs w:val="21"/>
        </w:rPr>
        <w:t>. Lack of funding has forced man</w:t>
      </w:r>
      <w:r w:rsidR="008B1CD5">
        <w:rPr>
          <w:rFonts w:cstheme="minorHAnsi"/>
          <w:sz w:val="21"/>
          <w:szCs w:val="21"/>
        </w:rPr>
        <w:t>y international organizations</w:t>
      </w:r>
      <w:r w:rsidR="00B81C48">
        <w:rPr>
          <w:rFonts w:cstheme="minorHAnsi"/>
          <w:sz w:val="21"/>
          <w:szCs w:val="21"/>
        </w:rPr>
        <w:t xml:space="preserve"> stop their projects and the Australian government </w:t>
      </w:r>
      <w:proofErr w:type="gramStart"/>
      <w:r w:rsidR="00B81C48">
        <w:rPr>
          <w:rFonts w:cstheme="minorHAnsi"/>
          <w:sz w:val="21"/>
          <w:szCs w:val="21"/>
        </w:rPr>
        <w:t>does</w:t>
      </w:r>
      <w:proofErr w:type="gramEnd"/>
      <w:r w:rsidR="00B81C48">
        <w:rPr>
          <w:rFonts w:cstheme="minorHAnsi"/>
          <w:sz w:val="21"/>
          <w:szCs w:val="21"/>
        </w:rPr>
        <w:t xml:space="preserve"> not want to encourage the stay of these refugees by establishing permanent structures for them.</w:t>
      </w:r>
    </w:p>
    <w:p w:rsidR="00877B79" w:rsidRPr="00F35432" w:rsidRDefault="00877B79" w:rsidP="00877B79">
      <w:pPr>
        <w:tabs>
          <w:tab w:val="left" w:pos="2415"/>
        </w:tabs>
        <w:spacing w:after="0"/>
        <w:jc w:val="both"/>
        <w:rPr>
          <w:rFonts w:cstheme="minorHAnsi"/>
          <w:sz w:val="21"/>
          <w:szCs w:val="21"/>
        </w:rPr>
      </w:pPr>
    </w:p>
    <w:p w:rsidR="00CA096B" w:rsidRPr="00F35432" w:rsidRDefault="00B81C48" w:rsidP="00233D3D">
      <w:pPr>
        <w:tabs>
          <w:tab w:val="left" w:pos="2415"/>
        </w:tabs>
        <w:spacing w:after="0"/>
        <w:jc w:val="both"/>
        <w:rPr>
          <w:rFonts w:cstheme="minorHAnsi"/>
          <w:sz w:val="21"/>
          <w:szCs w:val="21"/>
        </w:rPr>
      </w:pPr>
      <w:r>
        <w:rPr>
          <w:rFonts w:cstheme="minorHAnsi"/>
          <w:sz w:val="21"/>
          <w:szCs w:val="21"/>
        </w:rPr>
        <w:t>The</w:t>
      </w:r>
      <w:r w:rsidR="00946D41" w:rsidRPr="00F35432">
        <w:rPr>
          <w:rFonts w:cstheme="minorHAnsi"/>
          <w:sz w:val="21"/>
          <w:szCs w:val="21"/>
        </w:rPr>
        <w:t xml:space="preserve"> situation </w:t>
      </w:r>
      <w:r w:rsidR="0038223D" w:rsidRPr="00F35432">
        <w:rPr>
          <w:rFonts w:cstheme="minorHAnsi"/>
          <w:sz w:val="21"/>
          <w:szCs w:val="21"/>
        </w:rPr>
        <w:t xml:space="preserve">of relative stability </w:t>
      </w:r>
      <w:r w:rsidR="00946D41" w:rsidRPr="00F35432">
        <w:rPr>
          <w:rFonts w:cstheme="minorHAnsi"/>
          <w:sz w:val="21"/>
          <w:szCs w:val="21"/>
        </w:rPr>
        <w:t>was</w:t>
      </w:r>
      <w:r w:rsidR="00706CBE">
        <w:rPr>
          <w:rFonts w:cstheme="minorHAnsi"/>
          <w:sz w:val="21"/>
          <w:szCs w:val="21"/>
        </w:rPr>
        <w:t xml:space="preserve"> </w:t>
      </w:r>
      <w:r w:rsidR="000D646E" w:rsidRPr="00F35432">
        <w:rPr>
          <w:rFonts w:cstheme="minorHAnsi"/>
          <w:sz w:val="21"/>
          <w:szCs w:val="21"/>
        </w:rPr>
        <w:t xml:space="preserve">seriously </w:t>
      </w:r>
      <w:r w:rsidR="002E24D2" w:rsidRPr="00F35432">
        <w:rPr>
          <w:rFonts w:cstheme="minorHAnsi"/>
          <w:sz w:val="21"/>
          <w:szCs w:val="21"/>
        </w:rPr>
        <w:t>disrupted</w:t>
      </w:r>
      <w:r w:rsidR="00CA096B" w:rsidRPr="00F35432">
        <w:rPr>
          <w:rFonts w:cstheme="minorHAnsi"/>
          <w:sz w:val="21"/>
          <w:szCs w:val="21"/>
        </w:rPr>
        <w:t xml:space="preserve"> two months ago</w:t>
      </w:r>
      <w:r w:rsidR="00233D3D">
        <w:rPr>
          <w:rFonts w:cstheme="minorHAnsi"/>
          <w:sz w:val="21"/>
          <w:szCs w:val="21"/>
        </w:rPr>
        <w:t xml:space="preserve"> when pressure on resources was heightened because of droughts. S</w:t>
      </w:r>
      <w:r w:rsidR="00CA096B" w:rsidRPr="00F35432">
        <w:rPr>
          <w:rFonts w:cstheme="minorHAnsi"/>
          <w:sz w:val="21"/>
          <w:szCs w:val="21"/>
        </w:rPr>
        <w:t xml:space="preserve">poradic </w:t>
      </w:r>
      <w:r w:rsidR="000D646E" w:rsidRPr="00F35432">
        <w:rPr>
          <w:rFonts w:cstheme="minorHAnsi"/>
          <w:sz w:val="21"/>
          <w:szCs w:val="21"/>
        </w:rPr>
        <w:t>skirmishes</w:t>
      </w:r>
      <w:r w:rsidR="00CA096B" w:rsidRPr="00F35432">
        <w:rPr>
          <w:rFonts w:cstheme="minorHAnsi"/>
          <w:sz w:val="21"/>
          <w:szCs w:val="21"/>
        </w:rPr>
        <w:t xml:space="preserve"> </w:t>
      </w:r>
      <w:r w:rsidR="000D646E" w:rsidRPr="00F35432">
        <w:rPr>
          <w:rFonts w:cstheme="minorHAnsi"/>
          <w:sz w:val="21"/>
          <w:szCs w:val="21"/>
        </w:rPr>
        <w:t>in</w:t>
      </w:r>
      <w:r w:rsidR="00CA096B" w:rsidRPr="00F35432">
        <w:rPr>
          <w:rFonts w:cstheme="minorHAnsi"/>
          <w:sz w:val="21"/>
          <w:szCs w:val="21"/>
        </w:rPr>
        <w:t xml:space="preserve"> Canada</w:t>
      </w:r>
      <w:r w:rsidR="00B252A2" w:rsidRPr="00F35432">
        <w:rPr>
          <w:rFonts w:cstheme="minorHAnsi"/>
          <w:sz w:val="21"/>
          <w:szCs w:val="21"/>
        </w:rPr>
        <w:t xml:space="preserve"> once again</w:t>
      </w:r>
      <w:r w:rsidR="00CA096B" w:rsidRPr="00F35432">
        <w:rPr>
          <w:rFonts w:cstheme="minorHAnsi"/>
          <w:sz w:val="21"/>
          <w:szCs w:val="21"/>
        </w:rPr>
        <w:t xml:space="preserve"> </w:t>
      </w:r>
      <w:r w:rsidR="00F5490A" w:rsidRPr="00F35432">
        <w:rPr>
          <w:rFonts w:cstheme="minorHAnsi"/>
          <w:sz w:val="21"/>
          <w:szCs w:val="21"/>
        </w:rPr>
        <w:t>intensified</w:t>
      </w:r>
      <w:r w:rsidR="00CA096B" w:rsidRPr="00F35432">
        <w:rPr>
          <w:rFonts w:cstheme="minorHAnsi"/>
          <w:sz w:val="21"/>
          <w:szCs w:val="21"/>
        </w:rPr>
        <w:t xml:space="preserve"> </w:t>
      </w:r>
      <w:r w:rsidR="000D646E" w:rsidRPr="00F35432">
        <w:rPr>
          <w:rFonts w:cstheme="minorHAnsi"/>
          <w:sz w:val="21"/>
          <w:szCs w:val="21"/>
        </w:rPr>
        <w:t xml:space="preserve">into widespread </w:t>
      </w:r>
      <w:r w:rsidR="00B252A2" w:rsidRPr="00F35432">
        <w:rPr>
          <w:rFonts w:cstheme="minorHAnsi"/>
          <w:sz w:val="21"/>
          <w:szCs w:val="21"/>
        </w:rPr>
        <w:t xml:space="preserve">armed </w:t>
      </w:r>
      <w:r w:rsidR="000D646E" w:rsidRPr="00F35432">
        <w:rPr>
          <w:rFonts w:cstheme="minorHAnsi"/>
          <w:sz w:val="21"/>
          <w:szCs w:val="21"/>
        </w:rPr>
        <w:t xml:space="preserve">conflict, resulting in </w:t>
      </w:r>
      <w:r w:rsidR="00F5490A" w:rsidRPr="00F35432">
        <w:rPr>
          <w:rFonts w:cstheme="minorHAnsi"/>
          <w:sz w:val="21"/>
          <w:szCs w:val="21"/>
        </w:rPr>
        <w:t xml:space="preserve">more </w:t>
      </w:r>
      <w:r w:rsidR="0038223D" w:rsidRPr="00F35432">
        <w:rPr>
          <w:rFonts w:cstheme="minorHAnsi"/>
          <w:sz w:val="21"/>
          <w:szCs w:val="21"/>
        </w:rPr>
        <w:t>than</w:t>
      </w:r>
      <w:r w:rsidR="000D646E" w:rsidRPr="00F35432">
        <w:rPr>
          <w:rFonts w:cstheme="minorHAnsi"/>
          <w:sz w:val="21"/>
          <w:szCs w:val="21"/>
        </w:rPr>
        <w:t xml:space="preserve"> </w:t>
      </w:r>
      <w:r w:rsidR="002E24D2" w:rsidRPr="00F35432">
        <w:rPr>
          <w:rFonts w:cstheme="minorHAnsi"/>
          <w:sz w:val="21"/>
          <w:szCs w:val="21"/>
        </w:rPr>
        <w:t>5</w:t>
      </w:r>
      <w:r w:rsidR="000D646E" w:rsidRPr="00F35432">
        <w:rPr>
          <w:rFonts w:cstheme="minorHAnsi"/>
          <w:sz w:val="21"/>
          <w:szCs w:val="21"/>
        </w:rPr>
        <w:t xml:space="preserve">0,000 people fleeing across the border. </w:t>
      </w:r>
      <w:r w:rsidR="00233D3D">
        <w:rPr>
          <w:rFonts w:cstheme="minorHAnsi"/>
          <w:sz w:val="21"/>
          <w:szCs w:val="21"/>
        </w:rPr>
        <w:t>The fear of conflict spreading to other areas also forced</w:t>
      </w:r>
      <w:r w:rsidR="000D646E" w:rsidRPr="00F35432">
        <w:rPr>
          <w:rFonts w:cstheme="minorHAnsi"/>
          <w:sz w:val="21"/>
          <w:szCs w:val="21"/>
        </w:rPr>
        <w:t xml:space="preserve"> </w:t>
      </w:r>
      <w:r w:rsidR="002E24D2" w:rsidRPr="00F35432">
        <w:rPr>
          <w:rFonts w:cstheme="minorHAnsi"/>
          <w:sz w:val="21"/>
          <w:szCs w:val="21"/>
        </w:rPr>
        <w:t>4</w:t>
      </w:r>
      <w:r w:rsidR="0038223D" w:rsidRPr="00F35432">
        <w:rPr>
          <w:rFonts w:cstheme="minorHAnsi"/>
          <w:sz w:val="21"/>
          <w:szCs w:val="21"/>
        </w:rPr>
        <w:t>4,000</w:t>
      </w:r>
      <w:r w:rsidR="00233D3D">
        <w:rPr>
          <w:rFonts w:cstheme="minorHAnsi"/>
          <w:sz w:val="21"/>
          <w:szCs w:val="21"/>
        </w:rPr>
        <w:t xml:space="preserve"> more</w:t>
      </w:r>
      <w:r w:rsidR="0038223D" w:rsidRPr="00F35432">
        <w:rPr>
          <w:rFonts w:cstheme="minorHAnsi"/>
          <w:sz w:val="21"/>
          <w:szCs w:val="21"/>
        </w:rPr>
        <w:t xml:space="preserve"> to cross the border in search of </w:t>
      </w:r>
      <w:r w:rsidR="00233D3D">
        <w:rPr>
          <w:rFonts w:cstheme="minorHAnsi"/>
          <w:sz w:val="21"/>
          <w:szCs w:val="21"/>
        </w:rPr>
        <w:t xml:space="preserve">security, </w:t>
      </w:r>
      <w:r w:rsidR="0038223D" w:rsidRPr="00F35432">
        <w:rPr>
          <w:rFonts w:cstheme="minorHAnsi"/>
          <w:sz w:val="21"/>
          <w:szCs w:val="21"/>
        </w:rPr>
        <w:t>food, water and other desperately needed humanitarian assistance</w:t>
      </w:r>
      <w:r w:rsidR="00233D3D">
        <w:rPr>
          <w:rFonts w:cstheme="minorHAnsi"/>
          <w:sz w:val="21"/>
          <w:szCs w:val="21"/>
        </w:rPr>
        <w:t>.</w:t>
      </w:r>
    </w:p>
    <w:p w:rsidR="00877B79" w:rsidRPr="00F35432" w:rsidRDefault="00877B79" w:rsidP="00877B79">
      <w:pPr>
        <w:tabs>
          <w:tab w:val="left" w:pos="2415"/>
        </w:tabs>
        <w:spacing w:after="0"/>
        <w:jc w:val="both"/>
        <w:rPr>
          <w:rFonts w:cstheme="minorHAnsi"/>
          <w:sz w:val="21"/>
          <w:szCs w:val="21"/>
        </w:rPr>
      </w:pPr>
    </w:p>
    <w:p w:rsidR="00946D41" w:rsidRPr="00F35432" w:rsidRDefault="009D1D41" w:rsidP="00233D3D">
      <w:pPr>
        <w:tabs>
          <w:tab w:val="left" w:pos="2415"/>
        </w:tabs>
        <w:spacing w:after="0"/>
        <w:jc w:val="both"/>
        <w:rPr>
          <w:rFonts w:cstheme="minorHAnsi"/>
          <w:sz w:val="21"/>
          <w:szCs w:val="21"/>
        </w:rPr>
      </w:pPr>
      <w:r>
        <w:rPr>
          <w:rFonts w:cstheme="minorHAnsi"/>
          <w:sz w:val="21"/>
          <w:szCs w:val="21"/>
        </w:rPr>
        <w:t xml:space="preserve">Some </w:t>
      </w:r>
      <w:r w:rsidR="00421577" w:rsidRPr="00F35432">
        <w:rPr>
          <w:rFonts w:cstheme="minorHAnsi"/>
          <w:sz w:val="21"/>
          <w:szCs w:val="21"/>
        </w:rPr>
        <w:t xml:space="preserve">of those displaced </w:t>
      </w:r>
      <w:r>
        <w:rPr>
          <w:rFonts w:cstheme="minorHAnsi"/>
          <w:sz w:val="21"/>
          <w:szCs w:val="21"/>
        </w:rPr>
        <w:t>had</w:t>
      </w:r>
      <w:r w:rsidR="00421577" w:rsidRPr="00F35432">
        <w:rPr>
          <w:rFonts w:cstheme="minorHAnsi"/>
          <w:sz w:val="21"/>
          <w:szCs w:val="21"/>
        </w:rPr>
        <w:t xml:space="preserve"> </w:t>
      </w:r>
      <w:r>
        <w:rPr>
          <w:rFonts w:cstheme="minorHAnsi"/>
          <w:sz w:val="21"/>
          <w:szCs w:val="21"/>
        </w:rPr>
        <w:t>familial</w:t>
      </w:r>
      <w:r w:rsidR="00421577" w:rsidRPr="00F35432">
        <w:rPr>
          <w:rFonts w:cstheme="minorHAnsi"/>
          <w:sz w:val="21"/>
          <w:szCs w:val="21"/>
        </w:rPr>
        <w:t xml:space="preserve"> ties to the communities already established in the camps of </w:t>
      </w:r>
      <w:proofErr w:type="spellStart"/>
      <w:r w:rsidR="00B252A2" w:rsidRPr="00F35432">
        <w:rPr>
          <w:rFonts w:cstheme="minorHAnsi"/>
          <w:sz w:val="21"/>
          <w:szCs w:val="21"/>
        </w:rPr>
        <w:t>Mandurah</w:t>
      </w:r>
      <w:proofErr w:type="spellEnd"/>
      <w:r w:rsidR="00B252A2" w:rsidRPr="00F35432">
        <w:rPr>
          <w:rFonts w:cstheme="minorHAnsi"/>
          <w:sz w:val="21"/>
          <w:szCs w:val="21"/>
        </w:rPr>
        <w:t xml:space="preserve">, </w:t>
      </w:r>
      <w:proofErr w:type="spellStart"/>
      <w:r w:rsidR="00B252A2" w:rsidRPr="00F35432">
        <w:rPr>
          <w:rFonts w:cstheme="minorHAnsi"/>
          <w:sz w:val="21"/>
          <w:szCs w:val="21"/>
        </w:rPr>
        <w:t>Bunbury</w:t>
      </w:r>
      <w:proofErr w:type="spellEnd"/>
      <w:r w:rsidR="00B252A2" w:rsidRPr="00F35432">
        <w:rPr>
          <w:rFonts w:cstheme="minorHAnsi"/>
          <w:sz w:val="21"/>
          <w:szCs w:val="21"/>
        </w:rPr>
        <w:t xml:space="preserve"> and </w:t>
      </w:r>
      <w:proofErr w:type="spellStart"/>
      <w:r w:rsidR="00B252A2" w:rsidRPr="00F35432">
        <w:rPr>
          <w:rFonts w:cstheme="minorHAnsi"/>
          <w:sz w:val="21"/>
          <w:szCs w:val="21"/>
        </w:rPr>
        <w:t>Manjimup</w:t>
      </w:r>
      <w:proofErr w:type="spellEnd"/>
      <w:r w:rsidR="00B252A2" w:rsidRPr="00F35432">
        <w:rPr>
          <w:rFonts w:cstheme="minorHAnsi"/>
          <w:sz w:val="21"/>
          <w:szCs w:val="21"/>
        </w:rPr>
        <w:t xml:space="preserve"> </w:t>
      </w:r>
      <w:r w:rsidR="00421577" w:rsidRPr="00F35432">
        <w:rPr>
          <w:rFonts w:cstheme="minorHAnsi"/>
          <w:sz w:val="21"/>
          <w:szCs w:val="21"/>
        </w:rPr>
        <w:t>and have been able to move into these camps</w:t>
      </w:r>
      <w:r w:rsidR="000F640D" w:rsidRPr="00F35432">
        <w:rPr>
          <w:rFonts w:cstheme="minorHAnsi"/>
          <w:sz w:val="21"/>
          <w:szCs w:val="21"/>
        </w:rPr>
        <w:t xml:space="preserve"> (7000 households; 35</w:t>
      </w:r>
      <w:proofErr w:type="gramStart"/>
      <w:r w:rsidR="000F640D" w:rsidRPr="00F35432">
        <w:rPr>
          <w:rFonts w:cstheme="minorHAnsi"/>
          <w:sz w:val="21"/>
          <w:szCs w:val="21"/>
        </w:rPr>
        <w:t>,000</w:t>
      </w:r>
      <w:r w:rsidR="00897C72" w:rsidRPr="00F35432">
        <w:rPr>
          <w:rFonts w:cstheme="minorHAnsi"/>
          <w:sz w:val="21"/>
          <w:szCs w:val="21"/>
        </w:rPr>
        <w:t>0</w:t>
      </w:r>
      <w:proofErr w:type="gramEnd"/>
      <w:r w:rsidR="000F640D" w:rsidRPr="00F35432">
        <w:rPr>
          <w:rFonts w:cstheme="minorHAnsi"/>
          <w:sz w:val="21"/>
          <w:szCs w:val="21"/>
        </w:rPr>
        <w:t xml:space="preserve"> individuals)</w:t>
      </w:r>
      <w:r w:rsidR="00421577" w:rsidRPr="00F35432">
        <w:rPr>
          <w:rFonts w:cstheme="minorHAnsi"/>
          <w:sz w:val="21"/>
          <w:szCs w:val="21"/>
        </w:rPr>
        <w:t xml:space="preserve">.   </w:t>
      </w:r>
      <w:r w:rsidR="002E24D2" w:rsidRPr="00F35432">
        <w:rPr>
          <w:rFonts w:cstheme="minorHAnsi"/>
          <w:sz w:val="21"/>
          <w:szCs w:val="21"/>
        </w:rPr>
        <w:t xml:space="preserve">Due to poor contingency planning, </w:t>
      </w:r>
      <w:r w:rsidR="00877B79" w:rsidRPr="00F35432">
        <w:rPr>
          <w:rFonts w:cstheme="minorHAnsi"/>
          <w:sz w:val="21"/>
          <w:szCs w:val="21"/>
        </w:rPr>
        <w:t xml:space="preserve">however, </w:t>
      </w:r>
      <w:r w:rsidR="002E24D2" w:rsidRPr="00F35432">
        <w:rPr>
          <w:rFonts w:cstheme="minorHAnsi"/>
          <w:sz w:val="21"/>
          <w:szCs w:val="21"/>
        </w:rPr>
        <w:t xml:space="preserve">these new arrivals in the established camps caught the </w:t>
      </w:r>
      <w:r w:rsidR="00B81C48">
        <w:rPr>
          <w:rFonts w:cstheme="minorHAnsi"/>
          <w:sz w:val="21"/>
          <w:szCs w:val="21"/>
        </w:rPr>
        <w:t>Australian government</w:t>
      </w:r>
      <w:r w:rsidR="002E24D2" w:rsidRPr="00F35432">
        <w:rPr>
          <w:rFonts w:cstheme="minorHAnsi"/>
          <w:sz w:val="21"/>
          <w:szCs w:val="21"/>
        </w:rPr>
        <w:t xml:space="preserve"> by surprise, with the result that the additional numbers have put </w:t>
      </w:r>
      <w:r w:rsidR="00946D41" w:rsidRPr="00F35432">
        <w:rPr>
          <w:rFonts w:cstheme="minorHAnsi"/>
          <w:sz w:val="21"/>
          <w:szCs w:val="21"/>
        </w:rPr>
        <w:t>p</w:t>
      </w:r>
      <w:r>
        <w:rPr>
          <w:rFonts w:cstheme="minorHAnsi"/>
          <w:sz w:val="21"/>
          <w:szCs w:val="21"/>
        </w:rPr>
        <w:t>ressure on existing services.</w:t>
      </w:r>
      <w:r w:rsidR="002E24D2" w:rsidRPr="00F35432">
        <w:rPr>
          <w:rFonts w:cstheme="minorHAnsi"/>
          <w:sz w:val="21"/>
          <w:szCs w:val="21"/>
        </w:rPr>
        <w:t xml:space="preserve"> </w:t>
      </w:r>
      <w:r>
        <w:rPr>
          <w:rFonts w:cstheme="minorHAnsi"/>
          <w:sz w:val="21"/>
          <w:szCs w:val="21"/>
        </w:rPr>
        <w:t>This has consequently</w:t>
      </w:r>
      <w:r w:rsidR="002E24D2" w:rsidRPr="00F35432">
        <w:rPr>
          <w:rFonts w:cstheme="minorHAnsi"/>
          <w:sz w:val="21"/>
          <w:szCs w:val="21"/>
        </w:rPr>
        <w:t xml:space="preserve"> caused</w:t>
      </w:r>
      <w:r w:rsidR="00946D41" w:rsidRPr="00F35432">
        <w:rPr>
          <w:rFonts w:cstheme="minorHAnsi"/>
          <w:sz w:val="21"/>
          <w:szCs w:val="21"/>
        </w:rPr>
        <w:t xml:space="preserve"> tensions, </w:t>
      </w:r>
      <w:r w:rsidR="00706CBE">
        <w:rPr>
          <w:rFonts w:cstheme="minorHAnsi"/>
          <w:sz w:val="21"/>
          <w:szCs w:val="21"/>
        </w:rPr>
        <w:t>and forced</w:t>
      </w:r>
      <w:r w:rsidR="00421577" w:rsidRPr="00F35432">
        <w:rPr>
          <w:rFonts w:cstheme="minorHAnsi"/>
          <w:sz w:val="21"/>
          <w:szCs w:val="21"/>
        </w:rPr>
        <w:t xml:space="preserve"> diff</w:t>
      </w:r>
      <w:r w:rsidR="00946D41" w:rsidRPr="00F35432">
        <w:rPr>
          <w:rFonts w:cstheme="minorHAnsi"/>
          <w:sz w:val="21"/>
          <w:szCs w:val="21"/>
        </w:rPr>
        <w:t xml:space="preserve">erent ethnic groups </w:t>
      </w:r>
      <w:r w:rsidR="00706CBE">
        <w:rPr>
          <w:rFonts w:cstheme="minorHAnsi"/>
          <w:sz w:val="21"/>
          <w:szCs w:val="21"/>
        </w:rPr>
        <w:t>to</w:t>
      </w:r>
      <w:r w:rsidR="00946D41" w:rsidRPr="00F35432">
        <w:rPr>
          <w:rFonts w:cstheme="minorHAnsi"/>
          <w:sz w:val="21"/>
          <w:szCs w:val="21"/>
        </w:rPr>
        <w:t xml:space="preserve"> </w:t>
      </w:r>
      <w:r>
        <w:rPr>
          <w:rFonts w:cstheme="minorHAnsi"/>
          <w:sz w:val="21"/>
          <w:szCs w:val="21"/>
        </w:rPr>
        <w:t>cluster</w:t>
      </w:r>
      <w:r w:rsidR="00946D41" w:rsidRPr="00F35432">
        <w:rPr>
          <w:rFonts w:cstheme="minorHAnsi"/>
          <w:sz w:val="21"/>
          <w:szCs w:val="21"/>
        </w:rPr>
        <w:t xml:space="preserve"> </w:t>
      </w:r>
      <w:r>
        <w:rPr>
          <w:rFonts w:cstheme="minorHAnsi"/>
          <w:sz w:val="21"/>
          <w:szCs w:val="21"/>
        </w:rPr>
        <w:t>in</w:t>
      </w:r>
      <w:r w:rsidR="00706CBE">
        <w:rPr>
          <w:rFonts w:cstheme="minorHAnsi"/>
          <w:sz w:val="21"/>
          <w:szCs w:val="21"/>
        </w:rPr>
        <w:t>to</w:t>
      </w:r>
      <w:r w:rsidR="00946D41" w:rsidRPr="00F35432">
        <w:rPr>
          <w:rFonts w:cstheme="minorHAnsi"/>
          <w:sz w:val="21"/>
          <w:szCs w:val="21"/>
        </w:rPr>
        <w:t xml:space="preserve"> </w:t>
      </w:r>
      <w:r w:rsidR="00706CBE">
        <w:rPr>
          <w:rFonts w:cstheme="minorHAnsi"/>
          <w:sz w:val="21"/>
          <w:szCs w:val="21"/>
        </w:rPr>
        <w:t>separate</w:t>
      </w:r>
      <w:r w:rsidR="00946D41" w:rsidRPr="00F35432">
        <w:rPr>
          <w:rFonts w:cstheme="minorHAnsi"/>
          <w:sz w:val="21"/>
          <w:szCs w:val="21"/>
        </w:rPr>
        <w:t xml:space="preserve"> block</w:t>
      </w:r>
      <w:r w:rsidR="00B252A2" w:rsidRPr="00F35432">
        <w:rPr>
          <w:rFonts w:cstheme="minorHAnsi"/>
          <w:sz w:val="21"/>
          <w:szCs w:val="21"/>
        </w:rPr>
        <w:t>s</w:t>
      </w:r>
      <w:r w:rsidR="00946D41" w:rsidRPr="00F35432">
        <w:rPr>
          <w:rFonts w:cstheme="minorHAnsi"/>
          <w:sz w:val="21"/>
          <w:szCs w:val="21"/>
        </w:rPr>
        <w:t>.</w:t>
      </w:r>
    </w:p>
    <w:p w:rsidR="00877B79" w:rsidRPr="00F35432" w:rsidRDefault="00877B79" w:rsidP="00877B79">
      <w:pPr>
        <w:tabs>
          <w:tab w:val="left" w:pos="2415"/>
        </w:tabs>
        <w:spacing w:after="0"/>
        <w:jc w:val="both"/>
        <w:rPr>
          <w:rFonts w:cstheme="minorHAnsi"/>
          <w:sz w:val="21"/>
          <w:szCs w:val="21"/>
        </w:rPr>
      </w:pPr>
    </w:p>
    <w:p w:rsidR="00946D41" w:rsidRPr="00F35432" w:rsidRDefault="00421577" w:rsidP="009D1D41">
      <w:pPr>
        <w:tabs>
          <w:tab w:val="left" w:pos="2415"/>
        </w:tabs>
        <w:spacing w:after="0"/>
        <w:jc w:val="both"/>
        <w:rPr>
          <w:rFonts w:cstheme="minorHAnsi"/>
          <w:sz w:val="21"/>
          <w:szCs w:val="21"/>
        </w:rPr>
      </w:pPr>
      <w:r w:rsidRPr="00F35432">
        <w:rPr>
          <w:rFonts w:cstheme="minorHAnsi"/>
          <w:sz w:val="21"/>
          <w:szCs w:val="21"/>
        </w:rPr>
        <w:t>Those displaced by the drought, together with</w:t>
      </w:r>
      <w:r w:rsidR="009D1D41">
        <w:rPr>
          <w:rFonts w:cstheme="minorHAnsi"/>
          <w:sz w:val="21"/>
          <w:szCs w:val="21"/>
        </w:rPr>
        <w:t xml:space="preserve"> some of</w:t>
      </w:r>
      <w:r w:rsidRPr="00F35432">
        <w:rPr>
          <w:rFonts w:cstheme="minorHAnsi"/>
          <w:sz w:val="21"/>
          <w:szCs w:val="21"/>
        </w:rPr>
        <w:t xml:space="preserve"> the conflict-displaced </w:t>
      </w:r>
      <w:r w:rsidR="002D7DA9">
        <w:rPr>
          <w:rFonts w:cstheme="minorHAnsi"/>
          <w:sz w:val="21"/>
          <w:szCs w:val="21"/>
        </w:rPr>
        <w:t>(a</w:t>
      </w:r>
      <w:r w:rsidR="009D1D41">
        <w:rPr>
          <w:rFonts w:cstheme="minorHAnsi"/>
          <w:sz w:val="21"/>
          <w:szCs w:val="21"/>
        </w:rPr>
        <w:t>pproximately 11,0</w:t>
      </w:r>
      <w:r w:rsidR="002D7DA9" w:rsidRPr="00F35432">
        <w:rPr>
          <w:rFonts w:cstheme="minorHAnsi"/>
          <w:sz w:val="21"/>
          <w:szCs w:val="21"/>
        </w:rPr>
        <w:t>00 households</w:t>
      </w:r>
      <w:r w:rsidR="002D7DA9">
        <w:rPr>
          <w:rFonts w:cstheme="minorHAnsi"/>
          <w:sz w:val="21"/>
          <w:szCs w:val="21"/>
        </w:rPr>
        <w:t xml:space="preserve"> or </w:t>
      </w:r>
      <w:r w:rsidR="002D7DA9" w:rsidRPr="00F35432">
        <w:rPr>
          <w:rFonts w:cstheme="minorHAnsi"/>
          <w:sz w:val="21"/>
          <w:szCs w:val="21"/>
        </w:rPr>
        <w:t>5</w:t>
      </w:r>
      <w:r w:rsidR="009D1D41">
        <w:rPr>
          <w:rFonts w:cstheme="minorHAnsi"/>
          <w:sz w:val="21"/>
          <w:szCs w:val="21"/>
        </w:rPr>
        <w:t>5</w:t>
      </w:r>
      <w:r w:rsidR="002D7DA9">
        <w:rPr>
          <w:rFonts w:cstheme="minorHAnsi"/>
          <w:sz w:val="21"/>
          <w:szCs w:val="21"/>
        </w:rPr>
        <w:t>,000 individuals)</w:t>
      </w:r>
      <w:r w:rsidRPr="00F35432">
        <w:rPr>
          <w:rFonts w:cstheme="minorHAnsi"/>
          <w:sz w:val="21"/>
          <w:szCs w:val="21"/>
        </w:rPr>
        <w:t>, have be</w:t>
      </w:r>
      <w:r w:rsidR="00946D41" w:rsidRPr="00F35432">
        <w:rPr>
          <w:rFonts w:cstheme="minorHAnsi"/>
          <w:sz w:val="21"/>
          <w:szCs w:val="21"/>
        </w:rPr>
        <w:t xml:space="preserve">en forced to settle in outer less-established areas </w:t>
      </w:r>
      <w:r w:rsidRPr="00F35432">
        <w:rPr>
          <w:rFonts w:cstheme="minorHAnsi"/>
          <w:sz w:val="21"/>
          <w:szCs w:val="21"/>
        </w:rPr>
        <w:t xml:space="preserve">– </w:t>
      </w:r>
      <w:proofErr w:type="spellStart"/>
      <w:r w:rsidRPr="00F35432">
        <w:rPr>
          <w:rFonts w:cstheme="minorHAnsi"/>
          <w:sz w:val="21"/>
          <w:szCs w:val="21"/>
        </w:rPr>
        <w:t>Woomera</w:t>
      </w:r>
      <w:proofErr w:type="spellEnd"/>
      <w:r w:rsidRPr="00F35432">
        <w:rPr>
          <w:rFonts w:cstheme="minorHAnsi"/>
          <w:sz w:val="21"/>
          <w:szCs w:val="21"/>
        </w:rPr>
        <w:t xml:space="preserve">, Corroboree and </w:t>
      </w:r>
      <w:proofErr w:type="spellStart"/>
      <w:r w:rsidRPr="00F35432">
        <w:rPr>
          <w:rFonts w:cstheme="minorHAnsi"/>
          <w:sz w:val="21"/>
          <w:szCs w:val="21"/>
        </w:rPr>
        <w:t>Yakandanda</w:t>
      </w:r>
      <w:r w:rsidR="00496E82" w:rsidRPr="00F35432">
        <w:rPr>
          <w:rFonts w:cstheme="minorHAnsi"/>
          <w:sz w:val="21"/>
          <w:szCs w:val="21"/>
        </w:rPr>
        <w:t>h</w:t>
      </w:r>
      <w:proofErr w:type="spellEnd"/>
      <w:r w:rsidRPr="00F35432">
        <w:rPr>
          <w:rFonts w:cstheme="minorHAnsi"/>
          <w:sz w:val="21"/>
          <w:szCs w:val="21"/>
        </w:rPr>
        <w:t xml:space="preserve"> – </w:t>
      </w:r>
      <w:r w:rsidR="00946D41" w:rsidRPr="00F35432">
        <w:rPr>
          <w:rFonts w:cstheme="minorHAnsi"/>
          <w:sz w:val="21"/>
          <w:szCs w:val="21"/>
        </w:rPr>
        <w:t xml:space="preserve">where there is limited </w:t>
      </w:r>
      <w:r w:rsidRPr="00F35432">
        <w:rPr>
          <w:rFonts w:cstheme="minorHAnsi"/>
          <w:sz w:val="21"/>
          <w:szCs w:val="21"/>
        </w:rPr>
        <w:t xml:space="preserve">humanitarian </w:t>
      </w:r>
      <w:r w:rsidR="002D7DA9">
        <w:rPr>
          <w:rFonts w:cstheme="minorHAnsi"/>
          <w:sz w:val="21"/>
          <w:szCs w:val="21"/>
        </w:rPr>
        <w:t xml:space="preserve">presence </w:t>
      </w:r>
      <w:r w:rsidRPr="00F35432">
        <w:rPr>
          <w:rFonts w:cstheme="minorHAnsi"/>
          <w:sz w:val="21"/>
          <w:szCs w:val="21"/>
        </w:rPr>
        <w:t xml:space="preserve">and </w:t>
      </w:r>
      <w:r w:rsidR="002D7DA9">
        <w:rPr>
          <w:rFonts w:cstheme="minorHAnsi"/>
          <w:sz w:val="21"/>
          <w:szCs w:val="21"/>
        </w:rPr>
        <w:t>reportedly no</w:t>
      </w:r>
      <w:r w:rsidRPr="00F35432">
        <w:rPr>
          <w:rFonts w:cstheme="minorHAnsi"/>
          <w:sz w:val="21"/>
          <w:szCs w:val="21"/>
        </w:rPr>
        <w:t xml:space="preserve"> </w:t>
      </w:r>
      <w:r w:rsidR="00946D41" w:rsidRPr="00F35432">
        <w:rPr>
          <w:rFonts w:cstheme="minorHAnsi"/>
          <w:sz w:val="21"/>
          <w:szCs w:val="21"/>
        </w:rPr>
        <w:t xml:space="preserve">access to </w:t>
      </w:r>
      <w:r w:rsidR="002E24D2" w:rsidRPr="00F35432">
        <w:rPr>
          <w:rFonts w:cstheme="minorHAnsi"/>
          <w:sz w:val="21"/>
          <w:szCs w:val="21"/>
        </w:rPr>
        <w:t xml:space="preserve">basic </w:t>
      </w:r>
      <w:r w:rsidR="00946D41" w:rsidRPr="00F35432">
        <w:rPr>
          <w:rFonts w:cstheme="minorHAnsi"/>
          <w:sz w:val="21"/>
          <w:szCs w:val="21"/>
        </w:rPr>
        <w:t>services such</w:t>
      </w:r>
      <w:r w:rsidR="002E24D2" w:rsidRPr="00F35432">
        <w:rPr>
          <w:rFonts w:cstheme="minorHAnsi"/>
          <w:sz w:val="21"/>
          <w:szCs w:val="21"/>
        </w:rPr>
        <w:t xml:space="preserve"> as</w:t>
      </w:r>
      <w:r w:rsidR="00946D41" w:rsidRPr="00F35432">
        <w:rPr>
          <w:rFonts w:cstheme="minorHAnsi"/>
          <w:sz w:val="21"/>
          <w:szCs w:val="21"/>
        </w:rPr>
        <w:t xml:space="preserve"> </w:t>
      </w:r>
      <w:r w:rsidR="002E24D2" w:rsidRPr="00F35432">
        <w:rPr>
          <w:rFonts w:cstheme="minorHAnsi"/>
          <w:sz w:val="21"/>
          <w:szCs w:val="21"/>
        </w:rPr>
        <w:t xml:space="preserve">latrines, </w:t>
      </w:r>
      <w:r w:rsidR="00946D41" w:rsidRPr="00F35432">
        <w:rPr>
          <w:rFonts w:cstheme="minorHAnsi"/>
          <w:sz w:val="21"/>
          <w:szCs w:val="21"/>
        </w:rPr>
        <w:t>sch</w:t>
      </w:r>
      <w:r w:rsidR="002D7DA9">
        <w:rPr>
          <w:rFonts w:cstheme="minorHAnsi"/>
          <w:sz w:val="21"/>
          <w:szCs w:val="21"/>
        </w:rPr>
        <w:t>ools, health facilities, etc. Majority of them</w:t>
      </w:r>
      <w:r w:rsidR="00946D41" w:rsidRPr="00F35432">
        <w:rPr>
          <w:rFonts w:cstheme="minorHAnsi"/>
          <w:sz w:val="21"/>
          <w:szCs w:val="21"/>
        </w:rPr>
        <w:t xml:space="preserve"> are living in makes</w:t>
      </w:r>
      <w:r w:rsidR="002E24D2" w:rsidRPr="00F35432">
        <w:rPr>
          <w:rFonts w:cstheme="minorHAnsi"/>
          <w:sz w:val="21"/>
          <w:szCs w:val="21"/>
        </w:rPr>
        <w:t xml:space="preserve">hift camps in these outer areas, </w:t>
      </w:r>
      <w:r w:rsidR="002D7DA9">
        <w:rPr>
          <w:rFonts w:cstheme="minorHAnsi"/>
          <w:sz w:val="21"/>
          <w:szCs w:val="21"/>
        </w:rPr>
        <w:t>and almost</w:t>
      </w:r>
      <w:r w:rsidR="002E24D2" w:rsidRPr="00F35432">
        <w:rPr>
          <w:rFonts w:cstheme="minorHAnsi"/>
          <w:sz w:val="21"/>
          <w:szCs w:val="21"/>
        </w:rPr>
        <w:t xml:space="preserve"> 15,000 </w:t>
      </w:r>
      <w:r w:rsidR="002D7DA9">
        <w:rPr>
          <w:rFonts w:cstheme="minorHAnsi"/>
          <w:sz w:val="21"/>
          <w:szCs w:val="21"/>
        </w:rPr>
        <w:t>of them have settled</w:t>
      </w:r>
      <w:r w:rsidR="002E24D2" w:rsidRPr="00F35432">
        <w:rPr>
          <w:rFonts w:cstheme="minorHAnsi"/>
          <w:sz w:val="21"/>
          <w:szCs w:val="21"/>
        </w:rPr>
        <w:t xml:space="preserve"> in </w:t>
      </w:r>
      <w:r w:rsidR="002D7DA9">
        <w:rPr>
          <w:rFonts w:cstheme="minorHAnsi"/>
          <w:sz w:val="21"/>
          <w:szCs w:val="21"/>
        </w:rPr>
        <w:t xml:space="preserve">the city of </w:t>
      </w:r>
      <w:r w:rsidR="002E24D2" w:rsidRPr="00F35432">
        <w:rPr>
          <w:rFonts w:cstheme="minorHAnsi"/>
          <w:sz w:val="21"/>
          <w:szCs w:val="21"/>
        </w:rPr>
        <w:t>Corroboree</w:t>
      </w:r>
      <w:r w:rsidR="002D7DA9">
        <w:rPr>
          <w:rFonts w:cstheme="minorHAnsi"/>
          <w:sz w:val="21"/>
          <w:szCs w:val="21"/>
        </w:rPr>
        <w:t>, where the host community speaks a similar dialect to those from Manitoba</w:t>
      </w:r>
      <w:r w:rsidR="002E24D2" w:rsidRPr="00F35432">
        <w:rPr>
          <w:rFonts w:cstheme="minorHAnsi"/>
          <w:sz w:val="21"/>
          <w:szCs w:val="21"/>
        </w:rPr>
        <w:t xml:space="preserve">.  Some of the new arrivals, particularly those located in the low-lying areas of </w:t>
      </w:r>
      <w:proofErr w:type="spellStart"/>
      <w:r w:rsidR="002E24D2" w:rsidRPr="00F35432">
        <w:rPr>
          <w:rFonts w:cstheme="minorHAnsi"/>
          <w:sz w:val="21"/>
          <w:szCs w:val="21"/>
        </w:rPr>
        <w:t>Yakandanda</w:t>
      </w:r>
      <w:r w:rsidR="00496E82" w:rsidRPr="00F35432">
        <w:rPr>
          <w:rFonts w:cstheme="minorHAnsi"/>
          <w:sz w:val="21"/>
          <w:szCs w:val="21"/>
        </w:rPr>
        <w:t>h</w:t>
      </w:r>
      <w:proofErr w:type="spellEnd"/>
      <w:r w:rsidR="002E24D2" w:rsidRPr="00F35432">
        <w:rPr>
          <w:rFonts w:cstheme="minorHAnsi"/>
          <w:sz w:val="21"/>
          <w:szCs w:val="21"/>
        </w:rPr>
        <w:t>, have been affected by recent flooding.</w:t>
      </w:r>
    </w:p>
    <w:p w:rsidR="00877B79" w:rsidRPr="00F35432" w:rsidRDefault="00877B79" w:rsidP="00877B79">
      <w:pPr>
        <w:tabs>
          <w:tab w:val="left" w:pos="2415"/>
        </w:tabs>
        <w:spacing w:after="0"/>
        <w:jc w:val="both"/>
        <w:rPr>
          <w:rFonts w:cstheme="minorHAnsi"/>
          <w:sz w:val="21"/>
          <w:szCs w:val="21"/>
        </w:rPr>
      </w:pPr>
    </w:p>
    <w:p w:rsidR="009B218B" w:rsidRDefault="00946D41" w:rsidP="00877B79">
      <w:pPr>
        <w:tabs>
          <w:tab w:val="left" w:pos="2415"/>
        </w:tabs>
        <w:spacing w:after="0"/>
        <w:jc w:val="both"/>
        <w:rPr>
          <w:rFonts w:cstheme="minorHAnsi"/>
          <w:sz w:val="21"/>
          <w:szCs w:val="21"/>
        </w:rPr>
      </w:pPr>
      <w:r w:rsidRPr="00F35432">
        <w:rPr>
          <w:rFonts w:cstheme="minorHAnsi"/>
          <w:sz w:val="21"/>
          <w:szCs w:val="21"/>
        </w:rPr>
        <w:t xml:space="preserve">Fewer numbers of displaced persons </w:t>
      </w:r>
      <w:r w:rsidR="00877B79" w:rsidRPr="00F35432">
        <w:rPr>
          <w:rFonts w:cstheme="minorHAnsi"/>
          <w:sz w:val="21"/>
          <w:szCs w:val="21"/>
        </w:rPr>
        <w:t xml:space="preserve">(approximately 800 households; 4000 individuals) – all </w:t>
      </w:r>
      <w:r w:rsidR="00E3343E" w:rsidRPr="00F35432">
        <w:rPr>
          <w:rFonts w:cstheme="minorHAnsi"/>
          <w:sz w:val="21"/>
          <w:szCs w:val="21"/>
        </w:rPr>
        <w:t>belonging to</w:t>
      </w:r>
      <w:r w:rsidR="00877B79" w:rsidRPr="00F35432">
        <w:rPr>
          <w:rFonts w:cstheme="minorHAnsi"/>
          <w:sz w:val="21"/>
          <w:szCs w:val="21"/>
        </w:rPr>
        <w:t xml:space="preserve"> clans originating from drought-affected areas</w:t>
      </w:r>
      <w:r w:rsidR="00B252A2" w:rsidRPr="00F35432">
        <w:rPr>
          <w:rFonts w:cstheme="minorHAnsi"/>
          <w:sz w:val="21"/>
          <w:szCs w:val="21"/>
        </w:rPr>
        <w:t xml:space="preserve"> in Canada</w:t>
      </w:r>
      <w:r w:rsidR="00877B79" w:rsidRPr="00F35432">
        <w:rPr>
          <w:rFonts w:cstheme="minorHAnsi"/>
          <w:sz w:val="21"/>
          <w:szCs w:val="21"/>
        </w:rPr>
        <w:t xml:space="preserve"> – have</w:t>
      </w:r>
      <w:r w:rsidRPr="00F35432">
        <w:rPr>
          <w:rFonts w:cstheme="minorHAnsi"/>
          <w:sz w:val="21"/>
          <w:szCs w:val="21"/>
        </w:rPr>
        <w:t xml:space="preserve"> set up makeshift shelters on the outskirts of the local villages of </w:t>
      </w:r>
      <w:r w:rsidR="00877B79" w:rsidRPr="00F35432">
        <w:rPr>
          <w:rFonts w:cstheme="minorHAnsi"/>
          <w:sz w:val="21"/>
          <w:szCs w:val="21"/>
        </w:rPr>
        <w:t xml:space="preserve">Billabong, </w:t>
      </w:r>
      <w:proofErr w:type="spellStart"/>
      <w:r w:rsidR="00877B79" w:rsidRPr="00F35432">
        <w:rPr>
          <w:rFonts w:cstheme="minorHAnsi"/>
          <w:sz w:val="21"/>
          <w:szCs w:val="21"/>
        </w:rPr>
        <w:t>Bombora</w:t>
      </w:r>
      <w:proofErr w:type="spellEnd"/>
      <w:r w:rsidR="00877B79" w:rsidRPr="00F35432">
        <w:rPr>
          <w:rFonts w:cstheme="minorHAnsi"/>
          <w:sz w:val="21"/>
          <w:szCs w:val="21"/>
        </w:rPr>
        <w:t xml:space="preserve">, </w:t>
      </w:r>
      <w:r w:rsidRPr="00F35432">
        <w:rPr>
          <w:rFonts w:cstheme="minorHAnsi"/>
          <w:sz w:val="21"/>
          <w:szCs w:val="21"/>
        </w:rPr>
        <w:t>Boondock,</w:t>
      </w:r>
      <w:r w:rsidR="00877B79" w:rsidRPr="00F35432">
        <w:rPr>
          <w:rFonts w:cstheme="minorHAnsi"/>
          <w:sz w:val="21"/>
          <w:szCs w:val="21"/>
        </w:rPr>
        <w:t xml:space="preserve"> </w:t>
      </w:r>
      <w:r w:rsidR="00706CBE">
        <w:rPr>
          <w:rFonts w:cstheme="minorHAnsi"/>
          <w:sz w:val="21"/>
          <w:szCs w:val="21"/>
        </w:rPr>
        <w:t xml:space="preserve">and </w:t>
      </w:r>
      <w:proofErr w:type="spellStart"/>
      <w:r w:rsidR="00877B79" w:rsidRPr="00F35432">
        <w:rPr>
          <w:rFonts w:cstheme="minorHAnsi"/>
          <w:sz w:val="21"/>
          <w:szCs w:val="21"/>
        </w:rPr>
        <w:t>Gu</w:t>
      </w:r>
      <w:r w:rsidR="00706CBE">
        <w:rPr>
          <w:rFonts w:cstheme="minorHAnsi"/>
          <w:sz w:val="21"/>
          <w:szCs w:val="21"/>
        </w:rPr>
        <w:t>ndiwindi</w:t>
      </w:r>
      <w:proofErr w:type="spellEnd"/>
      <w:r w:rsidR="00877B79" w:rsidRPr="00F35432">
        <w:rPr>
          <w:rFonts w:cstheme="minorHAnsi"/>
          <w:sz w:val="21"/>
          <w:szCs w:val="21"/>
        </w:rPr>
        <w:t xml:space="preserve">.  </w:t>
      </w:r>
      <w:proofErr w:type="gramStart"/>
      <w:r w:rsidR="00877B79" w:rsidRPr="00F35432">
        <w:rPr>
          <w:rFonts w:cstheme="minorHAnsi"/>
          <w:sz w:val="21"/>
          <w:szCs w:val="21"/>
        </w:rPr>
        <w:t>These villages</w:t>
      </w:r>
      <w:r w:rsidR="00B252A2" w:rsidRPr="00F35432">
        <w:rPr>
          <w:rFonts w:cstheme="minorHAnsi"/>
          <w:sz w:val="21"/>
          <w:szCs w:val="21"/>
        </w:rPr>
        <w:t>, which are far from the main camps,</w:t>
      </w:r>
      <w:r w:rsidR="000D646E" w:rsidRPr="00F35432">
        <w:rPr>
          <w:rFonts w:cstheme="minorHAnsi"/>
          <w:sz w:val="21"/>
          <w:szCs w:val="21"/>
        </w:rPr>
        <w:t xml:space="preserve"> are separated by long distances and </w:t>
      </w:r>
      <w:r w:rsidR="00877B79" w:rsidRPr="00F35432">
        <w:rPr>
          <w:rFonts w:cstheme="minorHAnsi"/>
          <w:sz w:val="21"/>
          <w:szCs w:val="21"/>
        </w:rPr>
        <w:t xml:space="preserve">are </w:t>
      </w:r>
      <w:r w:rsidR="000D646E" w:rsidRPr="00F35432">
        <w:rPr>
          <w:rFonts w:cstheme="minorHAnsi"/>
          <w:sz w:val="21"/>
          <w:szCs w:val="21"/>
        </w:rPr>
        <w:t>accessible only along rough dirt tracks that become alm</w:t>
      </w:r>
      <w:r w:rsidR="009B218B" w:rsidRPr="00F35432">
        <w:rPr>
          <w:rFonts w:cstheme="minorHAnsi"/>
          <w:sz w:val="21"/>
          <w:szCs w:val="21"/>
        </w:rPr>
        <w:t>ost impassable after heavy rain</w:t>
      </w:r>
      <w:r w:rsidRPr="00F35432">
        <w:rPr>
          <w:rFonts w:cstheme="minorHAnsi"/>
          <w:sz w:val="21"/>
          <w:szCs w:val="21"/>
        </w:rPr>
        <w:t>.</w:t>
      </w:r>
      <w:proofErr w:type="gramEnd"/>
      <w:r w:rsidR="00241CBB">
        <w:rPr>
          <w:rFonts w:cstheme="minorHAnsi"/>
          <w:sz w:val="21"/>
          <w:szCs w:val="21"/>
        </w:rPr>
        <w:t xml:space="preserve"> No accurate information </w:t>
      </w:r>
      <w:proofErr w:type="gramStart"/>
      <w:r w:rsidR="00241CBB">
        <w:rPr>
          <w:rFonts w:cstheme="minorHAnsi"/>
          <w:sz w:val="21"/>
          <w:szCs w:val="21"/>
        </w:rPr>
        <w:t>exist</w:t>
      </w:r>
      <w:proofErr w:type="gramEnd"/>
      <w:r w:rsidR="00241CBB">
        <w:rPr>
          <w:rFonts w:cstheme="minorHAnsi"/>
          <w:sz w:val="21"/>
          <w:szCs w:val="21"/>
        </w:rPr>
        <w:t xml:space="preserve"> on how many are settled near which of these villages.</w:t>
      </w:r>
    </w:p>
    <w:p w:rsidR="009B7824" w:rsidRDefault="009B7824" w:rsidP="00877B79">
      <w:pPr>
        <w:tabs>
          <w:tab w:val="left" w:pos="2415"/>
        </w:tabs>
        <w:spacing w:after="0"/>
        <w:jc w:val="both"/>
        <w:rPr>
          <w:rFonts w:cstheme="minorHAnsi"/>
          <w:sz w:val="21"/>
          <w:szCs w:val="21"/>
        </w:rPr>
      </w:pPr>
    </w:p>
    <w:p w:rsidR="009B7824" w:rsidRPr="00F35432" w:rsidRDefault="009B7824" w:rsidP="009B7824">
      <w:pPr>
        <w:tabs>
          <w:tab w:val="left" w:pos="2415"/>
        </w:tabs>
        <w:spacing w:after="0"/>
        <w:jc w:val="both"/>
        <w:rPr>
          <w:rFonts w:cstheme="minorHAnsi"/>
          <w:sz w:val="21"/>
          <w:szCs w:val="21"/>
        </w:rPr>
      </w:pPr>
      <w:r>
        <w:rPr>
          <w:rFonts w:cstheme="minorHAnsi"/>
          <w:sz w:val="21"/>
          <w:szCs w:val="21"/>
        </w:rPr>
        <w:t>There are no recent reports on the child protection situation. However, reports indicate that children are being recruited and sometime abducted to go back to Canada and fight. Multiple displacements and lack of access to basic services has reportedly led to many voluntary and involuntary separations.</w:t>
      </w:r>
    </w:p>
    <w:p w:rsidR="009B218B" w:rsidRPr="00F35432" w:rsidRDefault="009B218B" w:rsidP="00877B79">
      <w:pPr>
        <w:tabs>
          <w:tab w:val="left" w:pos="2415"/>
        </w:tabs>
        <w:spacing w:after="0"/>
        <w:jc w:val="both"/>
        <w:rPr>
          <w:rFonts w:cstheme="minorHAnsi"/>
          <w:sz w:val="21"/>
          <w:szCs w:val="21"/>
        </w:rPr>
      </w:pPr>
    </w:p>
    <w:p w:rsidR="00877B79" w:rsidRDefault="009B218B" w:rsidP="002D7DA9">
      <w:pPr>
        <w:jc w:val="right"/>
        <w:rPr>
          <w:rFonts w:cstheme="minorHAnsi"/>
          <w:b/>
        </w:rPr>
      </w:pPr>
      <w:r w:rsidRPr="00F35432">
        <w:rPr>
          <w:rFonts w:cstheme="minorHAnsi"/>
          <w:sz w:val="21"/>
          <w:szCs w:val="21"/>
        </w:rPr>
        <w:t xml:space="preserve">NB:  </w:t>
      </w:r>
      <w:r w:rsidR="002D7DA9">
        <w:rPr>
          <w:rFonts w:cstheme="minorHAnsi"/>
          <w:sz w:val="21"/>
          <w:szCs w:val="21"/>
        </w:rPr>
        <w:t>Official</w:t>
      </w:r>
      <w:r w:rsidRPr="00F35432">
        <w:rPr>
          <w:rFonts w:cstheme="minorHAnsi"/>
          <w:sz w:val="21"/>
          <w:szCs w:val="21"/>
        </w:rPr>
        <w:t xml:space="preserve"> camp</w:t>
      </w:r>
      <w:r w:rsidR="002D7DA9">
        <w:rPr>
          <w:rFonts w:cstheme="minorHAnsi"/>
          <w:sz w:val="21"/>
          <w:szCs w:val="21"/>
        </w:rPr>
        <w:t>s have about</w:t>
      </w:r>
      <w:r w:rsidRPr="00F35432">
        <w:rPr>
          <w:rFonts w:cstheme="minorHAnsi"/>
          <w:sz w:val="21"/>
          <w:szCs w:val="21"/>
        </w:rPr>
        <w:t xml:space="preserve"> 1000 people per block.</w:t>
      </w:r>
      <w:r w:rsidR="00877B79">
        <w:rPr>
          <w:rFonts w:cstheme="minorHAnsi"/>
          <w:b/>
        </w:rPr>
        <w:br w:type="page"/>
      </w:r>
    </w:p>
    <w:p w:rsidR="00946D41" w:rsidRPr="001F58BA" w:rsidRDefault="00946D41" w:rsidP="00946D41">
      <w:pPr>
        <w:tabs>
          <w:tab w:val="left" w:pos="2415"/>
        </w:tabs>
        <w:jc w:val="both"/>
        <w:rPr>
          <w:rFonts w:cstheme="minorHAnsi"/>
          <w:b/>
        </w:rPr>
      </w:pPr>
      <w:r w:rsidRPr="001F58BA">
        <w:rPr>
          <w:rFonts w:cstheme="minorHAnsi"/>
          <w:b/>
        </w:rPr>
        <w:lastRenderedPageBreak/>
        <w:t xml:space="preserve">Process of Activity: </w:t>
      </w:r>
    </w:p>
    <w:p w:rsidR="00946D41" w:rsidRDefault="00946D41" w:rsidP="00946D41">
      <w:pPr>
        <w:tabs>
          <w:tab w:val="left" w:pos="2415"/>
        </w:tabs>
        <w:jc w:val="both"/>
        <w:rPr>
          <w:rFonts w:cstheme="minorHAnsi"/>
        </w:rPr>
      </w:pPr>
      <w:r>
        <w:rPr>
          <w:rFonts w:cstheme="minorHAnsi"/>
        </w:rPr>
        <w:t>Divide into two groups: Canada and Australia</w:t>
      </w:r>
    </w:p>
    <w:p w:rsidR="00946D41" w:rsidRPr="001F58BA" w:rsidRDefault="00946D41" w:rsidP="00946D41">
      <w:pPr>
        <w:tabs>
          <w:tab w:val="left" w:pos="2415"/>
        </w:tabs>
        <w:jc w:val="both"/>
        <w:rPr>
          <w:rFonts w:cstheme="minorHAnsi"/>
        </w:rPr>
      </w:pPr>
      <w:r>
        <w:rPr>
          <w:rFonts w:cstheme="minorHAnsi"/>
        </w:rPr>
        <w:t>*</w:t>
      </w:r>
      <w:r w:rsidRPr="001F58BA">
        <w:rPr>
          <w:rFonts w:cstheme="minorHAnsi"/>
        </w:rPr>
        <w:t>Provide scenario and map</w:t>
      </w:r>
      <w:r>
        <w:rPr>
          <w:rFonts w:cstheme="minorHAnsi"/>
        </w:rPr>
        <w:t xml:space="preserve"> including displacement </w:t>
      </w:r>
    </w:p>
    <w:p w:rsidR="00946D41" w:rsidRDefault="00946D41" w:rsidP="00F9774E">
      <w:pPr>
        <w:pStyle w:val="ListParagraph"/>
        <w:numPr>
          <w:ilvl w:val="0"/>
          <w:numId w:val="4"/>
        </w:numPr>
        <w:tabs>
          <w:tab w:val="left" w:pos="2415"/>
        </w:tabs>
        <w:jc w:val="both"/>
        <w:rPr>
          <w:rFonts w:cstheme="minorHAnsi"/>
        </w:rPr>
      </w:pPr>
      <w:r>
        <w:rPr>
          <w:rFonts w:cstheme="minorHAnsi"/>
        </w:rPr>
        <w:t>Identify scenarios (based on the various known characteristics of the affected population and areas)</w:t>
      </w:r>
      <w:r w:rsidR="00166F41">
        <w:rPr>
          <w:rFonts w:cstheme="minorHAnsi"/>
        </w:rPr>
        <w:t>;</w:t>
      </w:r>
    </w:p>
    <w:p w:rsidR="00166F41" w:rsidRDefault="00166F41" w:rsidP="00946D41">
      <w:pPr>
        <w:pStyle w:val="ListParagraph"/>
        <w:numPr>
          <w:ilvl w:val="0"/>
          <w:numId w:val="4"/>
        </w:numPr>
        <w:tabs>
          <w:tab w:val="left" w:pos="2415"/>
        </w:tabs>
        <w:jc w:val="both"/>
        <w:rPr>
          <w:rFonts w:cstheme="minorHAnsi"/>
        </w:rPr>
      </w:pPr>
      <w:r>
        <w:rPr>
          <w:rFonts w:cstheme="minorHAnsi"/>
        </w:rPr>
        <w:t>Define unit of measurement per scenario;</w:t>
      </w:r>
    </w:p>
    <w:p w:rsidR="00946D41" w:rsidRDefault="00946D41" w:rsidP="00946D41">
      <w:pPr>
        <w:pStyle w:val="ListParagraph"/>
        <w:numPr>
          <w:ilvl w:val="0"/>
          <w:numId w:val="4"/>
        </w:numPr>
        <w:tabs>
          <w:tab w:val="left" w:pos="2415"/>
        </w:tabs>
        <w:jc w:val="both"/>
        <w:rPr>
          <w:rFonts w:cstheme="minorHAnsi"/>
        </w:rPr>
      </w:pPr>
      <w:r>
        <w:rPr>
          <w:rFonts w:cstheme="minorHAnsi"/>
        </w:rPr>
        <w:t xml:space="preserve">Create a sample grid by identifying </w:t>
      </w:r>
      <w:r w:rsidR="00166F41">
        <w:rPr>
          <w:rFonts w:cstheme="minorHAnsi"/>
        </w:rPr>
        <w:t>how many</w:t>
      </w:r>
      <w:r>
        <w:rPr>
          <w:rFonts w:cstheme="minorHAnsi"/>
        </w:rPr>
        <w:t xml:space="preserve"> sites</w:t>
      </w:r>
      <w:r w:rsidR="00166F41">
        <w:rPr>
          <w:rFonts w:cstheme="minorHAnsi"/>
        </w:rPr>
        <w:t xml:space="preserve"> will be visited</w:t>
      </w:r>
      <w:r>
        <w:rPr>
          <w:rFonts w:cstheme="minorHAnsi"/>
        </w:rPr>
        <w:t xml:space="preserve"> per scenario</w:t>
      </w:r>
      <w:r w:rsidR="00166F41">
        <w:rPr>
          <w:rFonts w:cstheme="minorHAnsi"/>
        </w:rPr>
        <w:t xml:space="preserve"> (and why);</w:t>
      </w:r>
    </w:p>
    <w:p w:rsidR="00946D41" w:rsidRPr="001F58BA" w:rsidRDefault="00B101EB" w:rsidP="00946D41">
      <w:pPr>
        <w:pStyle w:val="ListParagraph"/>
        <w:numPr>
          <w:ilvl w:val="0"/>
          <w:numId w:val="4"/>
        </w:numPr>
        <w:tabs>
          <w:tab w:val="left" w:pos="2415"/>
        </w:tabs>
        <w:jc w:val="both"/>
        <w:rPr>
          <w:rFonts w:cstheme="minorHAnsi"/>
        </w:rPr>
      </w:pPr>
      <w:r>
        <w:rPr>
          <w:rFonts w:cstheme="minorHAnsi"/>
          <w:noProof/>
          <w:lang w:val="en-US"/>
        </w:rPr>
        <w:drawing>
          <wp:anchor distT="0" distB="0" distL="114300" distR="114300" simplePos="0" relativeHeight="251658240" behindDoc="0" locked="0" layoutInCell="1" allowOverlap="1" wp14:anchorId="76970E92" wp14:editId="1C16F958">
            <wp:simplePos x="0" y="0"/>
            <wp:positionH relativeFrom="column">
              <wp:posOffset>135924</wp:posOffset>
            </wp:positionH>
            <wp:positionV relativeFrom="paragraph">
              <wp:posOffset>414786</wp:posOffset>
            </wp:positionV>
            <wp:extent cx="6359611" cy="710780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1320" cy="7109711"/>
                    </a:xfrm>
                    <a:prstGeom prst="rect">
                      <a:avLst/>
                    </a:prstGeom>
                    <a:noFill/>
                    <a:ln>
                      <a:noFill/>
                    </a:ln>
                  </pic:spPr>
                </pic:pic>
              </a:graphicData>
            </a:graphic>
            <wp14:sizeRelH relativeFrom="page">
              <wp14:pctWidth>0</wp14:pctWidth>
            </wp14:sizeRelH>
            <wp14:sizeRelV relativeFrom="page">
              <wp14:pctHeight>0</wp14:pctHeight>
            </wp14:sizeRelV>
          </wp:anchor>
        </w:drawing>
      </w:r>
      <w:r w:rsidR="00946D41">
        <w:rPr>
          <w:rFonts w:cstheme="minorHAnsi"/>
        </w:rPr>
        <w:t xml:space="preserve">Define priority areas in terms of most severely affected areas, areas with gaps in knowledge, time constraints, access, security, etc. </w:t>
      </w:r>
    </w:p>
    <w:p w:rsidR="001F58BA" w:rsidRPr="009B53C6" w:rsidRDefault="001F58BA" w:rsidP="009B53C6">
      <w:pPr>
        <w:tabs>
          <w:tab w:val="left" w:pos="2415"/>
        </w:tabs>
        <w:rPr>
          <w:rFonts w:cstheme="minorHAnsi"/>
        </w:rPr>
      </w:pPr>
    </w:p>
    <w:sectPr w:rsidR="001F58BA" w:rsidRPr="009B53C6" w:rsidSect="009B218B">
      <w:head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38" w:rsidRDefault="00506A38" w:rsidP="00F35432">
      <w:pPr>
        <w:spacing w:after="0" w:line="240" w:lineRule="auto"/>
      </w:pPr>
      <w:r>
        <w:separator/>
      </w:r>
    </w:p>
  </w:endnote>
  <w:endnote w:type="continuationSeparator" w:id="0">
    <w:p w:rsidR="00506A38" w:rsidRDefault="00506A38" w:rsidP="00F3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38" w:rsidRDefault="00506A38" w:rsidP="00F35432">
      <w:pPr>
        <w:spacing w:after="0" w:line="240" w:lineRule="auto"/>
      </w:pPr>
      <w:r>
        <w:separator/>
      </w:r>
    </w:p>
  </w:footnote>
  <w:footnote w:type="continuationSeparator" w:id="0">
    <w:p w:rsidR="00506A38" w:rsidRDefault="00506A38" w:rsidP="00F3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C0" w:rsidRPr="00946D41" w:rsidRDefault="00F35432" w:rsidP="008B5CC0">
    <w:pPr>
      <w:jc w:val="center"/>
      <w:rPr>
        <w:rFonts w:cstheme="minorHAnsi"/>
        <w:b/>
        <w:sz w:val="28"/>
        <w:szCs w:val="28"/>
      </w:rPr>
    </w:pPr>
    <w:r w:rsidRPr="00946D41">
      <w:rPr>
        <w:rFonts w:cstheme="minorHAnsi"/>
        <w:b/>
        <w:sz w:val="28"/>
        <w:szCs w:val="28"/>
      </w:rPr>
      <w:t>CPRA Tool Training</w:t>
    </w:r>
    <w:r>
      <w:rPr>
        <w:rFonts w:cstheme="minorHAnsi"/>
        <w:b/>
        <w:sz w:val="28"/>
        <w:szCs w:val="28"/>
      </w:rPr>
      <w:t>—Hand-out #</w:t>
    </w:r>
    <w:r w:rsidR="008B5CC0">
      <w:rPr>
        <w:rFonts w:cstheme="minorHAnsi"/>
        <w:b/>
        <w:sz w:val="28"/>
        <w:szCs w:val="28"/>
      </w:rPr>
      <w:t>8</w:t>
    </w:r>
  </w:p>
  <w:p w:rsidR="00F35432" w:rsidRPr="00F35432" w:rsidRDefault="00F35432" w:rsidP="00F35432">
    <w:pPr>
      <w:jc w:val="center"/>
      <w:rPr>
        <w:rFonts w:cstheme="minorHAnsi"/>
        <w:b/>
        <w:sz w:val="28"/>
        <w:szCs w:val="28"/>
      </w:rPr>
    </w:pPr>
    <w:r w:rsidRPr="00946D41">
      <w:rPr>
        <w:rFonts w:cstheme="minorHAnsi"/>
        <w:b/>
        <w:sz w:val="28"/>
        <w:szCs w:val="28"/>
      </w:rPr>
      <w:t>SAMPLING EXERCISE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26863"/>
    <w:multiLevelType w:val="hybridMultilevel"/>
    <w:tmpl w:val="9C30518C"/>
    <w:lvl w:ilvl="0" w:tplc="5B843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96B1E"/>
    <w:multiLevelType w:val="hybridMultilevel"/>
    <w:tmpl w:val="CA02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616CA"/>
    <w:multiLevelType w:val="hybridMultilevel"/>
    <w:tmpl w:val="933AB0A0"/>
    <w:lvl w:ilvl="0" w:tplc="A50ADB7A">
      <w:start w:val="1"/>
      <w:numFmt w:val="bullet"/>
      <w:lvlText w:val="-"/>
      <w:lvlJc w:val="left"/>
      <w:pPr>
        <w:ind w:left="2775" w:hanging="360"/>
      </w:pPr>
      <w:rPr>
        <w:rFonts w:ascii="Times New Roman" w:eastAsiaTheme="minorHAnsi" w:hAnsi="Times New Roman" w:cs="Times New Roman"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3">
    <w:nsid w:val="71B74CB3"/>
    <w:multiLevelType w:val="hybridMultilevel"/>
    <w:tmpl w:val="5FA6C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13"/>
    <w:rsid w:val="000257F3"/>
    <w:rsid w:val="00033848"/>
    <w:rsid w:val="000B2014"/>
    <w:rsid w:val="000D1B36"/>
    <w:rsid w:val="000D646E"/>
    <w:rsid w:val="000E5FB0"/>
    <w:rsid w:val="000F640D"/>
    <w:rsid w:val="00102925"/>
    <w:rsid w:val="00117071"/>
    <w:rsid w:val="00135BF3"/>
    <w:rsid w:val="00166F41"/>
    <w:rsid w:val="001A408F"/>
    <w:rsid w:val="001C6E4B"/>
    <w:rsid w:val="001F58BA"/>
    <w:rsid w:val="00202C21"/>
    <w:rsid w:val="0022032E"/>
    <w:rsid w:val="00222936"/>
    <w:rsid w:val="00226F7B"/>
    <w:rsid w:val="00233D3D"/>
    <w:rsid w:val="0024196C"/>
    <w:rsid w:val="00241CBB"/>
    <w:rsid w:val="002D7DA9"/>
    <w:rsid w:val="002E24D2"/>
    <w:rsid w:val="002F5F08"/>
    <w:rsid w:val="0031413E"/>
    <w:rsid w:val="00317823"/>
    <w:rsid w:val="0038223D"/>
    <w:rsid w:val="003E28BC"/>
    <w:rsid w:val="003E5FD5"/>
    <w:rsid w:val="00410DBB"/>
    <w:rsid w:val="00412B64"/>
    <w:rsid w:val="00414718"/>
    <w:rsid w:val="00421577"/>
    <w:rsid w:val="00454F99"/>
    <w:rsid w:val="00493D13"/>
    <w:rsid w:val="00496E82"/>
    <w:rsid w:val="00497A01"/>
    <w:rsid w:val="004A3C45"/>
    <w:rsid w:val="004B141E"/>
    <w:rsid w:val="004B2661"/>
    <w:rsid w:val="004E626F"/>
    <w:rsid w:val="004F3679"/>
    <w:rsid w:val="004F50BD"/>
    <w:rsid w:val="00504683"/>
    <w:rsid w:val="00506A38"/>
    <w:rsid w:val="00575F41"/>
    <w:rsid w:val="005A10AB"/>
    <w:rsid w:val="005D1F74"/>
    <w:rsid w:val="005F581D"/>
    <w:rsid w:val="00621649"/>
    <w:rsid w:val="00624BAF"/>
    <w:rsid w:val="00632C46"/>
    <w:rsid w:val="00651C19"/>
    <w:rsid w:val="00685F20"/>
    <w:rsid w:val="006C2EF0"/>
    <w:rsid w:val="006C33A0"/>
    <w:rsid w:val="006E7820"/>
    <w:rsid w:val="006E7B3B"/>
    <w:rsid w:val="00706CBE"/>
    <w:rsid w:val="007851D2"/>
    <w:rsid w:val="007A1DF3"/>
    <w:rsid w:val="007D5D09"/>
    <w:rsid w:val="007D676B"/>
    <w:rsid w:val="007F10AC"/>
    <w:rsid w:val="007F5AA0"/>
    <w:rsid w:val="00807C54"/>
    <w:rsid w:val="00877B79"/>
    <w:rsid w:val="00882CF8"/>
    <w:rsid w:val="00897C72"/>
    <w:rsid w:val="008B1CD5"/>
    <w:rsid w:val="008B4436"/>
    <w:rsid w:val="008B5CC0"/>
    <w:rsid w:val="008C07EB"/>
    <w:rsid w:val="008D32C6"/>
    <w:rsid w:val="009004EE"/>
    <w:rsid w:val="00943961"/>
    <w:rsid w:val="009443FA"/>
    <w:rsid w:val="00946B7C"/>
    <w:rsid w:val="00946D41"/>
    <w:rsid w:val="0098155F"/>
    <w:rsid w:val="009B218B"/>
    <w:rsid w:val="009B53C6"/>
    <w:rsid w:val="009B7824"/>
    <w:rsid w:val="009D1D41"/>
    <w:rsid w:val="00A53877"/>
    <w:rsid w:val="00A92A23"/>
    <w:rsid w:val="00AA5850"/>
    <w:rsid w:val="00AA7888"/>
    <w:rsid w:val="00AD0476"/>
    <w:rsid w:val="00AE28C3"/>
    <w:rsid w:val="00AF3CC0"/>
    <w:rsid w:val="00AF77DF"/>
    <w:rsid w:val="00B101EB"/>
    <w:rsid w:val="00B252A2"/>
    <w:rsid w:val="00B26199"/>
    <w:rsid w:val="00B42758"/>
    <w:rsid w:val="00B60B6F"/>
    <w:rsid w:val="00B81C48"/>
    <w:rsid w:val="00B964E0"/>
    <w:rsid w:val="00BE7369"/>
    <w:rsid w:val="00BF6715"/>
    <w:rsid w:val="00C73193"/>
    <w:rsid w:val="00CA096B"/>
    <w:rsid w:val="00D11F31"/>
    <w:rsid w:val="00DA09BC"/>
    <w:rsid w:val="00DA14EE"/>
    <w:rsid w:val="00DE0A31"/>
    <w:rsid w:val="00DF5EC3"/>
    <w:rsid w:val="00E248F1"/>
    <w:rsid w:val="00E3343E"/>
    <w:rsid w:val="00E9084E"/>
    <w:rsid w:val="00ED04C7"/>
    <w:rsid w:val="00EF05F1"/>
    <w:rsid w:val="00F002B2"/>
    <w:rsid w:val="00F06014"/>
    <w:rsid w:val="00F35432"/>
    <w:rsid w:val="00F5490A"/>
    <w:rsid w:val="00F55284"/>
    <w:rsid w:val="00F67B55"/>
    <w:rsid w:val="00F828E5"/>
    <w:rsid w:val="00F87E56"/>
    <w:rsid w:val="00F94E0A"/>
    <w:rsid w:val="00F9774E"/>
    <w:rsid w:val="00FE4CC6"/>
    <w:rsid w:val="00FF29E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Hani Mansourian</cp:lastModifiedBy>
  <cp:revision>3</cp:revision>
  <dcterms:created xsi:type="dcterms:W3CDTF">2013-07-26T23:06:00Z</dcterms:created>
  <dcterms:modified xsi:type="dcterms:W3CDTF">2013-11-09T15:52:00Z</dcterms:modified>
</cp:coreProperties>
</file>