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ADFAC3C" w:rsidR="00B549F7" w:rsidRDefault="00B549F7">
      <w:pPr>
        <w:widowControl w:val="0"/>
        <w:spacing w:line="276" w:lineRule="auto"/>
        <w:rPr>
          <w:rFonts w:ascii="Arial" w:eastAsia="Arial" w:hAnsi="Arial" w:cs="Arial"/>
          <w:sz w:val="22"/>
        </w:rPr>
      </w:pPr>
    </w:p>
    <w:p w14:paraId="00000002" w14:textId="77777777" w:rsidR="00B549F7" w:rsidRDefault="00B549F7">
      <w:pPr>
        <w:widowControl w:val="0"/>
        <w:spacing w:line="276" w:lineRule="auto"/>
        <w:rPr>
          <w:rFonts w:ascii="Arial" w:eastAsia="Arial" w:hAnsi="Arial" w:cs="Arial"/>
          <w:sz w:val="22"/>
        </w:rPr>
      </w:pPr>
    </w:p>
    <w:tbl>
      <w:tblPr>
        <w:tblStyle w:val="a2"/>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549F7" w14:paraId="4C4D9A93" w14:textId="77777777">
        <w:tc>
          <w:tcPr>
            <w:tcW w:w="9350" w:type="dxa"/>
            <w:shd w:val="clear" w:color="auto" w:fill="D9D9D9"/>
          </w:tcPr>
          <w:p w14:paraId="00000004" w14:textId="2E40E1E0" w:rsidR="00B549F7" w:rsidRDefault="00000000" w:rsidP="00F65981">
            <w:pPr>
              <w:pStyle w:val="P68B1DB1-Normal1"/>
              <w:jc w:val="center"/>
            </w:pPr>
            <w:r w:rsidRPr="00F65981">
              <w:rPr>
                <w:b w:val="0"/>
                <w:bCs/>
              </w:rPr>
              <w:t>سجل الإشراف الفردي</w:t>
            </w:r>
          </w:p>
        </w:tc>
      </w:tr>
    </w:tbl>
    <w:p w14:paraId="00000005" w14:textId="77777777" w:rsidR="00B549F7" w:rsidRDefault="00B549F7">
      <w:pPr>
        <w:rPr>
          <w:b/>
          <w:color w:val="000000"/>
          <w:sz w:val="22"/>
        </w:rPr>
      </w:pPr>
    </w:p>
    <w:p w14:paraId="00000006" w14:textId="77777777" w:rsidR="00B549F7" w:rsidRDefault="00B549F7">
      <w:pPr>
        <w:jc w:val="both"/>
        <w:rPr>
          <w:b/>
          <w:color w:val="000000"/>
          <w:sz w:val="22"/>
        </w:rPr>
      </w:pPr>
    </w:p>
    <w:p w14:paraId="00000007" w14:textId="0D74FEA5" w:rsidR="00B549F7" w:rsidRDefault="00243AB2">
      <w:pPr>
        <w:jc w:val="both"/>
        <w:rPr>
          <w:color w:val="000000"/>
          <w:sz w:val="22"/>
        </w:rPr>
      </w:pPr>
      <w:r w:rsidRPr="002D69D7">
        <w:rPr>
          <w:rFonts w:hint="cs"/>
          <w:bCs/>
          <w:color w:val="000000"/>
          <w:sz w:val="22"/>
        </w:rPr>
        <w:t>التعريف</w:t>
      </w:r>
      <w:r w:rsidR="00000000">
        <w:rPr>
          <w:color w:val="000000"/>
          <w:sz w:val="22"/>
        </w:rPr>
        <w:t xml:space="preserve">: يتم جدولة اجتماعات الإشراف </w:t>
      </w:r>
      <w:sdt>
        <w:sdtPr>
          <w:tag w:val="goog_rdk_0"/>
          <w:id w:val="-1335985507"/>
        </w:sdtPr>
        <w:sdtContent/>
      </w:sdt>
      <w:r w:rsidR="00000000">
        <w:rPr>
          <w:color w:val="000000"/>
          <w:sz w:val="22"/>
        </w:rPr>
        <w:t>الفردية بانتظام بين المشرف والمتطوع والتي تتناول المساءلة/التطوير الإداري والتعليمي/المهني ووظائف الإشراف الداعمة.</w:t>
      </w:r>
    </w:p>
    <w:p w14:paraId="00000008" w14:textId="77777777" w:rsidR="00B549F7" w:rsidRDefault="00B549F7">
      <w:pPr>
        <w:jc w:val="both"/>
        <w:rPr>
          <w:color w:val="000000"/>
          <w:sz w:val="22"/>
        </w:rPr>
      </w:pPr>
    </w:p>
    <w:p w14:paraId="00000009" w14:textId="3BF136CF" w:rsidR="00B549F7" w:rsidRDefault="00000000">
      <w:pPr>
        <w:pStyle w:val="P68B1DB1-Normal2"/>
        <w:jc w:val="both"/>
        <w:rPr>
          <w:b/>
        </w:rPr>
      </w:pPr>
      <w:r w:rsidRPr="002D69D7">
        <w:rPr>
          <w:bCs/>
        </w:rPr>
        <w:t>الغرض من الأداة</w:t>
      </w:r>
      <w:r>
        <w:rPr>
          <w:b/>
        </w:rPr>
        <w:t xml:space="preserve">: </w:t>
      </w:r>
      <w:r>
        <w:t>يجب استخدام سجل الإشراف الفردي من قبل المشرف خلال جلسة الإشراف. وتساعد هذه الأداة المشرف على تيسير حوار بناء مع المتطوعين حول وظائف الإشراف. وتوفر هذه الأداة مساحة للمشرف لتدوين الملاحظات واتخاذ خطوات العمل المتفق عليها.</w:t>
      </w:r>
    </w:p>
    <w:p w14:paraId="0000000A" w14:textId="77777777" w:rsidR="00B549F7" w:rsidRDefault="00B549F7">
      <w:pPr>
        <w:jc w:val="both"/>
        <w:rPr>
          <w:b/>
          <w:color w:val="000000"/>
          <w:sz w:val="22"/>
        </w:rPr>
      </w:pPr>
    </w:p>
    <w:p w14:paraId="0000000B" w14:textId="77777777" w:rsidR="00B549F7" w:rsidRDefault="00000000">
      <w:pPr>
        <w:pStyle w:val="P68B1DB1-Normal2"/>
        <w:jc w:val="both"/>
      </w:pPr>
      <w:r>
        <w:rPr>
          <w:b/>
        </w:rPr>
        <w:t>التكرار/المدة:</w:t>
      </w:r>
      <w:r>
        <w:t xml:space="preserve"> يجب أن يتم عقدها لمدة ساعة تقريبًا وجدولتها بشكل روتيني مرة واحدة في الشهر أو وفقًا لاحتياجات المتطوع. </w:t>
      </w:r>
    </w:p>
    <w:p w14:paraId="0000000C" w14:textId="77777777" w:rsidR="00B549F7" w:rsidRDefault="00B549F7">
      <w:pPr>
        <w:jc w:val="both"/>
        <w:rPr>
          <w:color w:val="000000"/>
          <w:sz w:val="22"/>
        </w:rPr>
      </w:pPr>
    </w:p>
    <w:p w14:paraId="0000000D" w14:textId="32E1946A" w:rsidR="00B549F7" w:rsidRDefault="00000000">
      <w:pPr>
        <w:jc w:val="both"/>
        <w:rPr>
          <w:color w:val="000000"/>
          <w:sz w:val="22"/>
        </w:rPr>
      </w:pPr>
      <w:r w:rsidRPr="002D69D7">
        <w:rPr>
          <w:bCs/>
          <w:color w:val="000000"/>
          <w:sz w:val="22"/>
        </w:rPr>
        <w:t>الإرشادات</w:t>
      </w:r>
      <w:r>
        <w:rPr>
          <w:b/>
          <w:color w:val="000000"/>
          <w:sz w:val="22"/>
        </w:rPr>
        <w:t xml:space="preserve">: </w:t>
      </w:r>
      <w:r>
        <w:rPr>
          <w:color w:val="000000"/>
          <w:sz w:val="22"/>
        </w:rPr>
        <w:t xml:space="preserve">يتحمل المشرفون والمتطوعون مسؤولية إعداد المعلومات لمشاركتها بناءً على </w:t>
      </w:r>
      <w:r w:rsidR="002D69D7">
        <w:rPr>
          <w:rFonts w:hint="cs"/>
          <w:color w:val="000000"/>
          <w:sz w:val="22"/>
        </w:rPr>
        <w:t>أنشطتهم،</w:t>
      </w:r>
      <w:r>
        <w:rPr>
          <w:color w:val="000000"/>
          <w:sz w:val="22"/>
        </w:rPr>
        <w:t xml:space="preserve"> بالإضافة إلى أي موضوعات محددة مسبقًا (كما نوقش في اجتماع سابق و/أو كما تقرر في خطة بناء القدرات). </w:t>
      </w:r>
      <w:sdt>
        <w:sdtPr>
          <w:tag w:val="goog_rdk_3"/>
          <w:id w:val="1666589183"/>
        </w:sdtPr>
        <w:sdtContent/>
      </w:sdt>
      <w:r>
        <w:rPr>
          <w:color w:val="000000"/>
          <w:sz w:val="22"/>
        </w:rPr>
        <w:t>ويمكن أن يشمل ذلك أسئلة من المتطوع وتعليقات أو إرشادات من المشرف. ويجب على المشرفين خلق بيئة من الانفتاح حيث يتم تشجيع المتطوعين على التعبير بصدق.</w:t>
      </w:r>
    </w:p>
    <w:p w14:paraId="0000000E" w14:textId="77777777" w:rsidR="00B549F7" w:rsidRDefault="00B549F7">
      <w:pPr>
        <w:jc w:val="both"/>
        <w:rPr>
          <w:color w:val="000000"/>
          <w:sz w:val="22"/>
        </w:rPr>
      </w:pPr>
    </w:p>
    <w:p w14:paraId="0000000F" w14:textId="77777777" w:rsidR="00B549F7" w:rsidRDefault="00000000">
      <w:pPr>
        <w:pStyle w:val="P68B1DB1-Normal2"/>
        <w:jc w:val="both"/>
      </w:pPr>
      <w:r>
        <w:t>ويجب عقد اجتماعات الإشراف الفردي في مكان يضمن الخصوصية وذلك لضمان السرية. يمكن مناقشة المعلومات المُبيّنة للهوية حول الأطفال بصراحة مع المشرف في هذه المساحة، وذلك لتقديم التوجيه والدعم المناسبين.</w:t>
      </w:r>
    </w:p>
    <w:p w14:paraId="00000010" w14:textId="77777777" w:rsidR="00B549F7" w:rsidRDefault="00B549F7">
      <w:pPr>
        <w:jc w:val="both"/>
        <w:rPr>
          <w:color w:val="000000"/>
          <w:sz w:val="22"/>
        </w:rPr>
      </w:pPr>
    </w:p>
    <w:p w14:paraId="00000011" w14:textId="77777777" w:rsidR="00B549F7" w:rsidRDefault="00B549F7">
      <w:pPr>
        <w:jc w:val="right"/>
        <w:rPr>
          <w:color w:val="000000"/>
          <w:sz w:val="22"/>
        </w:rPr>
      </w:pPr>
    </w:p>
    <w:p w14:paraId="00000012" w14:textId="77777777" w:rsidR="00B549F7" w:rsidRDefault="00B549F7">
      <w:pPr>
        <w:jc w:val="both"/>
        <w:rPr>
          <w:color w:val="000000"/>
          <w:sz w:val="22"/>
        </w:rPr>
      </w:pPr>
    </w:p>
    <w:p w14:paraId="00000013" w14:textId="77777777" w:rsidR="00B549F7" w:rsidRDefault="00B549F7">
      <w:pPr>
        <w:jc w:val="both"/>
        <w:rPr>
          <w:color w:val="000000"/>
          <w:sz w:val="22"/>
        </w:rPr>
      </w:pPr>
    </w:p>
    <w:p w14:paraId="00000014" w14:textId="77777777" w:rsidR="00B549F7" w:rsidRDefault="00B549F7">
      <w:pPr>
        <w:jc w:val="both"/>
        <w:rPr>
          <w:color w:val="000000"/>
          <w:sz w:val="22"/>
        </w:rPr>
      </w:pPr>
    </w:p>
    <w:p w14:paraId="00000015" w14:textId="77777777" w:rsidR="00B549F7" w:rsidRDefault="00B549F7">
      <w:pPr>
        <w:jc w:val="both"/>
        <w:rPr>
          <w:color w:val="000000"/>
          <w:sz w:val="22"/>
        </w:rPr>
      </w:pPr>
    </w:p>
    <w:p w14:paraId="00000016" w14:textId="77777777" w:rsidR="00B549F7" w:rsidRDefault="00B549F7">
      <w:pPr>
        <w:jc w:val="both"/>
        <w:rPr>
          <w:color w:val="000000"/>
          <w:sz w:val="22"/>
        </w:rPr>
      </w:pPr>
    </w:p>
    <w:p w14:paraId="00000017" w14:textId="77777777" w:rsidR="00B549F7" w:rsidRDefault="00B549F7">
      <w:pPr>
        <w:jc w:val="both"/>
        <w:rPr>
          <w:color w:val="000000"/>
          <w:sz w:val="22"/>
        </w:rPr>
      </w:pPr>
    </w:p>
    <w:p w14:paraId="00000018" w14:textId="77777777" w:rsidR="00B549F7" w:rsidRDefault="00B549F7">
      <w:pPr>
        <w:jc w:val="both"/>
        <w:rPr>
          <w:color w:val="000000"/>
          <w:sz w:val="22"/>
        </w:rPr>
      </w:pPr>
    </w:p>
    <w:p w14:paraId="00000019" w14:textId="77777777" w:rsidR="00B549F7" w:rsidRDefault="00B549F7">
      <w:pPr>
        <w:jc w:val="both"/>
        <w:rPr>
          <w:color w:val="000000"/>
          <w:sz w:val="22"/>
        </w:rPr>
      </w:pPr>
    </w:p>
    <w:p w14:paraId="0000001A" w14:textId="77777777" w:rsidR="00B549F7" w:rsidRDefault="00B549F7">
      <w:pPr>
        <w:jc w:val="both"/>
        <w:rPr>
          <w:color w:val="000000"/>
          <w:sz w:val="22"/>
        </w:rPr>
      </w:pPr>
    </w:p>
    <w:p w14:paraId="0000001B" w14:textId="77777777" w:rsidR="00B549F7" w:rsidRDefault="00B549F7">
      <w:pPr>
        <w:jc w:val="both"/>
        <w:rPr>
          <w:color w:val="000000"/>
          <w:sz w:val="22"/>
        </w:rPr>
      </w:pPr>
    </w:p>
    <w:p w14:paraId="0000001C" w14:textId="77777777" w:rsidR="00B549F7" w:rsidRDefault="00B549F7">
      <w:pPr>
        <w:jc w:val="both"/>
        <w:rPr>
          <w:color w:val="000000"/>
          <w:sz w:val="22"/>
        </w:rPr>
      </w:pPr>
    </w:p>
    <w:p w14:paraId="0000001D" w14:textId="77777777" w:rsidR="00B549F7" w:rsidRDefault="00B549F7">
      <w:pPr>
        <w:jc w:val="both"/>
        <w:rPr>
          <w:color w:val="000000"/>
          <w:sz w:val="22"/>
        </w:rPr>
      </w:pPr>
    </w:p>
    <w:p w14:paraId="0000001E" w14:textId="77777777" w:rsidR="00B549F7" w:rsidRDefault="00B549F7">
      <w:pPr>
        <w:jc w:val="both"/>
        <w:rPr>
          <w:color w:val="000000"/>
          <w:sz w:val="22"/>
        </w:rPr>
      </w:pPr>
    </w:p>
    <w:p w14:paraId="0000001F" w14:textId="77777777" w:rsidR="00B549F7" w:rsidRDefault="00B549F7">
      <w:pPr>
        <w:jc w:val="both"/>
        <w:rPr>
          <w:color w:val="000000"/>
          <w:sz w:val="22"/>
        </w:rPr>
      </w:pPr>
    </w:p>
    <w:p w14:paraId="00000020" w14:textId="77777777" w:rsidR="00B549F7" w:rsidRDefault="00B549F7">
      <w:pPr>
        <w:jc w:val="both"/>
        <w:rPr>
          <w:color w:val="000000"/>
          <w:sz w:val="22"/>
        </w:rPr>
      </w:pPr>
    </w:p>
    <w:p w14:paraId="00000021" w14:textId="77777777" w:rsidR="00B549F7" w:rsidRDefault="00B549F7">
      <w:pPr>
        <w:jc w:val="both"/>
        <w:rPr>
          <w:color w:val="000000"/>
          <w:sz w:val="22"/>
        </w:rPr>
      </w:pPr>
    </w:p>
    <w:p w14:paraId="00000022" w14:textId="1307769C" w:rsidR="002D69D7" w:rsidRDefault="002D69D7">
      <w:pPr>
        <w:rPr>
          <w:color w:val="000000"/>
          <w:sz w:val="22"/>
        </w:rPr>
      </w:pPr>
      <w:r>
        <w:rPr>
          <w:color w:val="000000"/>
          <w:sz w:val="22"/>
        </w:rPr>
        <w:br w:type="page"/>
      </w:r>
    </w:p>
    <w:p w14:paraId="205DF8D2" w14:textId="77777777" w:rsidR="00B549F7" w:rsidRDefault="00B549F7">
      <w:pPr>
        <w:jc w:val="both"/>
        <w:rPr>
          <w:color w:val="000000"/>
          <w:sz w:val="22"/>
        </w:rPr>
      </w:pPr>
    </w:p>
    <w:p w14:paraId="00000023" w14:textId="77777777" w:rsidR="00B549F7" w:rsidRDefault="00B549F7">
      <w:pPr>
        <w:jc w:val="both"/>
        <w:rPr>
          <w:color w:val="000000"/>
          <w:sz w:val="22"/>
        </w:rPr>
      </w:pPr>
    </w:p>
    <w:p w14:paraId="00000024" w14:textId="77777777" w:rsidR="00B549F7" w:rsidRDefault="00B549F7">
      <w:pPr>
        <w:jc w:val="both"/>
        <w:rPr>
          <w:color w:val="000000"/>
          <w:sz w:val="22"/>
        </w:rPr>
      </w:pPr>
    </w:p>
    <w:tbl>
      <w:tblPr>
        <w:tblStyle w:val="a3"/>
        <w:bidiVisual/>
        <w:tblW w:w="423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880"/>
      </w:tblGrid>
      <w:tr w:rsidR="00B549F7" w14:paraId="26A03DFD" w14:textId="77777777">
        <w:trPr>
          <w:jc w:val="right"/>
        </w:trPr>
        <w:tc>
          <w:tcPr>
            <w:tcW w:w="1350" w:type="dxa"/>
            <w:shd w:val="clear" w:color="auto" w:fill="D9D9D9"/>
          </w:tcPr>
          <w:p w14:paraId="00000026" w14:textId="77777777" w:rsidR="00B549F7" w:rsidRDefault="00000000">
            <w:pPr>
              <w:pStyle w:val="P68B1DB1-Normal3"/>
              <w:pBdr>
                <w:top w:val="none" w:sz="0" w:space="0" w:color="000000"/>
                <w:left w:val="none" w:sz="0" w:space="0" w:color="000000"/>
                <w:bottom w:val="none" w:sz="0" w:space="0" w:color="000000"/>
                <w:right w:val="none" w:sz="0" w:space="0" w:color="000000"/>
                <w:between w:val="none" w:sz="0" w:space="0" w:color="000000"/>
              </w:pBdr>
            </w:pPr>
            <w:bookmarkStart w:id="0" w:name="_heading=h.gjdgxs" w:colFirst="0" w:colLast="0"/>
            <w:bookmarkEnd w:id="0"/>
            <w:r>
              <w:t>التاريخ</w:t>
            </w:r>
          </w:p>
        </w:tc>
        <w:tc>
          <w:tcPr>
            <w:tcW w:w="2880" w:type="dxa"/>
          </w:tcPr>
          <w:p w14:paraId="00000027" w14:textId="77777777" w:rsidR="00B549F7" w:rsidRDefault="00B549F7">
            <w:pPr>
              <w:pBdr>
                <w:top w:val="none" w:sz="0" w:space="0" w:color="000000"/>
                <w:left w:val="none" w:sz="0" w:space="0" w:color="000000"/>
                <w:bottom w:val="none" w:sz="0" w:space="0" w:color="000000"/>
                <w:right w:val="none" w:sz="0" w:space="0" w:color="000000"/>
                <w:between w:val="none" w:sz="0" w:space="0" w:color="000000"/>
              </w:pBdr>
              <w:rPr>
                <w:color w:val="000000"/>
                <w:sz w:val="22"/>
              </w:rPr>
            </w:pPr>
          </w:p>
        </w:tc>
      </w:tr>
      <w:tr w:rsidR="00B549F7" w14:paraId="6C76D9B7" w14:textId="77777777">
        <w:trPr>
          <w:jc w:val="right"/>
        </w:trPr>
        <w:tc>
          <w:tcPr>
            <w:tcW w:w="1350" w:type="dxa"/>
            <w:shd w:val="clear" w:color="auto" w:fill="D9D9D9"/>
          </w:tcPr>
          <w:p w14:paraId="00000028" w14:textId="77777777" w:rsidR="00B549F7" w:rsidRDefault="00000000">
            <w:pPr>
              <w:pStyle w:val="P68B1DB1-Normal3"/>
              <w:pBdr>
                <w:top w:val="none" w:sz="0" w:space="0" w:color="000000"/>
                <w:left w:val="none" w:sz="0" w:space="0" w:color="000000"/>
                <w:bottom w:val="none" w:sz="0" w:space="0" w:color="000000"/>
                <w:right w:val="none" w:sz="0" w:space="0" w:color="000000"/>
                <w:between w:val="none" w:sz="0" w:space="0" w:color="000000"/>
              </w:pBdr>
            </w:pPr>
            <w:r>
              <w:t>المتطوع</w:t>
            </w:r>
          </w:p>
        </w:tc>
        <w:tc>
          <w:tcPr>
            <w:tcW w:w="2880" w:type="dxa"/>
          </w:tcPr>
          <w:p w14:paraId="00000029" w14:textId="77777777" w:rsidR="00B549F7" w:rsidRDefault="00B549F7">
            <w:pPr>
              <w:pBdr>
                <w:top w:val="none" w:sz="0" w:space="0" w:color="000000"/>
                <w:left w:val="none" w:sz="0" w:space="0" w:color="000000"/>
                <w:bottom w:val="none" w:sz="0" w:space="0" w:color="000000"/>
                <w:right w:val="none" w:sz="0" w:space="0" w:color="000000"/>
                <w:between w:val="none" w:sz="0" w:space="0" w:color="000000"/>
              </w:pBdr>
              <w:rPr>
                <w:color w:val="000000"/>
                <w:sz w:val="22"/>
              </w:rPr>
            </w:pPr>
          </w:p>
        </w:tc>
      </w:tr>
      <w:tr w:rsidR="00B549F7" w14:paraId="268B3446" w14:textId="77777777">
        <w:trPr>
          <w:jc w:val="right"/>
        </w:trPr>
        <w:tc>
          <w:tcPr>
            <w:tcW w:w="1350" w:type="dxa"/>
            <w:shd w:val="clear" w:color="auto" w:fill="D9D9D9"/>
          </w:tcPr>
          <w:p w14:paraId="0000002A" w14:textId="77777777" w:rsidR="00B549F7" w:rsidRDefault="00000000">
            <w:pPr>
              <w:pStyle w:val="P68B1DB1-Normal3"/>
              <w:pBdr>
                <w:top w:val="none" w:sz="0" w:space="0" w:color="000000"/>
                <w:left w:val="none" w:sz="0" w:space="0" w:color="000000"/>
                <w:bottom w:val="none" w:sz="0" w:space="0" w:color="000000"/>
                <w:right w:val="none" w:sz="0" w:space="0" w:color="000000"/>
                <w:between w:val="none" w:sz="0" w:space="0" w:color="000000"/>
              </w:pBdr>
            </w:pPr>
            <w:r>
              <w:t xml:space="preserve">المشرف </w:t>
            </w:r>
          </w:p>
        </w:tc>
        <w:tc>
          <w:tcPr>
            <w:tcW w:w="2880" w:type="dxa"/>
          </w:tcPr>
          <w:p w14:paraId="0000002B" w14:textId="77777777" w:rsidR="00B549F7" w:rsidRDefault="00B549F7">
            <w:pPr>
              <w:pBdr>
                <w:top w:val="none" w:sz="0" w:space="0" w:color="000000"/>
                <w:left w:val="none" w:sz="0" w:space="0" w:color="000000"/>
                <w:bottom w:val="none" w:sz="0" w:space="0" w:color="000000"/>
                <w:right w:val="none" w:sz="0" w:space="0" w:color="000000"/>
                <w:between w:val="none" w:sz="0" w:space="0" w:color="000000"/>
              </w:pBdr>
              <w:rPr>
                <w:color w:val="000000"/>
                <w:sz w:val="22"/>
              </w:rPr>
            </w:pPr>
          </w:p>
        </w:tc>
      </w:tr>
    </w:tbl>
    <w:p w14:paraId="0000002E" w14:textId="52B59A6B" w:rsidR="00B549F7" w:rsidRDefault="00000000">
      <w:pPr>
        <w:pStyle w:val="P68B1DB1-Normal4"/>
      </w:pPr>
      <w:r>
        <w:t>سجل الإشراف الفردي</w:t>
      </w:r>
    </w:p>
    <w:p w14:paraId="00000033" w14:textId="0487B2DD" w:rsidR="00B549F7" w:rsidRDefault="00B549F7">
      <w:pPr>
        <w:rPr>
          <w:color w:val="000000"/>
          <w:sz w:val="22"/>
        </w:rPr>
      </w:pPr>
    </w:p>
    <w:tbl>
      <w:tblPr>
        <w:tblStyle w:val="a4"/>
        <w:bidiVisual/>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3220"/>
        <w:gridCol w:w="3220"/>
      </w:tblGrid>
      <w:tr w:rsidR="00B549F7" w14:paraId="39FE47D9" w14:textId="77777777">
        <w:trPr>
          <w:trHeight w:val="270"/>
        </w:trPr>
        <w:tc>
          <w:tcPr>
            <w:tcW w:w="3220" w:type="dxa"/>
            <w:shd w:val="clear" w:color="auto" w:fill="E7E6E6"/>
          </w:tcPr>
          <w:p w14:paraId="00000034" w14:textId="77777777" w:rsidR="00B549F7" w:rsidRDefault="00000000">
            <w:pPr>
              <w:pStyle w:val="P68B1DB1-Normal3"/>
              <w:jc w:val="both"/>
            </w:pPr>
            <w:r>
              <w:t>جدول الأعمال</w:t>
            </w:r>
          </w:p>
        </w:tc>
        <w:tc>
          <w:tcPr>
            <w:tcW w:w="3220" w:type="dxa"/>
            <w:shd w:val="clear" w:color="auto" w:fill="E7E6E6"/>
          </w:tcPr>
          <w:p w14:paraId="00000035" w14:textId="77777777" w:rsidR="00B549F7" w:rsidRDefault="00000000">
            <w:pPr>
              <w:pStyle w:val="P68B1DB1-Normal3"/>
              <w:jc w:val="both"/>
            </w:pPr>
            <w:r>
              <w:t>عينة من أسئلة المناقشة</w:t>
            </w:r>
          </w:p>
        </w:tc>
        <w:tc>
          <w:tcPr>
            <w:tcW w:w="3220" w:type="dxa"/>
            <w:shd w:val="clear" w:color="auto" w:fill="E7E6E6"/>
          </w:tcPr>
          <w:p w14:paraId="00000036" w14:textId="77777777" w:rsidR="00B549F7" w:rsidRDefault="00000000">
            <w:pPr>
              <w:pStyle w:val="P68B1DB1-Normal3"/>
              <w:jc w:val="both"/>
            </w:pPr>
            <w:r>
              <w:t>ملاحظات من المناقشة</w:t>
            </w:r>
          </w:p>
        </w:tc>
      </w:tr>
      <w:tr w:rsidR="00B549F7" w14:paraId="6B1727B8" w14:textId="77777777">
        <w:trPr>
          <w:trHeight w:val="2705"/>
        </w:trPr>
        <w:tc>
          <w:tcPr>
            <w:tcW w:w="3220" w:type="dxa"/>
          </w:tcPr>
          <w:p w14:paraId="00000037" w14:textId="77777777" w:rsidR="00B549F7" w:rsidRDefault="00000000">
            <w:pPr>
              <w:pStyle w:val="P68B1DB1-Normal5"/>
            </w:pPr>
            <w:r>
              <w:t>الافتتاح وتسجيل الوصول:</w:t>
            </w:r>
          </w:p>
          <w:p w14:paraId="00000038" w14:textId="77777777" w:rsidR="00B549F7" w:rsidRDefault="00000000">
            <w:pPr>
              <w:pStyle w:val="P68B1DB1-Normal2"/>
              <w:numPr>
                <w:ilvl w:val="0"/>
                <w:numId w:val="9"/>
              </w:numPr>
            </w:pPr>
            <w:r>
              <w:t>مراجعة نقاط العمل من الاجتماع السابق وأي تحديات تمت مواجهتها</w:t>
            </w:r>
          </w:p>
          <w:p w14:paraId="00000039" w14:textId="77777777" w:rsidR="00B549F7" w:rsidRDefault="00000000">
            <w:pPr>
              <w:pStyle w:val="P68B1DB1-Normal2"/>
              <w:numPr>
                <w:ilvl w:val="0"/>
                <w:numId w:val="9"/>
              </w:numPr>
            </w:pPr>
            <w:r>
              <w:t xml:space="preserve">وضع جدول الأعمال والاتفاق عليه </w:t>
            </w:r>
          </w:p>
        </w:tc>
        <w:tc>
          <w:tcPr>
            <w:tcW w:w="3220" w:type="dxa"/>
          </w:tcPr>
          <w:p w14:paraId="0000003A" w14:textId="64E77B1A" w:rsidR="00B549F7" w:rsidRDefault="00000000">
            <w:pPr>
              <w:pStyle w:val="P68B1DB1-Normal6"/>
              <w:numPr>
                <w:ilvl w:val="0"/>
                <w:numId w:val="4"/>
              </w:numPr>
            </w:pPr>
            <w:r>
              <w:t>كيف كان الأسبوع/الفترة للمتطوع</w:t>
            </w:r>
            <w:r w:rsidR="00572BD0">
              <w:t>؟</w:t>
            </w:r>
            <w:r>
              <w:t xml:space="preserve"> هل هناك قضايا يرغب في إضافتها إلى جدول الأعمال</w:t>
            </w:r>
            <w:r w:rsidR="00572BD0">
              <w:t>؟</w:t>
            </w:r>
          </w:p>
          <w:p w14:paraId="0000003B" w14:textId="529DE892" w:rsidR="00B549F7" w:rsidRDefault="00000000">
            <w:pPr>
              <w:pStyle w:val="P68B1DB1-Normal6"/>
              <w:numPr>
                <w:ilvl w:val="0"/>
                <w:numId w:val="4"/>
              </w:numPr>
            </w:pPr>
            <w:r>
              <w:t>ما هي أولويات المتطوع خلال هذه الساعة</w:t>
            </w:r>
            <w:r w:rsidR="00572BD0">
              <w:t>؟</w:t>
            </w:r>
            <w:r>
              <w:t xml:space="preserve"> </w:t>
            </w:r>
          </w:p>
          <w:p w14:paraId="0000003C" w14:textId="77777777" w:rsidR="00B549F7" w:rsidRDefault="00B549F7">
            <w:pPr>
              <w:jc w:val="both"/>
              <w:rPr>
                <w:color w:val="000000"/>
                <w:sz w:val="22"/>
              </w:rPr>
            </w:pPr>
          </w:p>
        </w:tc>
        <w:tc>
          <w:tcPr>
            <w:tcW w:w="3220" w:type="dxa"/>
          </w:tcPr>
          <w:p w14:paraId="0000003D" w14:textId="77777777" w:rsidR="00B549F7" w:rsidRDefault="00B549F7">
            <w:pPr>
              <w:jc w:val="both"/>
              <w:rPr>
                <w:color w:val="000000"/>
                <w:sz w:val="22"/>
              </w:rPr>
            </w:pPr>
          </w:p>
        </w:tc>
      </w:tr>
      <w:tr w:rsidR="00B549F7" w14:paraId="5F2E8865" w14:textId="77777777">
        <w:trPr>
          <w:trHeight w:val="3787"/>
        </w:trPr>
        <w:tc>
          <w:tcPr>
            <w:tcW w:w="3220" w:type="dxa"/>
          </w:tcPr>
          <w:p w14:paraId="0000003E" w14:textId="77777777" w:rsidR="00B549F7" w:rsidRDefault="00000000">
            <w:pPr>
              <w:pStyle w:val="P68B1DB1-Normal5"/>
            </w:pPr>
            <w:r>
              <w:t>الجانب الإداري:</w:t>
            </w:r>
          </w:p>
          <w:p w14:paraId="0000003F" w14:textId="77777777" w:rsidR="00B549F7" w:rsidRDefault="00000000">
            <w:pPr>
              <w:pStyle w:val="P68B1DB1-Normal2"/>
              <w:numPr>
                <w:ilvl w:val="0"/>
                <w:numId w:val="8"/>
              </w:numPr>
            </w:pPr>
            <w:r>
              <w:t>استعراض عبء العمل الحالي</w:t>
            </w:r>
          </w:p>
          <w:p w14:paraId="00000040" w14:textId="51C22D5B" w:rsidR="00B549F7" w:rsidRDefault="00000000">
            <w:pPr>
              <w:pStyle w:val="P68B1DB1-Normal2"/>
              <w:numPr>
                <w:ilvl w:val="0"/>
                <w:numId w:val="8"/>
              </w:numPr>
              <w:pBdr>
                <w:top w:val="nil"/>
                <w:left w:val="nil"/>
                <w:bottom w:val="nil"/>
                <w:right w:val="nil"/>
                <w:between w:val="nil"/>
              </w:pBdr>
            </w:pPr>
            <w:r>
              <w:t>اللوجستيات الأخرى</w:t>
            </w:r>
            <w:r w:rsidR="00572BD0">
              <w:t>،</w:t>
            </w:r>
            <w:r>
              <w:t xml:space="preserve"> الموارد البشرية</w:t>
            </w:r>
            <w:r w:rsidR="00572BD0">
              <w:t>،</w:t>
            </w:r>
            <w:r>
              <w:t xml:space="preserve"> ونقاط العمليات للمناقشة.</w:t>
            </w:r>
          </w:p>
        </w:tc>
        <w:tc>
          <w:tcPr>
            <w:tcW w:w="3220" w:type="dxa"/>
          </w:tcPr>
          <w:p w14:paraId="00000041" w14:textId="1618EAAF" w:rsidR="00B549F7" w:rsidRDefault="00000000">
            <w:pPr>
              <w:numPr>
                <w:ilvl w:val="0"/>
                <w:numId w:val="2"/>
              </w:numPr>
              <w:rPr>
                <w:i/>
                <w:color w:val="000000"/>
                <w:sz w:val="22"/>
              </w:rPr>
            </w:pPr>
            <w:r>
              <w:rPr>
                <w:i/>
                <w:color w:val="000000"/>
                <w:sz w:val="22"/>
              </w:rPr>
              <w:t xml:space="preserve">ما هي بعض التحديات الخاصة التي يواجهها المتطوع والتي يرغب في الحصول على بعض </w:t>
            </w:r>
            <w:sdt>
              <w:sdtPr>
                <w:tag w:val="goog_rdk_4"/>
                <w:id w:val="-457799190"/>
              </w:sdtPr>
              <w:sdtContent/>
            </w:sdt>
            <w:r>
              <w:rPr>
                <w:i/>
                <w:color w:val="000000"/>
                <w:sz w:val="22"/>
              </w:rPr>
              <w:t>الملاحظات أو الإرشادات أو الإجراءات بشأنها؟</w:t>
            </w:r>
          </w:p>
          <w:p w14:paraId="00000042" w14:textId="28076AC9" w:rsidR="00B549F7" w:rsidRDefault="00000000">
            <w:pPr>
              <w:pStyle w:val="P68B1DB1-Normal6"/>
              <w:numPr>
                <w:ilvl w:val="0"/>
                <w:numId w:val="2"/>
              </w:numPr>
            </w:pPr>
            <w:r>
              <w:t>ما هي بعض الإنجازات التي يجب الاحتفال بها</w:t>
            </w:r>
            <w:r w:rsidR="00572BD0">
              <w:t>؟</w:t>
            </w:r>
          </w:p>
        </w:tc>
        <w:tc>
          <w:tcPr>
            <w:tcW w:w="3220" w:type="dxa"/>
          </w:tcPr>
          <w:p w14:paraId="00000043" w14:textId="77777777" w:rsidR="00B549F7" w:rsidRDefault="00B549F7">
            <w:pPr>
              <w:jc w:val="both"/>
              <w:rPr>
                <w:color w:val="000000"/>
                <w:sz w:val="22"/>
              </w:rPr>
            </w:pPr>
          </w:p>
        </w:tc>
      </w:tr>
      <w:tr w:rsidR="00B549F7" w14:paraId="17337791" w14:textId="77777777">
        <w:trPr>
          <w:trHeight w:val="70"/>
        </w:trPr>
        <w:tc>
          <w:tcPr>
            <w:tcW w:w="3220" w:type="dxa"/>
          </w:tcPr>
          <w:p w14:paraId="00000044" w14:textId="77777777" w:rsidR="00B549F7" w:rsidRDefault="00000000">
            <w:pPr>
              <w:pStyle w:val="P68B1DB1-Normal5"/>
            </w:pPr>
            <w:r>
              <w:t>نواحي التطوير:</w:t>
            </w:r>
          </w:p>
          <w:p w14:paraId="00000045" w14:textId="77777777" w:rsidR="00B549F7" w:rsidRDefault="00000000">
            <w:pPr>
              <w:pStyle w:val="P68B1DB1-Normal2"/>
              <w:numPr>
                <w:ilvl w:val="0"/>
                <w:numId w:val="5"/>
              </w:numPr>
              <w:pBdr>
                <w:top w:val="nil"/>
                <w:left w:val="nil"/>
                <w:bottom w:val="nil"/>
                <w:right w:val="nil"/>
                <w:between w:val="nil"/>
              </w:pBdr>
            </w:pPr>
            <w:r>
              <w:t>المواقف</w:t>
            </w:r>
          </w:p>
          <w:p w14:paraId="00000046" w14:textId="77777777" w:rsidR="00B549F7" w:rsidRDefault="00000000">
            <w:pPr>
              <w:pStyle w:val="P68B1DB1-Normal2"/>
              <w:numPr>
                <w:ilvl w:val="0"/>
                <w:numId w:val="5"/>
              </w:numPr>
              <w:pBdr>
                <w:top w:val="nil"/>
                <w:left w:val="nil"/>
                <w:bottom w:val="nil"/>
                <w:right w:val="nil"/>
                <w:between w:val="nil"/>
              </w:pBdr>
            </w:pPr>
            <w:r>
              <w:t>المعرفة</w:t>
            </w:r>
          </w:p>
          <w:p w14:paraId="00000047" w14:textId="77777777" w:rsidR="00B549F7" w:rsidRDefault="00000000">
            <w:pPr>
              <w:pStyle w:val="P68B1DB1-Normal2"/>
              <w:numPr>
                <w:ilvl w:val="0"/>
                <w:numId w:val="5"/>
              </w:numPr>
              <w:pBdr>
                <w:top w:val="nil"/>
                <w:left w:val="nil"/>
                <w:bottom w:val="nil"/>
                <w:right w:val="nil"/>
                <w:between w:val="nil"/>
              </w:pBdr>
            </w:pPr>
            <w:r>
              <w:t xml:space="preserve">مهارات التواصل </w:t>
            </w:r>
          </w:p>
          <w:p w14:paraId="00000048" w14:textId="77777777" w:rsidR="00B549F7" w:rsidRDefault="00B549F7">
            <w:pPr>
              <w:pBdr>
                <w:top w:val="nil"/>
                <w:left w:val="nil"/>
                <w:bottom w:val="nil"/>
                <w:right w:val="nil"/>
                <w:between w:val="nil"/>
              </w:pBdr>
              <w:ind w:left="360"/>
              <w:rPr>
                <w:b/>
                <w:color w:val="000000"/>
                <w:sz w:val="22"/>
                <w:u w:val="single"/>
              </w:rPr>
            </w:pPr>
          </w:p>
        </w:tc>
        <w:tc>
          <w:tcPr>
            <w:tcW w:w="3220" w:type="dxa"/>
          </w:tcPr>
          <w:p w14:paraId="00000049" w14:textId="52923670" w:rsidR="00B549F7" w:rsidRDefault="00000000">
            <w:pPr>
              <w:pStyle w:val="P68B1DB1-Normal6"/>
              <w:numPr>
                <w:ilvl w:val="0"/>
                <w:numId w:val="6"/>
              </w:numPr>
              <w:pBdr>
                <w:top w:val="nil"/>
                <w:left w:val="nil"/>
                <w:bottom w:val="nil"/>
                <w:right w:val="nil"/>
                <w:between w:val="nil"/>
              </w:pBdr>
            </w:pPr>
            <w:r>
              <w:t>تطبيق المعرفة أو المهارات من التدريب أو التدريب في عملك اليومي</w:t>
            </w:r>
            <w:r w:rsidR="00572BD0">
              <w:t>؟</w:t>
            </w:r>
          </w:p>
          <w:p w14:paraId="0000004A" w14:textId="6AD4F5A3" w:rsidR="00B549F7" w:rsidRDefault="00000000">
            <w:pPr>
              <w:pStyle w:val="P68B1DB1-Normal6"/>
              <w:numPr>
                <w:ilvl w:val="0"/>
                <w:numId w:val="6"/>
              </w:numPr>
              <w:pBdr>
                <w:top w:val="nil"/>
                <w:left w:val="nil"/>
                <w:bottom w:val="nil"/>
                <w:right w:val="nil"/>
                <w:between w:val="nil"/>
              </w:pBdr>
            </w:pPr>
            <w:r>
              <w:t>هل هناك أي مهارات أو معلومات يرغب المتطوع في العمل عليها</w:t>
            </w:r>
            <w:r w:rsidR="00572BD0">
              <w:t>؟</w:t>
            </w:r>
          </w:p>
        </w:tc>
        <w:tc>
          <w:tcPr>
            <w:tcW w:w="3220" w:type="dxa"/>
          </w:tcPr>
          <w:p w14:paraId="0000004B" w14:textId="77777777" w:rsidR="00B549F7" w:rsidRDefault="00B549F7">
            <w:pPr>
              <w:jc w:val="both"/>
              <w:rPr>
                <w:color w:val="000000"/>
                <w:sz w:val="22"/>
              </w:rPr>
            </w:pPr>
          </w:p>
        </w:tc>
      </w:tr>
      <w:tr w:rsidR="00B549F7" w14:paraId="728805C2" w14:textId="77777777">
        <w:trPr>
          <w:trHeight w:val="70"/>
        </w:trPr>
        <w:tc>
          <w:tcPr>
            <w:tcW w:w="3220" w:type="dxa"/>
          </w:tcPr>
          <w:p w14:paraId="0000004C" w14:textId="77777777" w:rsidR="00B549F7" w:rsidRDefault="00000000">
            <w:pPr>
              <w:pStyle w:val="P68B1DB1-Normal5"/>
              <w:jc w:val="both"/>
            </w:pPr>
            <w:r>
              <w:t xml:space="preserve">النواحي المتعلقة بالدعم: </w:t>
            </w:r>
          </w:p>
          <w:p w14:paraId="0000004D" w14:textId="77777777" w:rsidR="00B549F7" w:rsidRDefault="00000000">
            <w:pPr>
              <w:pStyle w:val="P68B1DB1-Normal2"/>
              <w:numPr>
                <w:ilvl w:val="0"/>
                <w:numId w:val="1"/>
              </w:numPr>
              <w:pBdr>
                <w:top w:val="nil"/>
                <w:left w:val="nil"/>
                <w:bottom w:val="nil"/>
                <w:right w:val="nil"/>
                <w:between w:val="nil"/>
              </w:pBdr>
            </w:pPr>
            <w:r>
              <w:t>تفقّد المتطوعين</w:t>
            </w:r>
          </w:p>
          <w:p w14:paraId="0000004E" w14:textId="77777777" w:rsidR="00B549F7" w:rsidRDefault="00000000">
            <w:pPr>
              <w:pStyle w:val="P68B1DB1-Normal2"/>
              <w:numPr>
                <w:ilvl w:val="0"/>
                <w:numId w:val="1"/>
              </w:numPr>
              <w:pBdr>
                <w:top w:val="nil"/>
                <w:left w:val="nil"/>
                <w:bottom w:val="nil"/>
                <w:right w:val="nil"/>
                <w:between w:val="nil"/>
              </w:pBdr>
            </w:pPr>
            <w:r>
              <w:t xml:space="preserve">استكشف استراتيجيات الرعاية الذاتية المحتملة أو الدعم المطلوب </w:t>
            </w:r>
          </w:p>
          <w:p w14:paraId="0000004F" w14:textId="77777777" w:rsidR="00B549F7" w:rsidRDefault="00B549F7">
            <w:pPr>
              <w:jc w:val="both"/>
              <w:rPr>
                <w:color w:val="000000"/>
                <w:sz w:val="22"/>
              </w:rPr>
            </w:pPr>
          </w:p>
        </w:tc>
        <w:tc>
          <w:tcPr>
            <w:tcW w:w="3220" w:type="dxa"/>
          </w:tcPr>
          <w:p w14:paraId="00000050" w14:textId="6786583E" w:rsidR="00B549F7" w:rsidRDefault="00000000">
            <w:pPr>
              <w:pStyle w:val="P68B1DB1-Normal6"/>
              <w:numPr>
                <w:ilvl w:val="0"/>
                <w:numId w:val="3"/>
              </w:numPr>
            </w:pPr>
            <w:r>
              <w:t xml:space="preserve">كيف يشعر </w:t>
            </w:r>
            <w:sdt>
              <w:sdtPr>
                <w:tag w:val="goog_rdk_5"/>
                <w:id w:val="1492919159"/>
              </w:sdtPr>
              <w:sdtContent>
                <w:r>
                  <w:t xml:space="preserve">المتطوع </w:t>
                </w:r>
              </w:sdtContent>
            </w:sdt>
            <w:r>
              <w:t>في عمله</w:t>
            </w:r>
            <w:r w:rsidR="00572BD0">
              <w:t>؟</w:t>
            </w:r>
          </w:p>
          <w:p w14:paraId="00000051" w14:textId="607FCD70" w:rsidR="00B549F7" w:rsidRDefault="00000000">
            <w:pPr>
              <w:pStyle w:val="P68B1DB1-Normal6"/>
              <w:numPr>
                <w:ilvl w:val="0"/>
                <w:numId w:val="3"/>
              </w:numPr>
            </w:pPr>
            <w:r>
              <w:t>هل هناك أي إشارات أو علامات قد تكون مؤشراً على الحاجة إلى دعم إضافي أو احتمالية الاحتراق الوظيفي</w:t>
            </w:r>
            <w:r w:rsidR="00572BD0">
              <w:t>؟</w:t>
            </w:r>
          </w:p>
          <w:p w14:paraId="00000052" w14:textId="715085C9" w:rsidR="00B549F7" w:rsidRDefault="00000000">
            <w:pPr>
              <w:pStyle w:val="P68B1DB1-Normal6"/>
              <w:numPr>
                <w:ilvl w:val="0"/>
                <w:numId w:val="3"/>
              </w:numPr>
            </w:pPr>
            <w:r>
              <w:t>هل هنالك أي تأثير على الذات أو الحياة الشخصية بسبب التطوع</w:t>
            </w:r>
            <w:r w:rsidR="00572BD0">
              <w:t>؟</w:t>
            </w:r>
            <w:r>
              <w:t xml:space="preserve"> </w:t>
            </w:r>
          </w:p>
        </w:tc>
        <w:tc>
          <w:tcPr>
            <w:tcW w:w="3220" w:type="dxa"/>
          </w:tcPr>
          <w:p w14:paraId="00000053" w14:textId="77777777" w:rsidR="00B549F7" w:rsidRDefault="00B549F7">
            <w:pPr>
              <w:jc w:val="both"/>
              <w:rPr>
                <w:color w:val="000000"/>
                <w:sz w:val="22"/>
              </w:rPr>
            </w:pPr>
          </w:p>
        </w:tc>
      </w:tr>
      <w:tr w:rsidR="00B549F7" w14:paraId="47AA4939" w14:textId="77777777">
        <w:trPr>
          <w:trHeight w:val="1608"/>
        </w:trPr>
        <w:tc>
          <w:tcPr>
            <w:tcW w:w="3220" w:type="dxa"/>
          </w:tcPr>
          <w:p w14:paraId="0000005A" w14:textId="77777777" w:rsidR="00B549F7" w:rsidRDefault="00000000">
            <w:pPr>
              <w:pStyle w:val="P68B1DB1-Normal3"/>
              <w:jc w:val="both"/>
            </w:pPr>
            <w:r>
              <w:rPr>
                <w:u w:val="single"/>
              </w:rPr>
              <w:lastRenderedPageBreak/>
              <w:t>النقاط الختامية ونقاط العمل:</w:t>
            </w:r>
            <w:r>
              <w:t xml:space="preserve"> </w:t>
            </w:r>
          </w:p>
          <w:p w14:paraId="0000005B" w14:textId="77777777" w:rsidR="00B549F7" w:rsidRDefault="00000000">
            <w:pPr>
              <w:pStyle w:val="P68B1DB1-Normal2"/>
              <w:numPr>
                <w:ilvl w:val="0"/>
                <w:numId w:val="9"/>
              </w:numPr>
            </w:pPr>
            <w:r>
              <w:t xml:space="preserve">الاتفاق على خطوات العمل الرئيسية التي يجب اتخاذها بعد الاجتماع والإطار الزمني لإنجاز هذه المهام. </w:t>
            </w:r>
          </w:p>
          <w:p w14:paraId="0000005C" w14:textId="77777777" w:rsidR="00B549F7" w:rsidRDefault="00B549F7">
            <w:pPr>
              <w:jc w:val="both"/>
              <w:rPr>
                <w:color w:val="000000"/>
                <w:sz w:val="22"/>
              </w:rPr>
            </w:pPr>
          </w:p>
        </w:tc>
        <w:tc>
          <w:tcPr>
            <w:tcW w:w="3220" w:type="dxa"/>
          </w:tcPr>
          <w:p w14:paraId="0000005D" w14:textId="011FE1F2" w:rsidR="00B549F7" w:rsidRDefault="00000000">
            <w:pPr>
              <w:pStyle w:val="P68B1DB1-Normal6"/>
              <w:numPr>
                <w:ilvl w:val="0"/>
                <w:numId w:val="9"/>
              </w:numPr>
              <w:pBdr>
                <w:top w:val="nil"/>
                <w:left w:val="nil"/>
                <w:bottom w:val="nil"/>
                <w:right w:val="nil"/>
                <w:between w:val="nil"/>
              </w:pBdr>
            </w:pPr>
            <w:r>
              <w:t>ما هي الأولويات الرئيسية للمتطوع لتحسين الممارسة والنتائج للأطفال</w:t>
            </w:r>
            <w:r w:rsidR="00572BD0">
              <w:t>؟</w:t>
            </w:r>
          </w:p>
          <w:p w14:paraId="0000005E" w14:textId="091364C2" w:rsidR="00B549F7" w:rsidRDefault="00000000">
            <w:pPr>
              <w:pStyle w:val="P68B1DB1-Normal2"/>
              <w:numPr>
                <w:ilvl w:val="0"/>
                <w:numId w:val="9"/>
              </w:numPr>
              <w:pBdr>
                <w:top w:val="nil"/>
                <w:left w:val="nil"/>
                <w:bottom w:val="nil"/>
                <w:right w:val="nil"/>
                <w:between w:val="nil"/>
              </w:pBdr>
            </w:pPr>
            <w:bookmarkStart w:id="1" w:name="_heading=h.30j0zll" w:colFirst="0" w:colLast="0"/>
            <w:bookmarkEnd w:id="1"/>
            <w:r>
              <w:rPr>
                <w:i/>
              </w:rPr>
              <w:t>ما هي الأولويات الرئيسية للمشرف لتحسين ممارسة المتطوع والنتائج للأطفال</w:t>
            </w:r>
            <w:r w:rsidR="00572BD0">
              <w:t>؟</w:t>
            </w:r>
          </w:p>
        </w:tc>
        <w:tc>
          <w:tcPr>
            <w:tcW w:w="3220" w:type="dxa"/>
          </w:tcPr>
          <w:p w14:paraId="0000005F" w14:textId="77777777" w:rsidR="00B549F7" w:rsidRDefault="00B549F7">
            <w:pPr>
              <w:jc w:val="both"/>
              <w:rPr>
                <w:color w:val="000000"/>
                <w:sz w:val="22"/>
              </w:rPr>
            </w:pPr>
          </w:p>
        </w:tc>
      </w:tr>
      <w:tr w:rsidR="00B549F7" w14:paraId="6AC7E0A1" w14:textId="77777777">
        <w:trPr>
          <w:trHeight w:val="2685"/>
        </w:trPr>
        <w:tc>
          <w:tcPr>
            <w:tcW w:w="3220" w:type="dxa"/>
          </w:tcPr>
          <w:p w14:paraId="00000060" w14:textId="77777777" w:rsidR="00B549F7" w:rsidRDefault="00000000">
            <w:pPr>
              <w:pStyle w:val="P68B1DB1-Normal5"/>
              <w:jc w:val="both"/>
            </w:pPr>
            <w:r>
              <w:t>الإجراءات التي ينبغي اتخاذها:</w:t>
            </w:r>
          </w:p>
        </w:tc>
        <w:tc>
          <w:tcPr>
            <w:tcW w:w="3220" w:type="dxa"/>
          </w:tcPr>
          <w:p w14:paraId="00000061" w14:textId="77777777" w:rsidR="00B549F7" w:rsidRDefault="00000000">
            <w:pPr>
              <w:pStyle w:val="P68B1DB1-Normal2"/>
              <w:jc w:val="both"/>
            </w:pPr>
            <w:r>
              <w:t>المشرف:</w:t>
            </w:r>
          </w:p>
          <w:p w14:paraId="00000062" w14:textId="77777777" w:rsidR="00B549F7" w:rsidRDefault="00B549F7">
            <w:pPr>
              <w:jc w:val="both"/>
              <w:rPr>
                <w:color w:val="000000"/>
                <w:sz w:val="22"/>
              </w:rPr>
            </w:pPr>
          </w:p>
        </w:tc>
        <w:tc>
          <w:tcPr>
            <w:tcW w:w="3220" w:type="dxa"/>
          </w:tcPr>
          <w:p w14:paraId="00000063" w14:textId="65F3BECF" w:rsidR="00B549F7" w:rsidRDefault="00000000">
            <w:pPr>
              <w:pStyle w:val="P68B1DB1-Normal2"/>
              <w:jc w:val="both"/>
            </w:pPr>
            <w:r>
              <w:t>المتطوع:</w:t>
            </w:r>
          </w:p>
        </w:tc>
      </w:tr>
    </w:tbl>
    <w:p w14:paraId="00000064" w14:textId="77777777" w:rsidR="00B549F7" w:rsidRDefault="00B549F7">
      <w:pPr>
        <w:jc w:val="both"/>
        <w:rPr>
          <w:color w:val="000000"/>
          <w:sz w:val="22"/>
        </w:rPr>
      </w:pPr>
    </w:p>
    <w:p w14:paraId="00000065" w14:textId="77777777" w:rsidR="00B549F7" w:rsidRDefault="00B549F7">
      <w:pPr>
        <w:jc w:val="both"/>
        <w:rPr>
          <w:color w:val="000000"/>
          <w:sz w:val="22"/>
        </w:rPr>
      </w:pPr>
    </w:p>
    <w:sectPr w:rsidR="00B549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CEA"/>
    <w:multiLevelType w:val="multilevel"/>
    <w:tmpl w:val="F0989B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824C35"/>
    <w:multiLevelType w:val="multilevel"/>
    <w:tmpl w:val="BD4A76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3D04BC"/>
    <w:multiLevelType w:val="multilevel"/>
    <w:tmpl w:val="C096F584"/>
    <w:lvl w:ilvl="0">
      <w:start w:val="1"/>
      <w:numFmt w:val="bullet"/>
      <w:lvlText w:val="●"/>
      <w:lvlJc w:val="left"/>
      <w:pPr>
        <w:ind w:left="360" w:hanging="360"/>
      </w:pPr>
      <w:rPr>
        <w:rFonts w:ascii="Noto Sans Symbols" w:eastAsia="Noto Sans Symbols" w:hAnsi="Noto Sans Symbols" w:cs="Noto Sans Symbols"/>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15:restartNumberingAfterBreak="0">
    <w:nsid w:val="3F653C7D"/>
    <w:multiLevelType w:val="multilevel"/>
    <w:tmpl w:val="8446F9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3F430B8"/>
    <w:multiLevelType w:val="multilevel"/>
    <w:tmpl w:val="6E32D67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FB07C8"/>
    <w:multiLevelType w:val="multilevel"/>
    <w:tmpl w:val="83A61B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56434A"/>
    <w:multiLevelType w:val="multilevel"/>
    <w:tmpl w:val="67DA9CEA"/>
    <w:lvl w:ilvl="0">
      <w:start w:val="1"/>
      <w:numFmt w:val="bullet"/>
      <w:lvlText w:val="●"/>
      <w:lvlJc w:val="left"/>
      <w:pPr>
        <w:ind w:left="360" w:hanging="360"/>
      </w:pPr>
      <w:rPr>
        <w:rFonts w:ascii="Noto Sans Symbols" w:eastAsia="Noto Sans Symbols" w:hAnsi="Noto Sans Symbols" w:cs="Noto Sans Symbols"/>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7" w15:restartNumberingAfterBreak="0">
    <w:nsid w:val="6A994579"/>
    <w:multiLevelType w:val="multilevel"/>
    <w:tmpl w:val="D0A870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68F1F90"/>
    <w:multiLevelType w:val="multilevel"/>
    <w:tmpl w:val="194E4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8004916">
    <w:abstractNumId w:val="5"/>
  </w:num>
  <w:num w:numId="2" w16cid:durableId="295575160">
    <w:abstractNumId w:val="3"/>
  </w:num>
  <w:num w:numId="3" w16cid:durableId="894773762">
    <w:abstractNumId w:val="2"/>
  </w:num>
  <w:num w:numId="4" w16cid:durableId="955600390">
    <w:abstractNumId w:val="4"/>
  </w:num>
  <w:num w:numId="5" w16cid:durableId="2115635229">
    <w:abstractNumId w:val="6"/>
  </w:num>
  <w:num w:numId="6" w16cid:durableId="1656377407">
    <w:abstractNumId w:val="1"/>
  </w:num>
  <w:num w:numId="7" w16cid:durableId="122701133">
    <w:abstractNumId w:val="8"/>
  </w:num>
  <w:num w:numId="8" w16cid:durableId="1145732098">
    <w:abstractNumId w:val="7"/>
  </w:num>
  <w:num w:numId="9" w16cid:durableId="92858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65"/>
    <w:rsid w:val="00017CEF"/>
    <w:rsid w:val="00154416"/>
    <w:rsid w:val="00243AB2"/>
    <w:rsid w:val="002D69D7"/>
    <w:rsid w:val="00572BD0"/>
    <w:rsid w:val="006C50FB"/>
    <w:rsid w:val="00937365"/>
    <w:rsid w:val="00A87328"/>
    <w:rsid w:val="00AC75C9"/>
    <w:rsid w:val="00B549F7"/>
    <w:rsid w:val="00D4396D"/>
    <w:rsid w:val="00E2195E"/>
    <w:rsid w:val="00E769E1"/>
    <w:rsid w:val="00F65981"/>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73CC"/>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rPr>
  </w:style>
  <w:style w:type="character" w:styleId="CommentReference">
    <w:name w:val="annotation reference"/>
    <w:basedOn w:val="DefaultParagraphFont"/>
    <w:uiPriority w:val="99"/>
    <w:semiHidden/>
    <w:unhideWhenUsed/>
    <w:rsid w:val="00384438"/>
    <w:rPr>
      <w:sz w:val="16"/>
    </w:rPr>
  </w:style>
  <w:style w:type="paragraph" w:styleId="CommentText">
    <w:name w:val="annotation text"/>
    <w:basedOn w:val="Normal"/>
    <w:link w:val="CommentTextChar"/>
    <w:uiPriority w:val="99"/>
    <w:semiHidden/>
    <w:unhideWhenUsed/>
    <w:rsid w:val="00384438"/>
    <w:rPr>
      <w:sz w:val="20"/>
    </w:rPr>
  </w:style>
  <w:style w:type="character" w:customStyle="1" w:styleId="CommentTextChar">
    <w:name w:val="Comment Text Char"/>
    <w:basedOn w:val="DefaultParagraphFont"/>
    <w:link w:val="CommentText"/>
    <w:uiPriority w:val="99"/>
    <w:semiHidden/>
    <w:rsid w:val="00384438"/>
    <w:rPr>
      <w:sz w:val="20"/>
    </w:rPr>
  </w:style>
  <w:style w:type="paragraph" w:styleId="CommentSubject">
    <w:name w:val="annotation subject"/>
    <w:basedOn w:val="CommentText"/>
    <w:next w:val="CommentText"/>
    <w:link w:val="CommentSubjectChar"/>
    <w:uiPriority w:val="99"/>
    <w:semiHidden/>
    <w:unhideWhenUsed/>
    <w:rsid w:val="00384438"/>
    <w:rPr>
      <w:b/>
    </w:rPr>
  </w:style>
  <w:style w:type="character" w:customStyle="1" w:styleId="CommentSubjectChar">
    <w:name w:val="Comment Subject Char"/>
    <w:basedOn w:val="CommentTextChar"/>
    <w:link w:val="CommentSubject"/>
    <w:uiPriority w:val="99"/>
    <w:semiHidden/>
    <w:rsid w:val="00384438"/>
    <w:rPr>
      <w:b/>
      <w:sz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 w:type="paragraph" w:styleId="Header">
    <w:name w:val="header"/>
    <w:basedOn w:val="Normal"/>
    <w:link w:val="HeaderChar"/>
    <w:uiPriority w:val="99"/>
    <w:unhideWhenUsed/>
    <w:rsid w:val="006C2E2E"/>
    <w:pPr>
      <w:tabs>
        <w:tab w:val="center" w:pos="4680"/>
        <w:tab w:val="right" w:pos="9360"/>
      </w:tabs>
    </w:pPr>
  </w:style>
  <w:style w:type="character" w:customStyle="1" w:styleId="HeaderChar">
    <w:name w:val="Header Char"/>
    <w:basedOn w:val="DefaultParagraphFont"/>
    <w:link w:val="Header"/>
    <w:uiPriority w:val="99"/>
    <w:rsid w:val="006C2E2E"/>
  </w:style>
  <w:style w:type="paragraph" w:styleId="Footer">
    <w:name w:val="footer"/>
    <w:basedOn w:val="Normal"/>
    <w:link w:val="FooterChar"/>
    <w:uiPriority w:val="99"/>
    <w:unhideWhenUsed/>
    <w:rsid w:val="006C2E2E"/>
    <w:pPr>
      <w:tabs>
        <w:tab w:val="center" w:pos="4680"/>
        <w:tab w:val="right" w:pos="9360"/>
      </w:tabs>
    </w:pPr>
  </w:style>
  <w:style w:type="character" w:customStyle="1" w:styleId="FooterChar">
    <w:name w:val="Footer Char"/>
    <w:basedOn w:val="DefaultParagraphFont"/>
    <w:link w:val="Footer"/>
    <w:uiPriority w:val="99"/>
    <w:rsid w:val="006C2E2E"/>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customStyle="1" w:styleId="P68B1DB1-Normal1">
    <w:name w:val="P68B1DB1-Normal1"/>
    <w:basedOn w:val="Normal"/>
    <w:rPr>
      <w:b/>
      <w:sz w:val="22"/>
    </w:rPr>
  </w:style>
  <w:style w:type="paragraph" w:customStyle="1" w:styleId="P68B1DB1-Normal2">
    <w:name w:val="P68B1DB1-Normal2"/>
    <w:basedOn w:val="Normal"/>
    <w:rPr>
      <w:color w:val="000000"/>
      <w:sz w:val="22"/>
    </w:rPr>
  </w:style>
  <w:style w:type="paragraph" w:customStyle="1" w:styleId="P68B1DB1-Normal3">
    <w:name w:val="P68B1DB1-Normal3"/>
    <w:basedOn w:val="Normal"/>
    <w:rPr>
      <w:b/>
      <w:color w:val="000000"/>
      <w:sz w:val="22"/>
    </w:rPr>
  </w:style>
  <w:style w:type="paragraph" w:customStyle="1" w:styleId="P68B1DB1-Normal4">
    <w:name w:val="P68B1DB1-Normal4"/>
    <w:basedOn w:val="Normal"/>
    <w:rPr>
      <w:b/>
      <w:color w:val="000000"/>
      <w:sz w:val="28"/>
    </w:rPr>
  </w:style>
  <w:style w:type="paragraph" w:customStyle="1" w:styleId="P68B1DB1-Normal5">
    <w:name w:val="P68B1DB1-Normal5"/>
    <w:basedOn w:val="Normal"/>
    <w:rPr>
      <w:b/>
      <w:color w:val="000000"/>
      <w:sz w:val="22"/>
      <w:u w:val="single"/>
    </w:rPr>
  </w:style>
  <w:style w:type="paragraph" w:customStyle="1" w:styleId="P68B1DB1-Normal6">
    <w:name w:val="P68B1DB1-Normal6"/>
    <w:basedOn w:val="Normal"/>
    <w:rPr>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PDbYnL6E40iRW+Dr+wo1aAhTrw==">AMUW2mXXQYBeFKDlWLOdHFFgVOrSwWrtl6419kXAesmAT1tgyJ/0wE8YkjzETLAyYtyd7R9qtiLojJ49NU4AAzUdmwYR5R4yJIkhr1aEll0HesTU+tv82qBBkYTRHHJgFhYV4erF3eFYvNwTG7aIm//MXdoXvboS3ojECOZ6rnFgT+FHJ8J83fyZ/pqgMk0FYZZZLdq5TbGFp3tmAnFXu0iAtYHWwsW4oFoFNQtHcHViC2h+6aclYDzIpSk+/9bnqYwMN4NmNc8sB+yvP8RaQNmEaK78LbwhC9rSDc1AY2pImmV3mjQap/MJQNPXcKDMWDkPc8QTEBgJ3C9/t8h247Tl5CP8tvEms8GBAp/9qkJ4CeajN6jbTjZZ/Etfr8pF/1aNr4iOSuviwFMxRIsE1+6dyqYQsXyQaIW/huokanwXscZ1Oq4RNeqW89P0dhgnulBrbbEVttgOoslsQiogaMKztiztHk6bxjtOqbWnyh5wO9CKnrZ1cOCncKt36Q8t3Kxmf+kK9vWIHP9kGx/Zj2/N9qT8nPS02cc2kuuPv/jV1FztuVlLDxSimvZ0K/IwtiWdg6JoaGb1MbpPxeUKTCEIv3SnKumeA6vvSAZ637VeJ/9mYQGmRQCOrvjPe+hA4JznAEeBX//3Xw6qUaKbjZD0/pjvBOGDg6TuKxCkbhtrC9Nb1OEfqCyvIqwiidmr0uvV/QrqaqAX8CjaZ7/daT7v3zWAW6rDXqUq2DOe7S97t59f4iZoWhjAWEQMc/1CaimN5YgY0svtxLjgdnQ0ta5yhYrs2ftEi1w3wPLt+V6+MrtlgkpMBgnI1YAJlC00xNNfUejxcHEIxHXjygfb38taIZe8NiiH7Yqsll3rGBhB7ijN6KzcsSnkOBLYikk8ixqkqgRkfGHRH0nrYLHrpjo8ewHwLPAZZFzqP1XOl0qryet27s/AlaAaCr78tYHPZggxefVy7qpIkrArh66jP6xBiphnSOXbqQV7I7NCtlxbPwntIfO1j7+c3EhThM3svakKVcSakeXKvhE+0e44v6UzRVrb6g8e3fQ7/k5gwRituVhTUPl8eMwRG5OQr5QA9F1Uys3dKfai2PNkMgO/hTd2b1WrkOkBeMdqPG9ovSa57mZb1T+7YzOsjcJDO5l3NZoM643/doH3SWXZwWkEFIFO62hHCN4igbtE55nJM0g3n768BO8/eGMp20etlemabmE1jPxNs4IjTYihDYLR66TO+dDZF5KoESR5LjKUJ3NRxMzW63i3c6w7Z8dqruaHZS8s2lkY7ZK7Idch+cd3cDIMoyRbXSW+0QL4J5I2c+dCFGQAgk/VRpcNF5a9zJcpIl2tFxcE2eCSpt3bEqZbwgfMUMYNbdwsz2mhrtaXDMMwMpQXgtx/8ovgxouu7eKNiNkIpJ14HU+pOxYfanWjhOgGINkL0ifER0G1oqEJwAgRvetCQRqNp/5IjngSofrv28dcFFlJYzJ/EeqR8pGbpHgMndD0W/m7S3y3qZcLMB1KyxYlCvx8bjIJbLTpEe8HpKB/cK3C9s31MtUEFTDdB/4PrJhWV/GShe5B+R80GPzH1qnwE54aUBOuhbue9/JLI6n1yKQOtmksFhI/ZTkpQ/ZfzE7wdyK9SeGY7HZHvqpUYAh2mkaqu8xNMEqHmfEtcWdkX9M0FVtaXp/68lRgQPCh5DyyTPhaOtl2ZBmMA+vI/oENeIiqqlC3//Z4gzs49HGyYTBNbLqIoKJ5vp2fO0cW9ozOyNYeDc3Dkr5c7jdN7cg6V2wFzuhWVemJZsIAaiGkRH0A7k+tPKCtHfWpPlevuZQefFSF8q54cXNluseNEJ8YQOJKLg/VZzCCX/AS2cdO3nlQ6JwjTSwFok3Iac1ZNDry+W8w8N0lmnIlCnlUSr04eo9nZn9OjbX+AjXyXhAawUnhYt5WHEHZ6TtbRAMwxeFyuJP9LW0tZftcDDhgFvNfhZBcZ73n4sHt+YDuhyM4BbTgagXv0MNMjha41MIOsVhRa04bUyX3R2WiyYQERVaf9j3RO1ycLmpLQ8T+xMwE0iASs2LchrzpYQncQfMS4fkgSyyzXy9Cb0cAUYiLE7crjK359FzOQToWhxYUP21qfm8llyFAeEGPUMKDQPHE+vSZFHUN2d3iuDY/+T/49/GZGqNd7bD3H3LOzTWDkUBkGFfcCJav5T9Fu3mxcR8Jp/LmNJZAM7SEVsXmiIb9oNLs7iaIjDC1JN35z47tQWSH35upJLnZDdR3tOOY/eRBRDuYfguHk614tJuO4cW0ybXIm+4WgGbgvlRApaI5rCYlRa2FFh/XyXTZtQMI7/VbUAH7eRFAENqtuxIZdPm05fgt81PoawRpTqNsJMFJszRebFciUdPUC8yVxOQ+0oKtTnWB30mIQgQJvMPTYc81Csz0pWlF1+XCCsHWHGokmJ3ySbeuSIK8crURRDHYmJGKWL/6Qlgt3Ni/DhBONLQOcPLHTH+86SFFjVlHzCXlw8ewdngMf/X7W/8hwwwkgrdn0HEunXfStsYnGQfIrYoN8tWVPTeoTHyxGpxieh8m93Yrh84Iff1ivJ9whV606O0jXWEeBwMbqTZ3+vSNPsu3LOXjjG6Qv/JtH+wcDzC2PEezVKcvX+kds6xxL773qB1/FvvekSiMp9cqDwRLmI2z450MF7C5wqNwYWZ9XKWpOTCtTptsk9Rv7hygzExFGe0prj9PBuOPr2joxsLLo+qNWIH3MN2N6yX2jy6E6/LTLm4+nrMQ5bUKfuwrs50JRAHT6tnDn1QRWBizPjuXlTjA4Z4A7cuNwiOytekgnrPeGUWU5R59/PODVKszjCTNmw4mjeGyHH0PeBOgu+mRq3ZwXOTqyNdE/tEeJed3lTSPcfYnBiX4EewEfgkN8p/QefSLNPSSmAfeywfvazpBL/YRW5SIK6OwjVM0axNyAQRraj/f566v6gjlMr2g78QryRyZJWyNhdNcbnu7HJsX8ImopsnXcZXgf8oy3y7o1cWWdURS/MIKUqpiWaQQ1WaOkO2KFCYdjsW2E1l+ejqJtChgIPHFu3ldSzvykrQS9Y7l+7MEh82gu5J9je5GuAgMqAmUi4Z41O0mMo75QbgIfb58EYZwvHLJsialvymzWN371mXEln3LCHue7/tOIl0LpzsHGDZl5e7r6pO6vZu3yoGBguVhDl7WPszxE92UlhGI5XilOfwAR2/J/9ULQhZTS+u7SQHXEdEcWihIxtdWJUYEouI/fSZ7UJycdz5qFaorznpsv6159wUObYW0Kj7Zwm/zJcZADRp/h/ntauOrv7DXR5wCS39Cta5KwDmIrUSh66fwnbKWX5+/BeXNlGue4SMrNNxWOOVzDPfbnBa6e4Y856wROtv98IqwW1JEyEoBUxG+GxcuVQNJdYhgs1oI+xbUgcGgwv81auuj2aBuSUmnSAuLhQO9sk+U4iKR7MAv2MqlgZtQTo5rX5i3H00yZyuvfYTFmiMu8Xh9a2gP/YnzVAx6LOX7vulrUo5hw0CQP9VhO3Uj07NEnpbR8mpQ9RKDYpcF8gcccrn1ubwBbx8eQVLOcgi5eXuWD23he/aNwsiSXjGsWAO47jMVlw70kxQxAAfWk7HFozNDAmSVfCs3CjqbQjiNe6r5cou3JQdSlgf2eK6Lvx9oDXMjtz4ryJIquX3s0JVVgjj0XvjMX6T+RoYTfcwl4k7cpFeeRnZ4dx9oX3RIxGh/4WK+qclnPWKy93i8BBOIh3o1vlS9LZucRGot8mhPPx6oTOgukN8t6Dbn3fkdVqkCVyVT7UYQvaeKoRszk5vzWMIAhrN02haof3MtwGLrB0xdW6wr42yflYve3EW3RZkv1Pfk6ATioS0QfAIE2A90rtUg+H/YC6xnNeyUAQZesYyPatyUFbTXNVHaIDgmCODbLFH1iyc6/Eeci3/AiHcOSvT65L4dP1l/TV64muwZ0n9OQTagFf7WAsj+jLm83ruN5RiNgIWRQxtlIf581qrbC5gUR2pUIT9q/t5L9Y14wfxm5mgfYUx/ifEY+SG3lWMhc9Oickh4c5TrK+Q5fWEFFpDn5fU07gUw2Hu5/if+ilS1UWXh98a5XsjebdJVxXi0UjuRFB4cLVR75+hjKRxPjcVQkXVhlMICstobaJJb/dm37rC3X272XAZE5QJtYKAzeAiOdQ4vI9bsD9cg1BFIsmV72a6d2sYNxSwXBQxd51CIXYfS+RwUud2kFeAgdX9u4HQYE66nmPuz3LAjZPsjUreB17SQf02RSSRBVsZXMIHWCCFF+536U/z6TvGWP99rQeq/bThejd0E6V/IT/AzrHp0KjSR+yFpR5aRrGqybHux9lMuvL/VC090RNeD8aO6swkiXSacz92jD7SEVErLlMFiuyDvsS9lqq8g8VJBD0QhGt6NXskiLE+Xh4VDObZMSkD1jqeKdK8wjf3efM27cpW2zI2WBSkA6+AX1HfBmaKTEQmT1n4Bz5VzJnLrGtI2AYw0UiTigUqNexs8ZjCWhm1+cm/Tz9k2TGhtpVxDWVK7UtMlSlf2riYxtRabFk6sySBc4ldOPEcaGHatE715VMefpRBo8SprkTDmfT9qj+ZPFIbRYxmYCl2O9k4O/UcfYAOqaKJQxs5jLI7nWn1T2g/yY87xkVM1/jddn+QLYUNozTvrOIS7HRj471qTKgWmtARusU6pze1puUdMj/XT0ypQpTYTPMyVJ7Syv1mEjE+So3iTXpDkwDjZcu8CHLw18mOCj5+NpMvXegNen+6udswrrkOELF9NRXV6nnD/wkNGiEi6dw7ux5wYusL/Td1vmisyxxJ7aT9dgJVSERt3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Ahmad Salem</cp:lastModifiedBy>
  <cp:revision>11</cp:revision>
  <dcterms:created xsi:type="dcterms:W3CDTF">2021-12-17T18:42:00Z</dcterms:created>
  <dcterms:modified xsi:type="dcterms:W3CDTF">2022-08-30T03:21:00Z</dcterms:modified>
</cp:coreProperties>
</file>