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06C0C" w:rsidRDefault="00406C0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06C0C" w14:paraId="32D67DED" w14:textId="77777777">
        <w:tc>
          <w:tcPr>
            <w:tcW w:w="9350" w:type="dxa"/>
            <w:shd w:val="clear" w:color="auto" w:fill="D9D9D9"/>
          </w:tcPr>
          <w:p w14:paraId="00000002" w14:textId="77777777" w:rsidR="00406C0C" w:rsidRDefault="008A1AEE">
            <w:pPr>
              <w:jc w:val="center"/>
              <w:rPr>
                <w:rFonts w:ascii="Calibri" w:eastAsia="Calibri" w:hAnsi="Calibri" w:cs="Calibri"/>
                <w:b/>
                <w:sz w:val="22"/>
                <w:szCs w:val="22"/>
              </w:rPr>
            </w:pPr>
            <w:r>
              <w:rPr>
                <w:rFonts w:ascii="Calibri" w:eastAsia="Calibri" w:hAnsi="Calibri" w:cs="Calibri"/>
                <w:b/>
                <w:sz w:val="22"/>
                <w:szCs w:val="22"/>
              </w:rPr>
              <w:t>Feedback Boxes Tool</w:t>
            </w:r>
            <w:r>
              <w:rPr>
                <w:rFonts w:ascii="Calibri" w:eastAsia="Calibri" w:hAnsi="Calibri" w:cs="Calibri"/>
                <w:b/>
                <w:sz w:val="22"/>
                <w:szCs w:val="22"/>
                <w:vertAlign w:val="superscript"/>
              </w:rPr>
              <w:footnoteReference w:id="1"/>
            </w:r>
          </w:p>
          <w:p w14:paraId="00000003" w14:textId="77777777" w:rsidR="00406C0C" w:rsidRDefault="00406C0C">
            <w:pPr>
              <w:jc w:val="center"/>
              <w:rPr>
                <w:rFonts w:ascii="Calibri" w:eastAsia="Calibri" w:hAnsi="Calibri" w:cs="Calibri"/>
                <w:b/>
                <w:sz w:val="22"/>
                <w:szCs w:val="22"/>
              </w:rPr>
            </w:pPr>
          </w:p>
        </w:tc>
      </w:tr>
    </w:tbl>
    <w:p w14:paraId="00000004" w14:textId="77777777" w:rsidR="00406C0C" w:rsidRDefault="00406C0C">
      <w:pPr>
        <w:rPr>
          <w:rFonts w:ascii="Calibri" w:eastAsia="Calibri" w:hAnsi="Calibri" w:cs="Calibri"/>
          <w:b/>
          <w:sz w:val="22"/>
          <w:szCs w:val="22"/>
        </w:rPr>
      </w:pPr>
    </w:p>
    <w:p w14:paraId="00000005" w14:textId="2FBAA5B4" w:rsidR="00406C0C" w:rsidRDefault="008A1AEE">
      <w:pPr>
        <w:jc w:val="both"/>
        <w:rPr>
          <w:rFonts w:ascii="Calibri" w:eastAsia="Calibri" w:hAnsi="Calibri" w:cs="Calibri"/>
          <w:sz w:val="22"/>
          <w:szCs w:val="22"/>
        </w:rPr>
      </w:pPr>
      <w:r>
        <w:rPr>
          <w:rFonts w:ascii="Calibri" w:eastAsia="Calibri" w:hAnsi="Calibri" w:cs="Calibri"/>
          <w:b/>
          <w:sz w:val="22"/>
          <w:szCs w:val="22"/>
        </w:rPr>
        <w:t xml:space="preserve">Definition: </w:t>
      </w:r>
      <w:r>
        <w:rPr>
          <w:rFonts w:ascii="Calibri" w:eastAsia="Calibri" w:hAnsi="Calibri" w:cs="Calibri"/>
          <w:sz w:val="22"/>
          <w:szCs w:val="22"/>
        </w:rPr>
        <w:t>feedback boxes are a channel that allow</w:t>
      </w:r>
      <w:r w:rsidR="000F6F9E">
        <w:rPr>
          <w:rFonts w:ascii="Calibri" w:eastAsia="Calibri" w:hAnsi="Calibri" w:cs="Calibri"/>
          <w:sz w:val="22"/>
          <w:szCs w:val="22"/>
        </w:rPr>
        <w:t>s</w:t>
      </w:r>
      <w:r>
        <w:rPr>
          <w:rFonts w:ascii="Calibri" w:eastAsia="Calibri" w:hAnsi="Calibri" w:cs="Calibri"/>
          <w:sz w:val="22"/>
          <w:szCs w:val="22"/>
        </w:rPr>
        <w:t xml:space="preserve"> children, young people and communities to provide feedback in an indirect manner. Feedback boxes are sometimes also called: suggestion box, comments box or complaints box.</w:t>
      </w:r>
    </w:p>
    <w:p w14:paraId="00000006" w14:textId="77777777" w:rsidR="00406C0C" w:rsidRDefault="00406C0C">
      <w:pPr>
        <w:jc w:val="both"/>
        <w:rPr>
          <w:rFonts w:ascii="Calibri" w:eastAsia="Calibri" w:hAnsi="Calibri" w:cs="Calibri"/>
          <w:sz w:val="22"/>
          <w:szCs w:val="22"/>
        </w:rPr>
      </w:pPr>
    </w:p>
    <w:p w14:paraId="00000007" w14:textId="77777777" w:rsidR="00406C0C" w:rsidRDefault="008A1AEE">
      <w:pPr>
        <w:jc w:val="both"/>
        <w:rPr>
          <w:rFonts w:ascii="Calibri" w:eastAsia="Calibri" w:hAnsi="Calibri" w:cs="Calibri"/>
          <w:sz w:val="22"/>
          <w:szCs w:val="22"/>
        </w:rPr>
      </w:pPr>
      <w:r>
        <w:rPr>
          <w:rFonts w:ascii="Calibri" w:eastAsia="Calibri" w:hAnsi="Calibri" w:cs="Calibri"/>
          <w:b/>
          <w:sz w:val="22"/>
          <w:szCs w:val="22"/>
        </w:rPr>
        <w:t xml:space="preserve">Purpose of the Tool: </w:t>
      </w:r>
      <w:r>
        <w:rPr>
          <w:rFonts w:ascii="Calibri" w:eastAsia="Calibri" w:hAnsi="Calibri" w:cs="Calibri"/>
          <w:sz w:val="22"/>
          <w:szCs w:val="22"/>
        </w:rPr>
        <w:t>The purpose of this tool is to provide guidance on creating feedback boxes; including key considerations on accessibility and timeframes for response.</w:t>
      </w:r>
    </w:p>
    <w:p w14:paraId="00000008" w14:textId="77777777" w:rsidR="00406C0C" w:rsidRDefault="00406C0C">
      <w:pPr>
        <w:jc w:val="both"/>
        <w:rPr>
          <w:rFonts w:ascii="Calibri" w:eastAsia="Calibri" w:hAnsi="Calibri" w:cs="Calibri"/>
          <w:b/>
          <w:sz w:val="22"/>
          <w:szCs w:val="22"/>
        </w:rPr>
      </w:pPr>
    </w:p>
    <w:p w14:paraId="00000009" w14:textId="77777777" w:rsidR="00406C0C" w:rsidRDefault="008A1AEE">
      <w:pPr>
        <w:jc w:val="both"/>
        <w:rPr>
          <w:rFonts w:ascii="Calibri" w:eastAsia="Calibri" w:hAnsi="Calibri" w:cs="Calibri"/>
          <w:sz w:val="22"/>
          <w:szCs w:val="22"/>
        </w:rPr>
      </w:pPr>
      <w:r>
        <w:rPr>
          <w:rFonts w:ascii="Calibri" w:eastAsia="Calibri" w:hAnsi="Calibri" w:cs="Calibri"/>
          <w:b/>
          <w:sz w:val="22"/>
          <w:szCs w:val="22"/>
        </w:rPr>
        <w:t xml:space="preserve">When to use this Tool: </w:t>
      </w:r>
      <w:r>
        <w:rPr>
          <w:rFonts w:ascii="Calibri" w:eastAsia="Calibri" w:hAnsi="Calibri" w:cs="Calibri"/>
          <w:sz w:val="22"/>
          <w:szCs w:val="22"/>
        </w:rPr>
        <w:t>As organizations decide to engage community volunteers in case management, accountability mechanisms are an important consideration. Feedback boxes can be established at any phase of programming. They can be introduced to children and community members when volunteers are being selected, and in regular Child Protection activities.</w:t>
      </w:r>
    </w:p>
    <w:p w14:paraId="0000000A" w14:textId="77777777" w:rsidR="00406C0C" w:rsidRDefault="00406C0C">
      <w:pPr>
        <w:jc w:val="both"/>
        <w:rPr>
          <w:rFonts w:ascii="Calibri" w:eastAsia="Calibri" w:hAnsi="Calibri" w:cs="Calibri"/>
          <w:sz w:val="22"/>
          <w:szCs w:val="22"/>
        </w:rPr>
      </w:pPr>
    </w:p>
    <w:p w14:paraId="0000000B" w14:textId="77777777" w:rsidR="00406C0C" w:rsidRDefault="005B02DE">
      <w:pPr>
        <w:jc w:val="both"/>
        <w:rPr>
          <w:rFonts w:ascii="Calibri" w:eastAsia="Calibri" w:hAnsi="Calibri" w:cs="Calibri"/>
          <w:sz w:val="22"/>
          <w:szCs w:val="22"/>
        </w:rPr>
      </w:pPr>
      <w:sdt>
        <w:sdtPr>
          <w:tag w:val="goog_rdk_0"/>
          <w:id w:val="-749577769"/>
        </w:sdtPr>
        <w:sdtEndPr/>
        <w:sdtContent/>
      </w:sdt>
      <w:r w:rsidR="008A1AEE">
        <w:rPr>
          <w:rFonts w:ascii="Calibri" w:eastAsia="Calibri" w:hAnsi="Calibri" w:cs="Calibri"/>
          <w:b/>
          <w:sz w:val="22"/>
          <w:szCs w:val="22"/>
        </w:rPr>
        <w:t>Guidance</w:t>
      </w:r>
      <w:r w:rsidR="008A1AEE">
        <w:rPr>
          <w:rFonts w:ascii="Calibri" w:eastAsia="Calibri" w:hAnsi="Calibri" w:cs="Calibri"/>
          <w:sz w:val="22"/>
          <w:szCs w:val="22"/>
        </w:rPr>
        <w:t xml:space="preserve">: Feedback boxes are often not effective: they are either not accessible to all, remain unused, feedback is not collected regularly, or complaints are not responded to. Thus, if establishing boxes, it is important that there is a clear process for collecting the feedback and responding in a timely manner. </w:t>
      </w:r>
    </w:p>
    <w:p w14:paraId="0000000C" w14:textId="77777777" w:rsidR="00406C0C" w:rsidRDefault="00406C0C">
      <w:pPr>
        <w:jc w:val="both"/>
        <w:rPr>
          <w:rFonts w:ascii="Calibri" w:eastAsia="Calibri" w:hAnsi="Calibri" w:cs="Calibri"/>
          <w:sz w:val="22"/>
          <w:szCs w:val="22"/>
        </w:rPr>
      </w:pPr>
    </w:p>
    <w:p w14:paraId="0000000D" w14:textId="77777777" w:rsidR="00406C0C" w:rsidRDefault="005B02DE">
      <w:pPr>
        <w:jc w:val="both"/>
        <w:rPr>
          <w:rFonts w:ascii="Calibri" w:eastAsia="Calibri" w:hAnsi="Calibri" w:cs="Calibri"/>
          <w:sz w:val="22"/>
          <w:szCs w:val="22"/>
        </w:rPr>
      </w:pPr>
      <w:sdt>
        <w:sdtPr>
          <w:tag w:val="goog_rdk_1"/>
          <w:id w:val="350991659"/>
        </w:sdtPr>
        <w:sdtEndPr/>
        <w:sdtContent/>
      </w:sdt>
      <w:r w:rsidR="008A1AEE">
        <w:rPr>
          <w:rFonts w:ascii="Calibri" w:eastAsia="Calibri" w:hAnsi="Calibri" w:cs="Calibri"/>
          <w:sz w:val="22"/>
          <w:szCs w:val="22"/>
        </w:rPr>
        <w:t>If feedback boxes are to be established, they should be for inputs for all programming, not just focused on CPCM, or the roles of volunteers. Thus, consultation with other program teams and volunteers is recommended when deciding if boxes are to be used.</w:t>
      </w:r>
    </w:p>
    <w:p w14:paraId="0000000E" w14:textId="77777777" w:rsidR="00406C0C" w:rsidRDefault="00406C0C">
      <w:pPr>
        <w:jc w:val="both"/>
        <w:rPr>
          <w:rFonts w:ascii="Calibri" w:eastAsia="Calibri" w:hAnsi="Calibri" w:cs="Calibri"/>
          <w:sz w:val="22"/>
          <w:szCs w:val="22"/>
        </w:rPr>
      </w:pPr>
    </w:p>
    <w:p w14:paraId="0000000F" w14:textId="77777777" w:rsidR="00406C0C" w:rsidRDefault="008A1AEE">
      <w:pPr>
        <w:jc w:val="both"/>
        <w:rPr>
          <w:rFonts w:ascii="Calibri" w:eastAsia="Calibri" w:hAnsi="Calibri" w:cs="Calibri"/>
          <w:sz w:val="22"/>
          <w:szCs w:val="22"/>
        </w:rPr>
      </w:pPr>
      <w:r>
        <w:rPr>
          <w:rFonts w:ascii="Calibri" w:eastAsia="Calibri" w:hAnsi="Calibri" w:cs="Calibri"/>
          <w:sz w:val="22"/>
          <w:szCs w:val="22"/>
        </w:rPr>
        <w:t xml:space="preserve">For the purposes of this guidance, it is recommended that boxes are created for two key audiences: </w:t>
      </w:r>
    </w:p>
    <w:p w14:paraId="00000010" w14:textId="77777777" w:rsidR="00406C0C" w:rsidRDefault="008A1AEE">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For children, young people, and community members</w:t>
      </w:r>
    </w:p>
    <w:p w14:paraId="00000011" w14:textId="77777777" w:rsidR="00406C0C" w:rsidRDefault="008A1AEE">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For community volunteers themselves </w:t>
      </w:r>
    </w:p>
    <w:p w14:paraId="00000012" w14:textId="77777777" w:rsidR="00406C0C" w:rsidRDefault="00406C0C">
      <w:pPr>
        <w:jc w:val="both"/>
        <w:rPr>
          <w:rFonts w:ascii="Calibri" w:eastAsia="Calibri" w:hAnsi="Calibri" w:cs="Calibri"/>
          <w:sz w:val="22"/>
          <w:szCs w:val="22"/>
        </w:rPr>
      </w:pPr>
    </w:p>
    <w:p w14:paraId="00000013" w14:textId="77777777" w:rsidR="00406C0C" w:rsidRDefault="008A1AEE">
      <w:pPr>
        <w:spacing w:after="160" w:line="259" w:lineRule="auto"/>
        <w:rPr>
          <w:rFonts w:ascii="Calibri" w:eastAsia="Calibri" w:hAnsi="Calibri" w:cs="Calibri"/>
          <w:sz w:val="22"/>
          <w:szCs w:val="22"/>
        </w:rPr>
      </w:pPr>
      <w:r>
        <w:br w:type="page"/>
      </w:r>
    </w:p>
    <w:p w14:paraId="00000014" w14:textId="77777777" w:rsidR="00406C0C" w:rsidRDefault="008A1AEE">
      <w:pPr>
        <w:rPr>
          <w:rFonts w:ascii="Calibri" w:eastAsia="Calibri" w:hAnsi="Calibri" w:cs="Calibri"/>
          <w:b/>
          <w:sz w:val="22"/>
          <w:szCs w:val="22"/>
        </w:rPr>
      </w:pPr>
      <w:r>
        <w:rPr>
          <w:rFonts w:ascii="Calibri" w:eastAsia="Calibri" w:hAnsi="Calibri" w:cs="Calibri"/>
          <w:b/>
          <w:sz w:val="22"/>
          <w:szCs w:val="22"/>
        </w:rPr>
        <w:lastRenderedPageBreak/>
        <w:t xml:space="preserve">Feedback Boxes Tool </w:t>
      </w:r>
    </w:p>
    <w:p w14:paraId="00000015" w14:textId="77777777" w:rsidR="00406C0C" w:rsidRDefault="00406C0C">
      <w:pPr>
        <w:rPr>
          <w:rFonts w:ascii="Calibri" w:eastAsia="Calibri" w:hAnsi="Calibri" w:cs="Calibri"/>
          <w:b/>
          <w:sz w:val="22"/>
          <w:szCs w:val="22"/>
        </w:rPr>
      </w:pPr>
    </w:p>
    <w:p w14:paraId="00000016" w14:textId="77777777" w:rsidR="00406C0C" w:rsidRDefault="008A1AEE">
      <w:pPr>
        <w:rPr>
          <w:rFonts w:ascii="Calibri" w:eastAsia="Calibri" w:hAnsi="Calibri" w:cs="Calibri"/>
          <w:b/>
          <w:sz w:val="22"/>
          <w:szCs w:val="22"/>
        </w:rPr>
      </w:pPr>
      <w:r>
        <w:rPr>
          <w:rFonts w:ascii="Calibri" w:eastAsia="Calibri" w:hAnsi="Calibri" w:cs="Calibri"/>
          <w:b/>
          <w:sz w:val="22"/>
          <w:szCs w:val="22"/>
        </w:rPr>
        <w:t xml:space="preserve">Step 1: Decide if feedback boxes are an appropriate feedback mechanism </w:t>
      </w:r>
    </w:p>
    <w:p w14:paraId="00000017" w14:textId="77777777" w:rsidR="00406C0C" w:rsidRDefault="00406C0C">
      <w:pPr>
        <w:rPr>
          <w:rFonts w:ascii="Calibri" w:eastAsia="Calibri" w:hAnsi="Calibri" w:cs="Calibri"/>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06C0C" w14:paraId="2A37732F" w14:textId="77777777">
        <w:tc>
          <w:tcPr>
            <w:tcW w:w="4675" w:type="dxa"/>
            <w:shd w:val="clear" w:color="auto" w:fill="D9D9D9"/>
          </w:tcPr>
          <w:p w14:paraId="00000018" w14:textId="77777777" w:rsidR="00406C0C" w:rsidRDefault="008A1AEE">
            <w:pPr>
              <w:rPr>
                <w:rFonts w:ascii="Calibri" w:eastAsia="Calibri" w:hAnsi="Calibri" w:cs="Calibri"/>
                <w:b/>
                <w:sz w:val="22"/>
                <w:szCs w:val="22"/>
              </w:rPr>
            </w:pPr>
            <w:r>
              <w:rPr>
                <w:rFonts w:ascii="Calibri" w:eastAsia="Calibri" w:hAnsi="Calibri" w:cs="Calibri"/>
                <w:b/>
                <w:sz w:val="22"/>
                <w:szCs w:val="22"/>
              </w:rPr>
              <w:t>When to use feedback boxes</w:t>
            </w:r>
          </w:p>
        </w:tc>
        <w:tc>
          <w:tcPr>
            <w:tcW w:w="4675" w:type="dxa"/>
            <w:shd w:val="clear" w:color="auto" w:fill="D9D9D9"/>
          </w:tcPr>
          <w:p w14:paraId="00000019" w14:textId="77777777" w:rsidR="00406C0C" w:rsidRDefault="008A1AEE">
            <w:pPr>
              <w:rPr>
                <w:rFonts w:ascii="Calibri" w:eastAsia="Calibri" w:hAnsi="Calibri" w:cs="Calibri"/>
                <w:b/>
                <w:sz w:val="22"/>
                <w:szCs w:val="22"/>
              </w:rPr>
            </w:pPr>
            <w:r>
              <w:rPr>
                <w:rFonts w:ascii="Calibri" w:eastAsia="Calibri" w:hAnsi="Calibri" w:cs="Calibri"/>
                <w:b/>
                <w:sz w:val="22"/>
                <w:szCs w:val="22"/>
              </w:rPr>
              <w:t xml:space="preserve">When not to use feedback boxes </w:t>
            </w:r>
          </w:p>
        </w:tc>
      </w:tr>
      <w:tr w:rsidR="00406C0C" w14:paraId="2C4A9224" w14:textId="77777777">
        <w:tc>
          <w:tcPr>
            <w:tcW w:w="4675" w:type="dxa"/>
          </w:tcPr>
          <w:p w14:paraId="0000001A" w14:textId="77777777" w:rsidR="00406C0C" w:rsidRDefault="008A1AEE">
            <w:pPr>
              <w:numPr>
                <w:ilvl w:val="0"/>
                <w:numId w:val="7"/>
              </w:numPr>
              <w:pBdr>
                <w:top w:val="nil"/>
                <w:left w:val="nil"/>
                <w:bottom w:val="nil"/>
                <w:right w:val="nil"/>
                <w:between w:val="nil"/>
              </w:pBdr>
              <w:ind w:right="683"/>
              <w:jc w:val="both"/>
              <w:rPr>
                <w:rFonts w:ascii="Calibri" w:eastAsia="Calibri" w:hAnsi="Calibri" w:cs="Calibri"/>
                <w:color w:val="000000"/>
                <w:sz w:val="22"/>
                <w:szCs w:val="22"/>
              </w:rPr>
            </w:pPr>
            <w:r>
              <w:rPr>
                <w:rFonts w:ascii="Calibri" w:eastAsia="Calibri" w:hAnsi="Calibri" w:cs="Calibri"/>
                <w:color w:val="231F20"/>
                <w:sz w:val="22"/>
                <w:szCs w:val="22"/>
              </w:rPr>
              <w:t>In settings where most people can read and write.</w:t>
            </w:r>
          </w:p>
          <w:p w14:paraId="0000001B" w14:textId="77777777" w:rsidR="00406C0C" w:rsidRDefault="008A1AEE">
            <w:pPr>
              <w:numPr>
                <w:ilvl w:val="0"/>
                <w:numId w:val="7"/>
              </w:numPr>
              <w:pBdr>
                <w:top w:val="nil"/>
                <w:left w:val="nil"/>
                <w:bottom w:val="nil"/>
                <w:right w:val="nil"/>
                <w:between w:val="nil"/>
              </w:pBdr>
              <w:ind w:right="683"/>
              <w:jc w:val="both"/>
              <w:rPr>
                <w:rFonts w:ascii="Calibri" w:eastAsia="Calibri" w:hAnsi="Calibri" w:cs="Calibri"/>
                <w:color w:val="000000"/>
                <w:sz w:val="22"/>
                <w:szCs w:val="22"/>
              </w:rPr>
            </w:pPr>
            <w:r>
              <w:rPr>
                <w:rFonts w:ascii="Calibri" w:eastAsia="Calibri" w:hAnsi="Calibri" w:cs="Calibri"/>
                <w:color w:val="231F20"/>
                <w:sz w:val="22"/>
                <w:szCs w:val="22"/>
              </w:rPr>
              <w:t>In contexts where providing written feedback is common practice.</w:t>
            </w:r>
          </w:p>
          <w:p w14:paraId="0000001C" w14:textId="77777777" w:rsidR="00406C0C" w:rsidRDefault="008A1AEE">
            <w:pPr>
              <w:numPr>
                <w:ilvl w:val="0"/>
                <w:numId w:val="7"/>
              </w:numPr>
              <w:pBdr>
                <w:top w:val="nil"/>
                <w:left w:val="nil"/>
                <w:bottom w:val="nil"/>
                <w:right w:val="nil"/>
                <w:between w:val="nil"/>
              </w:pBdr>
              <w:ind w:right="683"/>
              <w:jc w:val="both"/>
              <w:rPr>
                <w:rFonts w:ascii="Calibri" w:eastAsia="Calibri" w:hAnsi="Calibri" w:cs="Calibri"/>
                <w:color w:val="000000"/>
                <w:sz w:val="22"/>
                <w:szCs w:val="22"/>
              </w:rPr>
            </w:pPr>
            <w:r>
              <w:rPr>
                <w:rFonts w:ascii="Calibri" w:eastAsia="Calibri" w:hAnsi="Calibri" w:cs="Calibri"/>
                <w:color w:val="231F20"/>
                <w:sz w:val="22"/>
                <w:szCs w:val="22"/>
              </w:rPr>
              <w:t>In settings where it is safe to provide feedback (i.e. where submitting feedback does not pose risks to harm or retaliation to the feedback provider).</w:t>
            </w:r>
          </w:p>
          <w:p w14:paraId="0000001E" w14:textId="4194732C" w:rsidR="00406C0C" w:rsidRPr="00565EF6" w:rsidRDefault="008A1AEE" w:rsidP="00565EF6">
            <w:pPr>
              <w:numPr>
                <w:ilvl w:val="0"/>
                <w:numId w:val="7"/>
              </w:numPr>
              <w:pBdr>
                <w:top w:val="nil"/>
                <w:left w:val="nil"/>
                <w:bottom w:val="nil"/>
                <w:right w:val="nil"/>
                <w:between w:val="nil"/>
              </w:pBdr>
              <w:ind w:right="683"/>
              <w:jc w:val="both"/>
              <w:rPr>
                <w:rFonts w:ascii="Calibri" w:eastAsia="Calibri" w:hAnsi="Calibri" w:cs="Calibri"/>
                <w:color w:val="000000"/>
                <w:sz w:val="22"/>
                <w:szCs w:val="22"/>
              </w:rPr>
            </w:pPr>
            <w:r>
              <w:rPr>
                <w:rFonts w:ascii="Calibri" w:eastAsia="Calibri" w:hAnsi="Calibri" w:cs="Calibri"/>
                <w:color w:val="231F20"/>
                <w:sz w:val="22"/>
                <w:szCs w:val="22"/>
              </w:rPr>
              <w:t>In projects or programs where it is not possible to hold consultations or to receive direct feedback from beneficiaries.</w:t>
            </w:r>
          </w:p>
        </w:tc>
        <w:tc>
          <w:tcPr>
            <w:tcW w:w="4675" w:type="dxa"/>
          </w:tcPr>
          <w:p w14:paraId="0000001F" w14:textId="77777777" w:rsidR="00406C0C" w:rsidRDefault="008A1AEE">
            <w:pPr>
              <w:numPr>
                <w:ilvl w:val="0"/>
                <w:numId w:val="7"/>
              </w:numPr>
              <w:pBdr>
                <w:top w:val="nil"/>
                <w:left w:val="nil"/>
                <w:bottom w:val="nil"/>
                <w:right w:val="nil"/>
                <w:between w:val="nil"/>
              </w:pBdr>
              <w:ind w:right="-49"/>
              <w:jc w:val="both"/>
              <w:rPr>
                <w:rFonts w:ascii="Calibri" w:eastAsia="Calibri" w:hAnsi="Calibri" w:cs="Calibri"/>
                <w:color w:val="000000"/>
                <w:sz w:val="22"/>
                <w:szCs w:val="22"/>
              </w:rPr>
            </w:pPr>
            <w:r>
              <w:rPr>
                <w:rFonts w:ascii="Calibri" w:eastAsia="Calibri" w:hAnsi="Calibri" w:cs="Calibri"/>
                <w:color w:val="231F20"/>
                <w:sz w:val="22"/>
                <w:szCs w:val="22"/>
              </w:rPr>
              <w:t>In environments where providing (written) feedback is sensitive or where it might put people at risk.</w:t>
            </w:r>
          </w:p>
          <w:p w14:paraId="00000020" w14:textId="77777777" w:rsidR="00406C0C" w:rsidRDefault="008A1AEE">
            <w:pPr>
              <w:numPr>
                <w:ilvl w:val="0"/>
                <w:numId w:val="7"/>
              </w:numPr>
              <w:pBdr>
                <w:top w:val="nil"/>
                <w:left w:val="nil"/>
                <w:bottom w:val="nil"/>
                <w:right w:val="nil"/>
                <w:between w:val="nil"/>
              </w:pBdr>
              <w:ind w:right="-51"/>
              <w:jc w:val="both"/>
              <w:rPr>
                <w:rFonts w:ascii="Calibri" w:eastAsia="Calibri" w:hAnsi="Calibri" w:cs="Calibri"/>
                <w:color w:val="231F20"/>
                <w:sz w:val="22"/>
                <w:szCs w:val="22"/>
              </w:rPr>
            </w:pPr>
            <w:r>
              <w:rPr>
                <w:rFonts w:ascii="Calibri" w:eastAsia="Calibri" w:hAnsi="Calibri" w:cs="Calibri"/>
                <w:color w:val="231F20"/>
                <w:sz w:val="22"/>
                <w:szCs w:val="22"/>
              </w:rPr>
              <w:t>In contexts where providing written feedback is not a common practice.</w:t>
            </w:r>
          </w:p>
          <w:p w14:paraId="00000021" w14:textId="77777777" w:rsidR="00406C0C" w:rsidRDefault="008A1AEE">
            <w:pPr>
              <w:numPr>
                <w:ilvl w:val="0"/>
                <w:numId w:val="7"/>
              </w:numPr>
              <w:pBdr>
                <w:top w:val="nil"/>
                <w:left w:val="nil"/>
                <w:bottom w:val="nil"/>
                <w:right w:val="nil"/>
                <w:between w:val="nil"/>
              </w:pBdr>
              <w:ind w:right="-51"/>
              <w:jc w:val="both"/>
              <w:rPr>
                <w:rFonts w:ascii="Calibri" w:eastAsia="Calibri" w:hAnsi="Calibri" w:cs="Calibri"/>
                <w:color w:val="000000"/>
                <w:sz w:val="22"/>
                <w:szCs w:val="22"/>
              </w:rPr>
            </w:pPr>
            <w:r>
              <w:rPr>
                <w:rFonts w:ascii="Calibri" w:eastAsia="Calibri" w:hAnsi="Calibri" w:cs="Calibri"/>
                <w:color w:val="231F20"/>
                <w:sz w:val="22"/>
                <w:szCs w:val="22"/>
              </w:rPr>
              <w:t>In situations where the main targeted beneficiaries cannot read or write.</w:t>
            </w:r>
          </w:p>
          <w:p w14:paraId="00000022" w14:textId="77777777" w:rsidR="00406C0C" w:rsidRDefault="008A1AEE">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231F20"/>
                <w:sz w:val="22"/>
                <w:szCs w:val="22"/>
              </w:rPr>
              <w:t>In situations where this is the only feedback channel; a feedback box should always be part of a broader feedback mechanism that includes other channels, including possibilities to provide direct feedback.</w:t>
            </w:r>
          </w:p>
        </w:tc>
      </w:tr>
    </w:tbl>
    <w:p w14:paraId="00000023" w14:textId="77777777" w:rsidR="00406C0C" w:rsidRDefault="00406C0C">
      <w:pPr>
        <w:rPr>
          <w:rFonts w:ascii="Calibri" w:eastAsia="Calibri" w:hAnsi="Calibri" w:cs="Calibri"/>
          <w:sz w:val="22"/>
          <w:szCs w:val="22"/>
        </w:rPr>
      </w:pPr>
    </w:p>
    <w:p w14:paraId="00000024" w14:textId="77777777" w:rsidR="00406C0C" w:rsidRDefault="008A1AEE">
      <w:pPr>
        <w:rPr>
          <w:rFonts w:ascii="Calibri" w:eastAsia="Calibri" w:hAnsi="Calibri" w:cs="Calibri"/>
          <w:b/>
          <w:sz w:val="22"/>
          <w:szCs w:val="22"/>
        </w:rPr>
      </w:pPr>
      <w:r>
        <w:rPr>
          <w:rFonts w:ascii="Calibri" w:eastAsia="Calibri" w:hAnsi="Calibri" w:cs="Calibri"/>
          <w:b/>
          <w:sz w:val="22"/>
          <w:szCs w:val="22"/>
        </w:rPr>
        <w:t>Step 2: Creating boxes and forms</w:t>
      </w:r>
    </w:p>
    <w:p w14:paraId="00000025" w14:textId="77777777" w:rsidR="00406C0C" w:rsidRDefault="00406C0C">
      <w:pPr>
        <w:rPr>
          <w:rFonts w:ascii="Calibri" w:eastAsia="Calibri" w:hAnsi="Calibri" w:cs="Calibri"/>
          <w:sz w:val="22"/>
          <w:szCs w:val="22"/>
        </w:rPr>
      </w:pPr>
    </w:p>
    <w:p w14:paraId="00000026" w14:textId="28D47C40" w:rsidR="00406C0C" w:rsidRDefault="008A1AEE">
      <w:pPr>
        <w:ind w:right="-20"/>
        <w:rPr>
          <w:rFonts w:ascii="Calibri" w:eastAsia="Calibri" w:hAnsi="Calibri" w:cs="Calibri"/>
          <w:sz w:val="22"/>
          <w:szCs w:val="22"/>
        </w:rPr>
      </w:pPr>
      <w:r>
        <w:rPr>
          <w:rFonts w:ascii="Calibri" w:eastAsia="Calibri" w:hAnsi="Calibri" w:cs="Calibri"/>
          <w:color w:val="231F20"/>
          <w:sz w:val="22"/>
          <w:szCs w:val="22"/>
        </w:rPr>
        <w:t>The feedback box</w:t>
      </w:r>
      <w:r w:rsidR="000F6F9E">
        <w:rPr>
          <w:rFonts w:ascii="Calibri" w:eastAsia="Calibri" w:hAnsi="Calibri" w:cs="Calibri"/>
          <w:color w:val="231F20"/>
          <w:sz w:val="22"/>
          <w:szCs w:val="22"/>
        </w:rPr>
        <w:t>es</w:t>
      </w:r>
    </w:p>
    <w:p w14:paraId="00000027" w14:textId="77777777" w:rsidR="00406C0C" w:rsidRDefault="00406C0C">
      <w:pPr>
        <w:spacing w:before="3" w:line="110" w:lineRule="auto"/>
        <w:rPr>
          <w:rFonts w:ascii="Calibri" w:eastAsia="Calibri" w:hAnsi="Calibri" w:cs="Calibri"/>
          <w:sz w:val="22"/>
          <w:szCs w:val="22"/>
        </w:rPr>
      </w:pPr>
    </w:p>
    <w:p w14:paraId="00000028" w14:textId="6C365380" w:rsidR="00406C0C" w:rsidRDefault="008A1AEE">
      <w:pPr>
        <w:numPr>
          <w:ilvl w:val="0"/>
          <w:numId w:val="1"/>
        </w:numPr>
        <w:pBdr>
          <w:top w:val="nil"/>
          <w:left w:val="nil"/>
          <w:bottom w:val="nil"/>
          <w:right w:val="nil"/>
          <w:between w:val="nil"/>
        </w:pBdr>
        <w:ind w:right="-20"/>
        <w:rPr>
          <w:rFonts w:ascii="Calibri" w:eastAsia="Calibri" w:hAnsi="Calibri" w:cs="Calibri"/>
          <w:color w:val="000000"/>
          <w:sz w:val="22"/>
          <w:szCs w:val="22"/>
        </w:rPr>
      </w:pPr>
      <w:r>
        <w:rPr>
          <w:rFonts w:ascii="Calibri" w:eastAsia="Calibri" w:hAnsi="Calibri" w:cs="Calibri"/>
          <w:color w:val="231F20"/>
          <w:sz w:val="22"/>
          <w:szCs w:val="22"/>
        </w:rPr>
        <w:t>Use box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that can be locked.</w:t>
      </w:r>
    </w:p>
    <w:p w14:paraId="00000029" w14:textId="42E2D4AD" w:rsidR="00406C0C" w:rsidRDefault="008A1AEE">
      <w:pPr>
        <w:numPr>
          <w:ilvl w:val="0"/>
          <w:numId w:val="1"/>
        </w:numPr>
        <w:pBdr>
          <w:top w:val="nil"/>
          <w:left w:val="nil"/>
          <w:bottom w:val="nil"/>
          <w:right w:val="nil"/>
          <w:between w:val="nil"/>
        </w:pBdr>
        <w:ind w:right="-20"/>
        <w:rPr>
          <w:rFonts w:ascii="Calibri" w:eastAsia="Calibri" w:hAnsi="Calibri" w:cs="Calibri"/>
          <w:color w:val="000000"/>
          <w:sz w:val="22"/>
          <w:szCs w:val="22"/>
        </w:rPr>
      </w:pPr>
      <w:r>
        <w:rPr>
          <w:rFonts w:ascii="Calibri" w:eastAsia="Calibri" w:hAnsi="Calibri" w:cs="Calibri"/>
          <w:color w:val="231F20"/>
          <w:sz w:val="22"/>
          <w:szCs w:val="22"/>
        </w:rPr>
        <w:t>Locate the box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in secured place</w:t>
      </w:r>
      <w:r w:rsidR="000F6F9E">
        <w:rPr>
          <w:rFonts w:ascii="Calibri" w:eastAsia="Calibri" w:hAnsi="Calibri" w:cs="Calibri"/>
          <w:color w:val="231F20"/>
          <w:sz w:val="22"/>
          <w:szCs w:val="22"/>
        </w:rPr>
        <w:t>s</w:t>
      </w:r>
      <w:r>
        <w:rPr>
          <w:rFonts w:ascii="Calibri" w:eastAsia="Calibri" w:hAnsi="Calibri" w:cs="Calibri"/>
          <w:color w:val="231F20"/>
          <w:sz w:val="22"/>
          <w:szCs w:val="22"/>
        </w:rPr>
        <w:t xml:space="preserve"> where </w:t>
      </w:r>
      <w:r w:rsidR="000F6F9E">
        <w:rPr>
          <w:rFonts w:ascii="Calibri" w:eastAsia="Calibri" w:hAnsi="Calibri" w:cs="Calibri"/>
          <w:color w:val="231F20"/>
          <w:sz w:val="22"/>
          <w:szCs w:val="22"/>
        </w:rPr>
        <w:t>they</w:t>
      </w:r>
      <w:r>
        <w:rPr>
          <w:rFonts w:ascii="Calibri" w:eastAsia="Calibri" w:hAnsi="Calibri" w:cs="Calibri"/>
          <w:color w:val="231F20"/>
          <w:sz w:val="22"/>
          <w:szCs w:val="22"/>
        </w:rPr>
        <w:t xml:space="preserve"> cannot get stolen.</w:t>
      </w:r>
    </w:p>
    <w:p w14:paraId="0000002A" w14:textId="2600EC5B" w:rsidR="00406C0C" w:rsidRDefault="008A1AEE">
      <w:pPr>
        <w:numPr>
          <w:ilvl w:val="0"/>
          <w:numId w:val="1"/>
        </w:numPr>
        <w:pBdr>
          <w:top w:val="nil"/>
          <w:left w:val="nil"/>
          <w:bottom w:val="nil"/>
          <w:right w:val="nil"/>
          <w:between w:val="nil"/>
        </w:pBdr>
        <w:ind w:right="64"/>
        <w:rPr>
          <w:rFonts w:ascii="Calibri" w:eastAsia="Calibri" w:hAnsi="Calibri" w:cs="Calibri"/>
          <w:color w:val="000000"/>
          <w:sz w:val="22"/>
          <w:szCs w:val="22"/>
        </w:rPr>
      </w:pPr>
      <w:r>
        <w:rPr>
          <w:rFonts w:ascii="Calibri" w:eastAsia="Calibri" w:hAnsi="Calibri" w:cs="Calibri"/>
          <w:color w:val="231F20"/>
          <w:sz w:val="22"/>
          <w:szCs w:val="22"/>
        </w:rPr>
        <w:t xml:space="preserve">Use </w:t>
      </w:r>
      <w:r w:rsidR="000F6F9E">
        <w:rPr>
          <w:rFonts w:ascii="Calibri" w:eastAsia="Calibri" w:hAnsi="Calibri" w:cs="Calibri"/>
          <w:color w:val="231F20"/>
          <w:sz w:val="22"/>
          <w:szCs w:val="22"/>
        </w:rPr>
        <w:t>b</w:t>
      </w:r>
      <w:r>
        <w:rPr>
          <w:rFonts w:ascii="Calibri" w:eastAsia="Calibri" w:hAnsi="Calibri" w:cs="Calibri"/>
          <w:color w:val="231F20"/>
          <w:sz w:val="22"/>
          <w:szCs w:val="22"/>
        </w:rPr>
        <w:t>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with an opening that allows for submitting feedback messages without the possibility to take them out without using a key.</w:t>
      </w:r>
    </w:p>
    <w:p w14:paraId="5D665454" w14:textId="77777777" w:rsidR="000F6F9E" w:rsidRDefault="000F6F9E">
      <w:pPr>
        <w:ind w:left="227" w:right="64" w:hanging="227"/>
        <w:jc w:val="both"/>
        <w:rPr>
          <w:rFonts w:ascii="Calibri" w:eastAsia="Calibri" w:hAnsi="Calibri" w:cs="Calibri"/>
          <w:color w:val="231F20"/>
          <w:sz w:val="22"/>
          <w:szCs w:val="22"/>
        </w:rPr>
      </w:pPr>
    </w:p>
    <w:p w14:paraId="0000002B" w14:textId="1305B7BC" w:rsidR="00406C0C" w:rsidRDefault="008A1AEE">
      <w:pPr>
        <w:ind w:left="227" w:right="64" w:hanging="227"/>
        <w:jc w:val="both"/>
        <w:rPr>
          <w:rFonts w:ascii="Calibri" w:eastAsia="Calibri" w:hAnsi="Calibri" w:cs="Calibri"/>
          <w:sz w:val="22"/>
          <w:szCs w:val="22"/>
        </w:rPr>
      </w:pPr>
      <w:r>
        <w:rPr>
          <w:rFonts w:ascii="Calibri" w:eastAsia="Calibri" w:hAnsi="Calibri" w:cs="Calibri"/>
          <w:color w:val="231F20"/>
          <w:sz w:val="22"/>
          <w:szCs w:val="22"/>
        </w:rPr>
        <w:t xml:space="preserve">Accessibility </w:t>
      </w:r>
    </w:p>
    <w:p w14:paraId="0000002C" w14:textId="7B14A242" w:rsidR="00406C0C" w:rsidRDefault="008A1AEE">
      <w:pPr>
        <w:numPr>
          <w:ilvl w:val="0"/>
          <w:numId w:val="2"/>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The box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should be placed in a location that is easily accessible for two separate audiences:</w:t>
      </w:r>
    </w:p>
    <w:p w14:paraId="0000002D" w14:textId="77777777" w:rsidR="00406C0C" w:rsidRDefault="008A1AEE">
      <w:pPr>
        <w:numPr>
          <w:ilvl w:val="1"/>
          <w:numId w:val="2"/>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Children, caregivers and community members</w:t>
      </w:r>
    </w:p>
    <w:p w14:paraId="0000002E" w14:textId="77777777" w:rsidR="00406C0C" w:rsidRDefault="008A1AEE">
      <w:pPr>
        <w:numPr>
          <w:ilvl w:val="1"/>
          <w:numId w:val="2"/>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Community volunteers</w:t>
      </w:r>
    </w:p>
    <w:p w14:paraId="0000002F" w14:textId="1429868C" w:rsidR="00406C0C" w:rsidRDefault="008A1AEE">
      <w:pPr>
        <w:numPr>
          <w:ilvl w:val="0"/>
          <w:numId w:val="2"/>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Place</w:t>
      </w:r>
      <w:sdt>
        <w:sdtPr>
          <w:tag w:val="goog_rdk_2"/>
          <w:id w:val="-2018916175"/>
        </w:sdtPr>
        <w:sdtEndPr/>
        <w:sdtContent/>
      </w:sdt>
      <w:r>
        <w:rPr>
          <w:rFonts w:ascii="Calibri" w:eastAsia="Calibri" w:hAnsi="Calibri" w:cs="Calibri"/>
          <w:color w:val="231F20"/>
          <w:sz w:val="22"/>
          <w:szCs w:val="22"/>
        </w:rPr>
        <w:t xml:space="preserve"> the box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in a common area that is easily accessible to all people (as opposed to inside a closed room or office).</w:t>
      </w:r>
    </w:p>
    <w:p w14:paraId="00000030" w14:textId="6FD9DC92" w:rsidR="00406C0C" w:rsidRDefault="008A1AEE">
      <w:pPr>
        <w:numPr>
          <w:ilvl w:val="0"/>
          <w:numId w:val="2"/>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Place the box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in a location where those who wish to access it can do so as confidentially or privately.</w:t>
      </w:r>
    </w:p>
    <w:p w14:paraId="00000031" w14:textId="5D237156" w:rsidR="00406C0C" w:rsidRPr="000F6F9E" w:rsidRDefault="008A1AEE">
      <w:pPr>
        <w:numPr>
          <w:ilvl w:val="0"/>
          <w:numId w:val="2"/>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Place the box</w:t>
      </w:r>
      <w:r w:rsidR="000F6F9E">
        <w:rPr>
          <w:rFonts w:ascii="Calibri" w:eastAsia="Calibri" w:hAnsi="Calibri" w:cs="Calibri"/>
          <w:color w:val="231F20"/>
          <w:sz w:val="22"/>
          <w:szCs w:val="22"/>
        </w:rPr>
        <w:t>es</w:t>
      </w:r>
      <w:r>
        <w:rPr>
          <w:rFonts w:ascii="Calibri" w:eastAsia="Calibri" w:hAnsi="Calibri" w:cs="Calibri"/>
          <w:color w:val="231F20"/>
          <w:sz w:val="22"/>
          <w:szCs w:val="22"/>
        </w:rPr>
        <w:t xml:space="preserve"> at a low height so that small children and people in wheelchairs can reach the box.</w:t>
      </w:r>
    </w:p>
    <w:p w14:paraId="33BFDD44" w14:textId="77777777" w:rsidR="000F6F9E" w:rsidRDefault="000F6F9E" w:rsidP="000F6F9E">
      <w:pPr>
        <w:pBdr>
          <w:top w:val="nil"/>
          <w:left w:val="nil"/>
          <w:bottom w:val="nil"/>
          <w:right w:val="nil"/>
          <w:between w:val="nil"/>
        </w:pBdr>
        <w:ind w:left="850" w:right="58"/>
        <w:rPr>
          <w:rFonts w:ascii="Calibri" w:eastAsia="Calibri" w:hAnsi="Calibri" w:cs="Calibri"/>
          <w:color w:val="000000"/>
          <w:sz w:val="22"/>
          <w:szCs w:val="22"/>
        </w:rPr>
      </w:pPr>
    </w:p>
    <w:p w14:paraId="00000032" w14:textId="77777777" w:rsidR="00406C0C" w:rsidRDefault="008A1AEE">
      <w:pPr>
        <w:ind w:right="-20"/>
        <w:rPr>
          <w:rFonts w:ascii="Calibri" w:eastAsia="Calibri" w:hAnsi="Calibri" w:cs="Calibri"/>
          <w:sz w:val="22"/>
          <w:szCs w:val="22"/>
        </w:rPr>
      </w:pPr>
      <w:r>
        <w:rPr>
          <w:rFonts w:ascii="Calibri" w:eastAsia="Calibri" w:hAnsi="Calibri" w:cs="Calibri"/>
          <w:color w:val="231F20"/>
          <w:sz w:val="22"/>
          <w:szCs w:val="22"/>
        </w:rPr>
        <w:t>Feedback form</w:t>
      </w:r>
    </w:p>
    <w:p w14:paraId="00000033" w14:textId="77777777" w:rsidR="00406C0C" w:rsidRDefault="00406C0C">
      <w:pPr>
        <w:spacing w:before="3" w:line="110" w:lineRule="auto"/>
        <w:rPr>
          <w:rFonts w:ascii="Calibri" w:eastAsia="Calibri" w:hAnsi="Calibri" w:cs="Calibri"/>
          <w:sz w:val="22"/>
          <w:szCs w:val="22"/>
        </w:rPr>
      </w:pPr>
    </w:p>
    <w:p w14:paraId="00000034" w14:textId="226F39C1" w:rsidR="00406C0C" w:rsidRDefault="008A1AEE">
      <w:pPr>
        <w:numPr>
          <w:ilvl w:val="0"/>
          <w:numId w:val="3"/>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While written feedback</w:t>
      </w:r>
      <w:r w:rsidR="000F6F9E">
        <w:rPr>
          <w:rFonts w:ascii="Calibri" w:eastAsia="Calibri" w:hAnsi="Calibri" w:cs="Calibri"/>
          <w:color w:val="231F20"/>
          <w:sz w:val="22"/>
          <w:szCs w:val="22"/>
        </w:rPr>
        <w:t xml:space="preserve"> can be submitted</w:t>
      </w:r>
      <w:r>
        <w:rPr>
          <w:rFonts w:ascii="Calibri" w:eastAsia="Calibri" w:hAnsi="Calibri" w:cs="Calibri"/>
          <w:color w:val="231F20"/>
          <w:sz w:val="22"/>
          <w:szCs w:val="22"/>
        </w:rPr>
        <w:t xml:space="preserve"> in any form, it may be helpful to develop a standardized feedback form with standardized questions.</w:t>
      </w:r>
    </w:p>
    <w:p w14:paraId="00000035" w14:textId="77777777" w:rsidR="00406C0C" w:rsidRDefault="008A1AEE">
      <w:pPr>
        <w:numPr>
          <w:ilvl w:val="0"/>
          <w:numId w:val="3"/>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Consult with children, young people and community volunteers when developing the form to ensure it is understood by everyone.</w:t>
      </w:r>
    </w:p>
    <w:p w14:paraId="00000036" w14:textId="77777777" w:rsidR="00406C0C" w:rsidRDefault="008A1AEE">
      <w:pPr>
        <w:numPr>
          <w:ilvl w:val="0"/>
          <w:numId w:val="3"/>
        </w:numPr>
        <w:pBdr>
          <w:top w:val="nil"/>
          <w:left w:val="nil"/>
          <w:bottom w:val="nil"/>
          <w:right w:val="nil"/>
          <w:between w:val="nil"/>
        </w:pBdr>
        <w:ind w:right="58"/>
        <w:rPr>
          <w:rFonts w:ascii="Calibri" w:eastAsia="Calibri" w:hAnsi="Calibri" w:cs="Calibri"/>
          <w:color w:val="000000"/>
          <w:sz w:val="22"/>
          <w:szCs w:val="22"/>
        </w:rPr>
      </w:pPr>
      <w:r>
        <w:rPr>
          <w:rFonts w:ascii="Calibri" w:eastAsia="Calibri" w:hAnsi="Calibri" w:cs="Calibri"/>
          <w:color w:val="231F20"/>
          <w:sz w:val="22"/>
          <w:szCs w:val="22"/>
        </w:rPr>
        <w:t>Translate the form into local languages, using child-friendly language and develop a version for persons who are illiterate.</w:t>
      </w:r>
    </w:p>
    <w:p w14:paraId="32AC5355" w14:textId="77133A8B" w:rsidR="005C5ED2" w:rsidRDefault="005B02DE">
      <w:sdt>
        <w:sdtPr>
          <w:tag w:val="goog_rdk_7"/>
          <w:id w:val="684098179"/>
        </w:sdtPr>
        <w:sdtEndPr/>
        <w:sdtContent>
          <w:sdt>
            <w:sdtPr>
              <w:tag w:val="goog_rdk_6"/>
              <w:id w:val="1327940532"/>
              <w:showingPlcHdr/>
            </w:sdtPr>
            <w:sdtEndPr/>
            <w:sdtContent>
              <w:r w:rsidR="00565EF6">
                <w:t xml:space="preserve">     </w:t>
              </w:r>
            </w:sdtContent>
          </w:sdt>
        </w:sdtContent>
      </w:sdt>
    </w:p>
    <w:p w14:paraId="71A07519" w14:textId="77777777" w:rsidR="00565EF6" w:rsidRDefault="00565EF6">
      <w:pPr>
        <w:rPr>
          <w:rFonts w:ascii="Calibri" w:eastAsia="Calibri" w:hAnsi="Calibri" w:cs="Calibri"/>
          <w:b/>
          <w:sz w:val="22"/>
          <w:szCs w:val="22"/>
        </w:rPr>
      </w:pPr>
    </w:p>
    <w:p w14:paraId="0000003F" w14:textId="37B9E55A" w:rsidR="00406C0C" w:rsidRDefault="008A1AEE">
      <w:pPr>
        <w:rPr>
          <w:rFonts w:ascii="Calibri" w:eastAsia="Calibri" w:hAnsi="Calibri" w:cs="Calibri"/>
          <w:b/>
          <w:sz w:val="22"/>
          <w:szCs w:val="22"/>
        </w:rPr>
      </w:pPr>
      <w:bookmarkStart w:id="1" w:name="_GoBack"/>
      <w:bookmarkEnd w:id="1"/>
      <w:r>
        <w:rPr>
          <w:rFonts w:ascii="Calibri" w:eastAsia="Calibri" w:hAnsi="Calibri" w:cs="Calibri"/>
          <w:b/>
          <w:sz w:val="22"/>
          <w:szCs w:val="22"/>
        </w:rPr>
        <w:lastRenderedPageBreak/>
        <w:t xml:space="preserve">Step 3: Respond to feedback </w:t>
      </w:r>
    </w:p>
    <w:p w14:paraId="00000040" w14:textId="1ED3DEB3" w:rsidR="00406C0C" w:rsidRDefault="008A1AEE">
      <w:pPr>
        <w:numPr>
          <w:ilvl w:val="0"/>
          <w:numId w:val="4"/>
        </w:numPr>
        <w:pBdr>
          <w:top w:val="nil"/>
          <w:left w:val="nil"/>
          <w:bottom w:val="nil"/>
          <w:right w:val="nil"/>
          <w:between w:val="nil"/>
        </w:pBdr>
        <w:ind w:right="62"/>
        <w:rPr>
          <w:rFonts w:ascii="Calibri" w:eastAsia="Calibri" w:hAnsi="Calibri" w:cs="Calibri"/>
          <w:color w:val="000000"/>
          <w:sz w:val="22"/>
          <w:szCs w:val="22"/>
        </w:rPr>
      </w:pPr>
      <w:r>
        <w:rPr>
          <w:rFonts w:ascii="Calibri" w:eastAsia="Calibri" w:hAnsi="Calibri" w:cs="Calibri"/>
          <w:color w:val="231F20"/>
          <w:sz w:val="22"/>
          <w:szCs w:val="22"/>
        </w:rPr>
        <w:t>Consult with the community and volunteers on the frequency of opening feedback boxes to collect feedback. In</w:t>
      </w:r>
      <w:r w:rsidR="000F6F9E">
        <w:rPr>
          <w:rFonts w:ascii="Calibri" w:eastAsia="Calibri" w:hAnsi="Calibri" w:cs="Calibri"/>
          <w:color w:val="231F20"/>
          <w:sz w:val="22"/>
          <w:szCs w:val="22"/>
        </w:rPr>
        <w:t xml:space="preserve"> general, it is recommended that feedback boxes </w:t>
      </w:r>
      <w:r>
        <w:rPr>
          <w:rFonts w:ascii="Calibri" w:eastAsia="Calibri" w:hAnsi="Calibri" w:cs="Calibri"/>
          <w:color w:val="231F20"/>
          <w:sz w:val="22"/>
          <w:szCs w:val="22"/>
        </w:rPr>
        <w:t>are opened on a regular basis, ideally on a daily basis and at least on a weekly basis.</w:t>
      </w:r>
      <w:r>
        <w:rPr>
          <w:rFonts w:ascii="Calibri" w:eastAsia="Calibri" w:hAnsi="Calibri" w:cs="Calibri"/>
          <w:color w:val="000000"/>
          <w:sz w:val="22"/>
          <w:szCs w:val="22"/>
        </w:rPr>
        <w:t xml:space="preserve"> </w:t>
      </w:r>
    </w:p>
    <w:p w14:paraId="00000041" w14:textId="6E360527" w:rsidR="00406C0C" w:rsidRDefault="008A1AEE">
      <w:pPr>
        <w:numPr>
          <w:ilvl w:val="0"/>
          <w:numId w:val="4"/>
        </w:numPr>
        <w:pBdr>
          <w:top w:val="nil"/>
          <w:left w:val="nil"/>
          <w:bottom w:val="nil"/>
          <w:right w:val="nil"/>
          <w:between w:val="nil"/>
        </w:pBdr>
        <w:ind w:right="62"/>
        <w:rPr>
          <w:rFonts w:ascii="Calibri" w:eastAsia="Calibri" w:hAnsi="Calibri" w:cs="Calibri"/>
          <w:color w:val="000000"/>
          <w:sz w:val="22"/>
          <w:szCs w:val="22"/>
        </w:rPr>
      </w:pPr>
      <w:r>
        <w:rPr>
          <w:rFonts w:ascii="Calibri" w:eastAsia="Calibri" w:hAnsi="Calibri" w:cs="Calibri"/>
          <w:color w:val="231F20"/>
          <w:sz w:val="22"/>
          <w:szCs w:val="22"/>
        </w:rPr>
        <w:t xml:space="preserve">Ensure that children, young people and communities are informed about the frequency and </w:t>
      </w:r>
      <w:sdt>
        <w:sdtPr>
          <w:tag w:val="goog_rdk_32"/>
          <w:id w:val="1468706293"/>
        </w:sdtPr>
        <w:sdtEndPr/>
        <w:sdtContent>
          <w:r>
            <w:rPr>
              <w:rFonts w:ascii="Calibri" w:eastAsia="Calibri" w:hAnsi="Calibri" w:cs="Calibri"/>
              <w:color w:val="231F20"/>
              <w:sz w:val="22"/>
              <w:szCs w:val="22"/>
            </w:rPr>
            <w:t xml:space="preserve">in </w:t>
          </w:r>
        </w:sdtContent>
      </w:sdt>
      <w:r>
        <w:rPr>
          <w:rFonts w:ascii="Calibri" w:eastAsia="Calibri" w:hAnsi="Calibri" w:cs="Calibri"/>
          <w:color w:val="231F20"/>
          <w:sz w:val="22"/>
          <w:szCs w:val="22"/>
        </w:rPr>
        <w:t>what timeframe</w:t>
      </w:r>
      <w:r w:rsidR="000F6F9E">
        <w:t xml:space="preserve"> </w:t>
      </w:r>
      <w:r>
        <w:rPr>
          <w:rFonts w:ascii="Calibri" w:eastAsia="Calibri" w:hAnsi="Calibri" w:cs="Calibri"/>
          <w:color w:val="231F20"/>
          <w:sz w:val="22"/>
          <w:szCs w:val="22"/>
        </w:rPr>
        <w:t>they can expect a response.</w:t>
      </w:r>
    </w:p>
    <w:p w14:paraId="00000043" w14:textId="10B43051" w:rsidR="00406C0C" w:rsidRPr="000F6F9E" w:rsidRDefault="005B02DE" w:rsidP="000F6F9E">
      <w:pPr>
        <w:pBdr>
          <w:top w:val="nil"/>
          <w:left w:val="nil"/>
          <w:bottom w:val="nil"/>
          <w:right w:val="nil"/>
          <w:between w:val="nil"/>
        </w:pBdr>
        <w:spacing w:before="38"/>
        <w:ind w:right="-20"/>
        <w:rPr>
          <w:rFonts w:ascii="Calibri" w:eastAsia="Calibri" w:hAnsi="Calibri" w:cs="Calibri"/>
          <w:sz w:val="22"/>
          <w:szCs w:val="22"/>
        </w:rPr>
      </w:pPr>
      <w:sdt>
        <w:sdtPr>
          <w:tag w:val="goog_rdk_35"/>
          <w:id w:val="-121997454"/>
        </w:sdtPr>
        <w:sdtEndPr/>
        <w:sdtContent/>
      </w:sdt>
      <w:r w:rsidR="008A1AEE" w:rsidRPr="000F6F9E">
        <w:rPr>
          <w:rFonts w:ascii="Calibri" w:eastAsia="Calibri" w:hAnsi="Calibri" w:cs="Calibri"/>
          <w:color w:val="231F20"/>
          <w:sz w:val="22"/>
          <w:szCs w:val="22"/>
        </w:rPr>
        <w:t>Urgent feedback</w:t>
      </w:r>
    </w:p>
    <w:p w14:paraId="00000044" w14:textId="77777777" w:rsidR="00406C0C" w:rsidRDefault="008A1AEE">
      <w:pPr>
        <w:numPr>
          <w:ilvl w:val="0"/>
          <w:numId w:val="4"/>
        </w:numPr>
        <w:pBdr>
          <w:top w:val="nil"/>
          <w:left w:val="nil"/>
          <w:bottom w:val="nil"/>
          <w:right w:val="nil"/>
          <w:between w:val="nil"/>
        </w:pBdr>
        <w:ind w:right="-50"/>
        <w:jc w:val="both"/>
        <w:rPr>
          <w:rFonts w:ascii="Calibri" w:eastAsia="Calibri" w:hAnsi="Calibri" w:cs="Calibri"/>
          <w:color w:val="000000"/>
          <w:sz w:val="22"/>
          <w:szCs w:val="22"/>
        </w:rPr>
      </w:pPr>
      <w:r>
        <w:rPr>
          <w:rFonts w:ascii="Calibri" w:eastAsia="Calibri" w:hAnsi="Calibri" w:cs="Calibri"/>
          <w:color w:val="231F20"/>
          <w:sz w:val="22"/>
          <w:szCs w:val="22"/>
        </w:rPr>
        <w:t>It is not recommended to use feedback boxes as a primary channel to receive urgent feedback such as safeguarding concerns or SEA complaints. However, in reality feedback boxes might be used to report sensitive issues anonymously.</w:t>
      </w:r>
    </w:p>
    <w:p w14:paraId="00000045" w14:textId="77777777" w:rsidR="00406C0C" w:rsidRDefault="005B02DE">
      <w:pPr>
        <w:numPr>
          <w:ilvl w:val="0"/>
          <w:numId w:val="4"/>
        </w:numPr>
        <w:pBdr>
          <w:top w:val="nil"/>
          <w:left w:val="nil"/>
          <w:bottom w:val="nil"/>
          <w:right w:val="nil"/>
          <w:between w:val="nil"/>
        </w:pBdr>
        <w:ind w:right="-48"/>
        <w:jc w:val="both"/>
        <w:rPr>
          <w:rFonts w:ascii="Calibri" w:eastAsia="Calibri" w:hAnsi="Calibri" w:cs="Calibri"/>
          <w:color w:val="000000"/>
          <w:sz w:val="22"/>
          <w:szCs w:val="22"/>
        </w:rPr>
      </w:pPr>
      <w:sdt>
        <w:sdtPr>
          <w:tag w:val="goog_rdk_36"/>
          <w:id w:val="-1791664260"/>
        </w:sdtPr>
        <w:sdtEndPr/>
        <w:sdtContent/>
      </w:sdt>
      <w:r w:rsidR="008A1AEE">
        <w:rPr>
          <w:rFonts w:ascii="Calibri" w:eastAsia="Calibri" w:hAnsi="Calibri" w:cs="Calibri"/>
          <w:color w:val="231F20"/>
          <w:sz w:val="22"/>
          <w:szCs w:val="22"/>
        </w:rPr>
        <w:t>Train staff in charge of managing the feedback boxes to receive and adequately respond to urgent feedback in line with organizational reporting procedures.</w:t>
      </w:r>
    </w:p>
    <w:p w14:paraId="00000046" w14:textId="77777777" w:rsidR="00406C0C" w:rsidRDefault="00406C0C">
      <w:pPr>
        <w:pBdr>
          <w:top w:val="nil"/>
          <w:left w:val="nil"/>
          <w:bottom w:val="nil"/>
          <w:right w:val="nil"/>
          <w:between w:val="nil"/>
        </w:pBdr>
        <w:ind w:left="850" w:right="-48"/>
        <w:jc w:val="both"/>
        <w:rPr>
          <w:rFonts w:ascii="Calibri" w:eastAsia="Calibri" w:hAnsi="Calibri" w:cs="Calibri"/>
          <w:color w:val="000000"/>
          <w:sz w:val="22"/>
          <w:szCs w:val="22"/>
        </w:rPr>
      </w:pPr>
    </w:p>
    <w:p w14:paraId="00000047" w14:textId="2287BAB2" w:rsidR="00406C0C" w:rsidRDefault="008A1AEE">
      <w:pPr>
        <w:ind w:right="-20"/>
        <w:rPr>
          <w:rFonts w:ascii="Calibri" w:eastAsia="Calibri" w:hAnsi="Calibri" w:cs="Calibri"/>
          <w:sz w:val="22"/>
          <w:szCs w:val="22"/>
        </w:rPr>
      </w:pPr>
      <w:r>
        <w:rPr>
          <w:rFonts w:ascii="Calibri" w:eastAsia="Calibri" w:hAnsi="Calibri" w:cs="Calibri"/>
          <w:b/>
          <w:color w:val="231F20"/>
          <w:sz w:val="22"/>
          <w:szCs w:val="22"/>
        </w:rPr>
        <w:t>Step 4. Managing the feedback box</w:t>
      </w:r>
      <w:r w:rsidR="000F6F9E">
        <w:rPr>
          <w:rFonts w:ascii="Calibri" w:eastAsia="Calibri" w:hAnsi="Calibri" w:cs="Calibri"/>
          <w:b/>
          <w:color w:val="231F20"/>
          <w:sz w:val="22"/>
          <w:szCs w:val="22"/>
        </w:rPr>
        <w:t>es</w:t>
      </w:r>
    </w:p>
    <w:p w14:paraId="00000048" w14:textId="685D96EB" w:rsidR="00406C0C" w:rsidRDefault="005B02DE" w:rsidP="000F6F9E">
      <w:pPr>
        <w:numPr>
          <w:ilvl w:val="0"/>
          <w:numId w:val="4"/>
        </w:numPr>
        <w:pBdr>
          <w:top w:val="nil"/>
          <w:left w:val="nil"/>
          <w:bottom w:val="nil"/>
          <w:right w:val="nil"/>
          <w:between w:val="nil"/>
        </w:pBdr>
        <w:ind w:right="64"/>
        <w:jc w:val="both"/>
        <w:rPr>
          <w:rFonts w:ascii="Calibri" w:eastAsia="Calibri" w:hAnsi="Calibri" w:cs="Calibri"/>
          <w:color w:val="000000"/>
          <w:sz w:val="22"/>
          <w:szCs w:val="22"/>
        </w:rPr>
      </w:pPr>
      <w:sdt>
        <w:sdtPr>
          <w:tag w:val="goog_rdk_37"/>
          <w:id w:val="-1925867076"/>
        </w:sdtPr>
        <w:sdtEndPr/>
        <w:sdtContent/>
      </w:sdt>
      <w:r w:rsidR="008A1AEE">
        <w:rPr>
          <w:rFonts w:ascii="Calibri" w:eastAsia="Calibri" w:hAnsi="Calibri" w:cs="Calibri"/>
          <w:color w:val="231F20"/>
          <w:sz w:val="22"/>
          <w:szCs w:val="22"/>
        </w:rPr>
        <w:t>It is recommended that two persons are responsible for managing the feedback boxes and collection of messages. Some situations may require opening the feedback box</w:t>
      </w:r>
      <w:r w:rsidR="000F6F9E">
        <w:rPr>
          <w:rFonts w:ascii="Calibri" w:eastAsia="Calibri" w:hAnsi="Calibri" w:cs="Calibri"/>
          <w:color w:val="231F20"/>
          <w:sz w:val="22"/>
          <w:szCs w:val="22"/>
        </w:rPr>
        <w:t>es</w:t>
      </w:r>
      <w:r w:rsidR="008A1AEE">
        <w:rPr>
          <w:rFonts w:ascii="Calibri" w:eastAsia="Calibri" w:hAnsi="Calibri" w:cs="Calibri"/>
          <w:color w:val="231F20"/>
          <w:sz w:val="22"/>
          <w:szCs w:val="22"/>
        </w:rPr>
        <w:t xml:space="preserve"> in the presence of another staff member, to reduce risks to fraud or mismanagement. It is recommended not to have too many different staff members responsible for feedback collection, to limit risks to confidentiality breaches.</w:t>
      </w:r>
    </w:p>
    <w:p w14:paraId="00000049" w14:textId="352DF980" w:rsidR="00406C0C" w:rsidRDefault="008A1AEE" w:rsidP="000F6F9E">
      <w:pPr>
        <w:numPr>
          <w:ilvl w:val="0"/>
          <w:numId w:val="4"/>
        </w:numPr>
        <w:pBdr>
          <w:top w:val="nil"/>
          <w:left w:val="nil"/>
          <w:bottom w:val="nil"/>
          <w:right w:val="nil"/>
          <w:between w:val="nil"/>
        </w:pBdr>
        <w:ind w:right="64"/>
        <w:jc w:val="both"/>
        <w:rPr>
          <w:rFonts w:ascii="Calibri" w:eastAsia="Calibri" w:hAnsi="Calibri" w:cs="Calibri"/>
          <w:color w:val="000000"/>
          <w:sz w:val="22"/>
          <w:szCs w:val="22"/>
        </w:rPr>
      </w:pPr>
      <w:r>
        <w:rPr>
          <w:rFonts w:ascii="Calibri" w:eastAsia="Calibri" w:hAnsi="Calibri" w:cs="Calibri"/>
          <w:color w:val="231F20"/>
          <w:sz w:val="22"/>
          <w:szCs w:val="22"/>
        </w:rPr>
        <w:t xml:space="preserve">It is recommended that the field office located closest to the actual location of </w:t>
      </w:r>
      <w:r w:rsidR="000F6F9E">
        <w:rPr>
          <w:rFonts w:ascii="Calibri" w:eastAsia="Calibri" w:hAnsi="Calibri" w:cs="Calibri"/>
          <w:color w:val="231F20"/>
          <w:sz w:val="22"/>
          <w:szCs w:val="22"/>
        </w:rPr>
        <w:t>the feedback</w:t>
      </w:r>
      <w:r>
        <w:rPr>
          <w:rFonts w:ascii="Calibri" w:eastAsia="Calibri" w:hAnsi="Calibri" w:cs="Calibri"/>
          <w:color w:val="231F20"/>
          <w:sz w:val="22"/>
          <w:szCs w:val="22"/>
        </w:rPr>
        <w:t xml:space="preserve"> </w:t>
      </w:r>
      <w:r w:rsidR="000F6F9E">
        <w:rPr>
          <w:rFonts w:ascii="Calibri" w:eastAsia="Calibri" w:hAnsi="Calibri" w:cs="Calibri"/>
          <w:color w:val="231F20"/>
          <w:sz w:val="22"/>
          <w:szCs w:val="22"/>
        </w:rPr>
        <w:t>box is responsible</w:t>
      </w:r>
      <w:r>
        <w:rPr>
          <w:rFonts w:ascii="Calibri" w:eastAsia="Calibri" w:hAnsi="Calibri" w:cs="Calibri"/>
          <w:color w:val="231F20"/>
          <w:sz w:val="22"/>
          <w:szCs w:val="22"/>
        </w:rPr>
        <w:t xml:space="preserve"> for managing the feedback. </w:t>
      </w:r>
      <w:sdt>
        <w:sdtPr>
          <w:tag w:val="goog_rdk_38"/>
          <w:id w:val="550582769"/>
        </w:sdtPr>
        <w:sdtEndPr/>
        <w:sdtContent/>
      </w:sdt>
      <w:r>
        <w:rPr>
          <w:rFonts w:ascii="Calibri" w:eastAsia="Calibri" w:hAnsi="Calibri" w:cs="Calibri"/>
          <w:color w:val="231F20"/>
          <w:sz w:val="22"/>
          <w:szCs w:val="22"/>
        </w:rPr>
        <w:t>Ensure staff are appointed and trained to manage the feedback.</w:t>
      </w:r>
    </w:p>
    <w:p w14:paraId="0000004A" w14:textId="77777777" w:rsidR="00406C0C" w:rsidRDefault="00406C0C">
      <w:pPr>
        <w:rPr>
          <w:rFonts w:ascii="Calibri" w:eastAsia="Calibri" w:hAnsi="Calibri" w:cs="Calibri"/>
          <w:sz w:val="22"/>
          <w:szCs w:val="22"/>
        </w:rPr>
      </w:pPr>
    </w:p>
    <w:sectPr w:rsidR="00406C0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1DB2" w14:textId="77777777" w:rsidR="005B02DE" w:rsidRDefault="005B02DE">
      <w:r>
        <w:separator/>
      </w:r>
    </w:p>
  </w:endnote>
  <w:endnote w:type="continuationSeparator" w:id="0">
    <w:p w14:paraId="40B79A75" w14:textId="77777777" w:rsidR="005B02DE" w:rsidRDefault="005B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4D174" w14:textId="77777777" w:rsidR="005B02DE" w:rsidRDefault="005B02DE">
      <w:r>
        <w:separator/>
      </w:r>
    </w:p>
  </w:footnote>
  <w:footnote w:type="continuationSeparator" w:id="0">
    <w:p w14:paraId="06074BFF" w14:textId="77777777" w:rsidR="005B02DE" w:rsidRDefault="005B02DE">
      <w:r>
        <w:continuationSeparator/>
      </w:r>
    </w:p>
  </w:footnote>
  <w:footnote w:id="1">
    <w:p w14:paraId="0000004B" w14:textId="77777777" w:rsidR="00406C0C" w:rsidRDefault="008A1AEE">
      <w:pPr>
        <w:rPr>
          <w:rFonts w:ascii="Calibri" w:eastAsia="Calibri" w:hAnsi="Calibri" w:cs="Calibri"/>
          <w:sz w:val="20"/>
          <w:szCs w:val="20"/>
        </w:rPr>
      </w:pPr>
      <w:bookmarkStart w:id="0" w:name="_heading=h.gjdgxs" w:colFirst="0" w:colLast="0"/>
      <w:bookmarkEnd w:id="0"/>
      <w:r>
        <w:rPr>
          <w:rStyle w:val="FootnoteReference"/>
        </w:rPr>
        <w:footnoteRef/>
      </w:r>
      <w:r>
        <w:rPr>
          <w:rFonts w:ascii="Calibri" w:eastAsia="Calibri" w:hAnsi="Calibri" w:cs="Calibri"/>
          <w:sz w:val="20"/>
          <w:szCs w:val="20"/>
        </w:rPr>
        <w:t xml:space="preserve"> Plan International, Child-Friendly Feedback Mechanisms: Guide and Toolkit</w:t>
      </w:r>
    </w:p>
    <w:p w14:paraId="0000004C" w14:textId="77777777" w:rsidR="00406C0C" w:rsidRDefault="00406C0C">
      <w:pPr>
        <w:pBdr>
          <w:top w:val="nil"/>
          <w:left w:val="nil"/>
          <w:bottom w:val="nil"/>
          <w:right w:val="nil"/>
          <w:between w:val="nil"/>
        </w:pBdr>
        <w:rPr>
          <w:rFonts w:cs="Cambria"/>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4714"/>
    <w:multiLevelType w:val="multilevel"/>
    <w:tmpl w:val="0E3C7C4E"/>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2A7341"/>
    <w:multiLevelType w:val="multilevel"/>
    <w:tmpl w:val="98C40954"/>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97125"/>
    <w:multiLevelType w:val="multilevel"/>
    <w:tmpl w:val="D49AB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EB5F4C"/>
    <w:multiLevelType w:val="multilevel"/>
    <w:tmpl w:val="48E4A23E"/>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606E6C"/>
    <w:multiLevelType w:val="multilevel"/>
    <w:tmpl w:val="D74280C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5" w15:restartNumberingAfterBreak="0">
    <w:nsid w:val="5A9311E3"/>
    <w:multiLevelType w:val="multilevel"/>
    <w:tmpl w:val="C84C80B6"/>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E35CFD"/>
    <w:multiLevelType w:val="multilevel"/>
    <w:tmpl w:val="1EE0B7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0C"/>
    <w:rsid w:val="000F6F9E"/>
    <w:rsid w:val="00200498"/>
    <w:rsid w:val="002E1A37"/>
    <w:rsid w:val="00406C0C"/>
    <w:rsid w:val="00565EF6"/>
    <w:rsid w:val="005B02DE"/>
    <w:rsid w:val="005C5ED2"/>
    <w:rsid w:val="00757F6E"/>
    <w:rsid w:val="008A1AEE"/>
    <w:rsid w:val="00F8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E3BF"/>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7A0"/>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62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A52"/>
    <w:pPr>
      <w:ind w:left="720"/>
      <w:contextualSpacing/>
    </w:pPr>
  </w:style>
  <w:style w:type="paragraph" w:styleId="FootnoteText">
    <w:name w:val="footnote text"/>
    <w:basedOn w:val="Normal"/>
    <w:link w:val="FootnoteTextChar"/>
    <w:uiPriority w:val="99"/>
    <w:semiHidden/>
    <w:unhideWhenUsed/>
    <w:rsid w:val="00450AD2"/>
    <w:rPr>
      <w:sz w:val="20"/>
      <w:szCs w:val="20"/>
    </w:rPr>
  </w:style>
  <w:style w:type="character" w:customStyle="1" w:styleId="FootnoteTextChar">
    <w:name w:val="Footnote Text Char"/>
    <w:basedOn w:val="DefaultParagraphFont"/>
    <w:link w:val="FootnoteText"/>
    <w:uiPriority w:val="99"/>
    <w:semiHidden/>
    <w:rsid w:val="00450AD2"/>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450AD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7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F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e9gRL0Gq6+RZI+1gNp78zHSzw==">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Fitzgerald, Colleen</cp:lastModifiedBy>
  <cp:revision>6</cp:revision>
  <dcterms:created xsi:type="dcterms:W3CDTF">2021-12-22T19:16:00Z</dcterms:created>
  <dcterms:modified xsi:type="dcterms:W3CDTF">2022-02-01T19:22:00Z</dcterms:modified>
</cp:coreProperties>
</file>