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F653C" w14:textId="237E16DD" w:rsidR="00000D15" w:rsidRDefault="00911037">
      <w:pPr>
        <w:widowControl w:val="0"/>
        <w:bidi/>
        <w:spacing w:line="276" w:lineRule="auto"/>
        <w:rPr>
          <w:rFonts w:ascii="Arial" w:eastAsia="Arial" w:hAnsi="Arial" w:cs="Arial"/>
          <w:sz w:val="22"/>
          <w:szCs w:val="22"/>
          <w:rtl/>
        </w:rPr>
      </w:pPr>
      <w:bookmarkStart w:id="0" w:name="_GoBack"/>
      <w:bookmarkEnd w:id="0"/>
      <w:r>
        <w:rPr>
          <w:rFonts w:hint="cs"/>
          <w:noProof/>
          <w:rtl/>
          <w:lang w:bidi="ar-SA"/>
        </w:rPr>
        <w:drawing>
          <wp:anchor distT="0" distB="0" distL="114300" distR="114300" simplePos="0" relativeHeight="251659264" behindDoc="0" locked="0" layoutInCell="1" allowOverlap="1" wp14:anchorId="373FDED3" wp14:editId="7E85BCCB">
            <wp:simplePos x="0" y="0"/>
            <wp:positionH relativeFrom="margin">
              <wp:posOffset>6350</wp:posOffset>
            </wp:positionH>
            <wp:positionV relativeFrom="margin">
              <wp:posOffset>-692150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6708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rsidRPr="000A1249" w14:paraId="7F594D51" w14:textId="77777777" w:rsidTr="002750A2">
        <w:tc>
          <w:tcPr>
            <w:tcW w:w="9350" w:type="dxa"/>
            <w:shd w:val="clear" w:color="auto" w:fill="D9D9D9" w:themeFill="background1" w:themeFillShade="D9"/>
          </w:tcPr>
          <w:p w14:paraId="17B35937" w14:textId="77777777" w:rsidR="00000D15" w:rsidRPr="000A1249" w:rsidRDefault="10452EA4" w:rsidP="10452EA4">
            <w:pPr>
              <w:tabs>
                <w:tab w:val="left" w:pos="6750"/>
              </w:tabs>
              <w:bidi/>
              <w:jc w:val="center"/>
              <w:rPr>
                <w:rFonts w:cs="Arial"/>
                <w:b/>
                <w:bCs/>
                <w:sz w:val="22"/>
                <w:szCs w:val="22"/>
                <w:rtl/>
              </w:rPr>
            </w:pPr>
            <w:r w:rsidRPr="000A1249">
              <w:rPr>
                <w:rFonts w:cs="Arial" w:hint="cs"/>
                <w:b/>
                <w:bCs/>
                <w:sz w:val="22"/>
                <w:szCs w:val="22"/>
                <w:rtl/>
              </w:rPr>
              <w:t>سجل اجتماع إدارة الحالة</w:t>
            </w:r>
          </w:p>
          <w:p w14:paraId="1D9885FF" w14:textId="65B624EC" w:rsidR="00954477" w:rsidRPr="000A1249" w:rsidRDefault="00954477" w:rsidP="00954477">
            <w:pPr>
              <w:tabs>
                <w:tab w:val="left" w:pos="6750"/>
              </w:tabs>
              <w:jc w:val="center"/>
              <w:rPr>
                <w:rFonts w:cs="Arial"/>
                <w:b/>
                <w:sz w:val="22"/>
                <w:szCs w:val="22"/>
              </w:rPr>
            </w:pPr>
          </w:p>
        </w:tc>
      </w:tr>
    </w:tbl>
    <w:p w14:paraId="1FF819C8" w14:textId="77777777" w:rsidR="00000D15" w:rsidRPr="000A1249" w:rsidRDefault="00000D15">
      <w:pPr>
        <w:rPr>
          <w:rFonts w:asciiTheme="minorHAnsi" w:hAnsiTheme="minorHAnsi" w:cs="Arial"/>
          <w:b/>
          <w:color w:val="auto"/>
          <w:sz w:val="22"/>
          <w:szCs w:val="22"/>
        </w:rPr>
      </w:pPr>
    </w:p>
    <w:p w14:paraId="0C01E327" w14:textId="77777777" w:rsidR="00000D15" w:rsidRPr="000A1249" w:rsidRDefault="00000D15">
      <w:pPr>
        <w:jc w:val="both"/>
        <w:rPr>
          <w:rFonts w:asciiTheme="minorHAnsi" w:hAnsiTheme="minorHAnsi" w:cs="Arial"/>
          <w:b/>
          <w:color w:val="auto"/>
          <w:sz w:val="22"/>
          <w:szCs w:val="22"/>
        </w:rPr>
      </w:pPr>
    </w:p>
    <w:p w14:paraId="3F740C4F" w14:textId="47100042" w:rsidR="00000D15" w:rsidRPr="000A1249" w:rsidRDefault="10452EA4" w:rsidP="10452EA4">
      <w:pPr>
        <w:bidi/>
        <w:jc w:val="both"/>
        <w:rPr>
          <w:rFonts w:asciiTheme="minorHAnsi" w:hAnsiTheme="minorHAnsi" w:cs="Arial"/>
          <w:color w:val="auto"/>
          <w:sz w:val="22"/>
          <w:szCs w:val="22"/>
          <w:rtl/>
        </w:rPr>
      </w:pPr>
      <w:r w:rsidRPr="000A1249">
        <w:rPr>
          <w:rFonts w:asciiTheme="minorHAnsi" w:hAnsiTheme="minorHAnsi" w:cs="Arial" w:hint="cs"/>
          <w:b/>
          <w:bCs/>
          <w:color w:val="auto"/>
          <w:sz w:val="22"/>
          <w:szCs w:val="22"/>
          <w:rtl/>
        </w:rPr>
        <w:t>التعريف</w:t>
      </w:r>
      <w:r w:rsidRPr="00A1032A">
        <w:rPr>
          <w:rFonts w:asciiTheme="minorHAnsi" w:hAnsiTheme="minorHAnsi" w:cs="Arial" w:hint="cs"/>
          <w:b/>
          <w:bCs/>
          <w:color w:val="auto"/>
          <w:sz w:val="22"/>
          <w:szCs w:val="22"/>
          <w:rtl/>
        </w:rPr>
        <w:t>:</w:t>
      </w:r>
      <w:r w:rsidRPr="000A1249">
        <w:rPr>
          <w:rFonts w:asciiTheme="minorHAnsi" w:hAnsiTheme="minorHAnsi" w:cs="Arial" w:hint="cs"/>
          <w:color w:val="auto"/>
          <w:sz w:val="22"/>
          <w:szCs w:val="22"/>
          <w:rtl/>
        </w:rPr>
        <w:t xml:space="preserve"> اجتماعات إدارة الحالة (أو اجتماعات الإشراف الجماعي) عبارة عن لقاءات تُعقد بانتظا</w:t>
      </w:r>
      <w:r w:rsidR="00DC20C3">
        <w:rPr>
          <w:rFonts w:asciiTheme="minorHAnsi" w:hAnsiTheme="minorHAnsi" w:cs="Arial" w:hint="cs"/>
          <w:color w:val="auto"/>
          <w:sz w:val="22"/>
          <w:szCs w:val="22"/>
          <w:rtl/>
        </w:rPr>
        <w:t xml:space="preserve">م بين المشرف وفريق إدارة الحالة، ويمكن من خلال هذه الاجتماعات </w:t>
      </w:r>
      <w:r w:rsidRPr="000A1249">
        <w:rPr>
          <w:rFonts w:asciiTheme="minorHAnsi" w:hAnsiTheme="minorHAnsi" w:cs="Arial" w:hint="cs"/>
          <w:color w:val="auto"/>
          <w:sz w:val="22"/>
          <w:szCs w:val="22"/>
          <w:rtl/>
        </w:rPr>
        <w:t xml:space="preserve">معالجة وظائف المسؤولية / الإدارة والتطوير التعليمي أو المهني والدعم (لكن </w:t>
      </w:r>
      <w:r w:rsidRPr="000A1249">
        <w:rPr>
          <w:rFonts w:asciiTheme="minorHAnsi" w:hAnsiTheme="minorHAnsi" w:cs="Arial" w:hint="cs"/>
          <w:i/>
          <w:iCs/>
          <w:color w:val="auto"/>
          <w:sz w:val="22"/>
          <w:szCs w:val="22"/>
          <w:u w:val="single"/>
          <w:rtl/>
        </w:rPr>
        <w:t>لا ينبغي</w:t>
      </w:r>
      <w:r w:rsidR="00DC20C3">
        <w:rPr>
          <w:rFonts w:asciiTheme="minorHAnsi" w:hAnsiTheme="minorHAnsi" w:cs="Arial" w:hint="cs"/>
          <w:color w:val="auto"/>
          <w:sz w:val="22"/>
          <w:szCs w:val="22"/>
          <w:rtl/>
        </w:rPr>
        <w:t xml:space="preserve"> استخدامها كبديل عن ا</w:t>
      </w:r>
      <w:r w:rsidRPr="000A1249">
        <w:rPr>
          <w:rFonts w:asciiTheme="minorHAnsi" w:hAnsiTheme="minorHAnsi" w:cs="Arial" w:hint="cs"/>
          <w:color w:val="auto"/>
          <w:sz w:val="22"/>
          <w:szCs w:val="22"/>
          <w:rtl/>
        </w:rPr>
        <w:t>لإشراف الفردي).</w:t>
      </w:r>
    </w:p>
    <w:p w14:paraId="620914EE" w14:textId="77777777" w:rsidR="00000D15" w:rsidRPr="000A1249" w:rsidRDefault="00000D15">
      <w:pPr>
        <w:jc w:val="both"/>
        <w:rPr>
          <w:rFonts w:asciiTheme="minorHAnsi" w:hAnsiTheme="minorHAnsi" w:cs="Arial"/>
          <w:color w:val="auto"/>
          <w:sz w:val="22"/>
          <w:szCs w:val="22"/>
        </w:rPr>
      </w:pPr>
    </w:p>
    <w:p w14:paraId="1174CD53" w14:textId="6E23CB8F" w:rsidR="00000D15" w:rsidRPr="000A1249" w:rsidRDefault="10452EA4" w:rsidP="10452EA4">
      <w:pPr>
        <w:bidi/>
        <w:jc w:val="both"/>
        <w:rPr>
          <w:rFonts w:asciiTheme="minorHAnsi" w:hAnsiTheme="minorHAnsi" w:cs="Arial"/>
          <w:b/>
          <w:bCs/>
          <w:color w:val="auto"/>
          <w:sz w:val="22"/>
          <w:szCs w:val="22"/>
          <w:rtl/>
        </w:rPr>
      </w:pPr>
      <w:r w:rsidRPr="000A1249">
        <w:rPr>
          <w:rFonts w:asciiTheme="minorHAnsi" w:hAnsiTheme="minorHAnsi" w:cs="Arial" w:hint="cs"/>
          <w:b/>
          <w:bCs/>
          <w:color w:val="auto"/>
          <w:sz w:val="22"/>
          <w:szCs w:val="22"/>
          <w:rtl/>
        </w:rPr>
        <w:t>الغرض من الأداة:</w:t>
      </w:r>
      <w:r w:rsidRPr="000A1249">
        <w:rPr>
          <w:rFonts w:asciiTheme="minorHAnsi" w:hAnsiTheme="minorHAnsi" w:cs="Arial" w:hint="cs"/>
          <w:color w:val="auto"/>
          <w:sz w:val="22"/>
          <w:szCs w:val="22"/>
          <w:rtl/>
        </w:rPr>
        <w:t xml:space="preserve"> يجب أن يستخدم المشرف سجل اجتماع إدارة الحالة لمتابعة التقدم الذي تم إنجازه مع أخصائيي إدارة الحالة على مدار كل فترة. </w:t>
      </w:r>
      <w:r w:rsidR="00163C52">
        <w:rPr>
          <w:rFonts w:asciiTheme="minorHAnsi" w:hAnsiTheme="minorHAnsi" w:cs="Arial" w:hint="cs"/>
          <w:color w:val="auto"/>
          <w:sz w:val="22"/>
          <w:szCs w:val="22"/>
          <w:rtl/>
          <w:lang w:bidi="ar-SY"/>
        </w:rPr>
        <w:t>و</w:t>
      </w:r>
      <w:r w:rsidRPr="000A1249">
        <w:rPr>
          <w:rFonts w:asciiTheme="minorHAnsi" w:hAnsiTheme="minorHAnsi" w:cs="Arial" w:hint="cs"/>
          <w:color w:val="auto"/>
          <w:sz w:val="22"/>
          <w:szCs w:val="22"/>
          <w:rtl/>
        </w:rPr>
        <w:t>يستعين المشرف ب</w:t>
      </w:r>
      <w:r w:rsidR="00163C52">
        <w:rPr>
          <w:rFonts w:asciiTheme="minorHAnsi" w:hAnsiTheme="minorHAnsi" w:cs="Arial" w:hint="cs"/>
          <w:color w:val="auto"/>
          <w:sz w:val="22"/>
          <w:szCs w:val="22"/>
          <w:rtl/>
        </w:rPr>
        <w:t xml:space="preserve">هذه </w:t>
      </w:r>
      <w:r w:rsidRPr="000A1249">
        <w:rPr>
          <w:rFonts w:asciiTheme="minorHAnsi" w:hAnsiTheme="minorHAnsi" w:cs="Arial" w:hint="cs"/>
          <w:color w:val="auto"/>
          <w:sz w:val="22"/>
          <w:szCs w:val="22"/>
          <w:rtl/>
        </w:rPr>
        <w:t>الأداة لتيسير حوار بناء مع أخصائيي إدارة الحالة بخصوص وظائف الإشراف.</w:t>
      </w:r>
      <w:r w:rsidRPr="000A1249">
        <w:rPr>
          <w:rFonts w:cs="Arial" w:hint="cs"/>
          <w:sz w:val="22"/>
          <w:szCs w:val="22"/>
          <w:rtl/>
        </w:rPr>
        <w:t xml:space="preserve"> كما تمنح الأداة الفرصة للمشرفين لتسجيل محضر الاجتماع للاحتفاظ بسجل بالمشكلات والإجراءات اللازم اتخاذها.</w:t>
      </w:r>
    </w:p>
    <w:p w14:paraId="48F59AFB" w14:textId="77777777" w:rsidR="00000D15" w:rsidRPr="000A1249" w:rsidRDefault="00000D15">
      <w:pPr>
        <w:jc w:val="both"/>
        <w:rPr>
          <w:rFonts w:asciiTheme="minorHAnsi" w:hAnsiTheme="minorHAnsi" w:cs="Arial"/>
          <w:b/>
          <w:color w:val="auto"/>
          <w:sz w:val="22"/>
          <w:szCs w:val="22"/>
        </w:rPr>
      </w:pPr>
    </w:p>
    <w:p w14:paraId="11476102" w14:textId="6A4EABEE" w:rsidR="00000D15" w:rsidRPr="000A1249" w:rsidRDefault="10452EA4" w:rsidP="10452EA4">
      <w:pPr>
        <w:bidi/>
        <w:jc w:val="both"/>
        <w:rPr>
          <w:rFonts w:asciiTheme="minorHAnsi" w:hAnsiTheme="minorHAnsi" w:cs="Arial"/>
          <w:color w:val="auto"/>
          <w:sz w:val="22"/>
          <w:szCs w:val="22"/>
          <w:rtl/>
        </w:rPr>
      </w:pPr>
      <w:r w:rsidRPr="000A1249">
        <w:rPr>
          <w:rFonts w:asciiTheme="minorHAnsi" w:hAnsiTheme="minorHAnsi" w:cs="Arial" w:hint="cs"/>
          <w:b/>
          <w:bCs/>
          <w:color w:val="auto"/>
          <w:sz w:val="22"/>
          <w:szCs w:val="22"/>
          <w:rtl/>
        </w:rPr>
        <w:t>الوتيرة / المدة:</w:t>
      </w:r>
      <w:r w:rsidRPr="000A1249">
        <w:rPr>
          <w:rFonts w:cs="Arial" w:hint="cs"/>
          <w:sz w:val="22"/>
          <w:szCs w:val="22"/>
          <w:rtl/>
        </w:rPr>
        <w:t xml:space="preserve"> يجب أن ينعقد مرة واحدة كل أسبوع أو أسبوعين في الوقت ذاته على ألا تقل مدته عن ساعة واحدة وذلك حسب السياق والاحتياجات الداعية إليه. </w:t>
      </w:r>
      <w:r w:rsidR="00163C52">
        <w:rPr>
          <w:rFonts w:cs="Arial" w:hint="cs"/>
          <w:sz w:val="22"/>
          <w:szCs w:val="22"/>
          <w:rtl/>
        </w:rPr>
        <w:t xml:space="preserve">كما </w:t>
      </w:r>
      <w:r w:rsidRPr="000A1249">
        <w:rPr>
          <w:rFonts w:cs="Arial" w:hint="cs"/>
          <w:sz w:val="22"/>
          <w:szCs w:val="22"/>
          <w:rtl/>
        </w:rPr>
        <w:t>يُنصح بتنظيم اجتماع مُطوّل مرة واحدة شهريًّا من قِبل المشرف (لمدة ساعة إضافية، حتى نصف اليوم) للتركيز على تطوير المهارات أو العناية بالعاملين وسلامتهم.*</w:t>
      </w:r>
    </w:p>
    <w:p w14:paraId="7A614AB0" w14:textId="77777777" w:rsidR="00000D15" w:rsidRPr="000A1249" w:rsidRDefault="00000D15">
      <w:pPr>
        <w:jc w:val="both"/>
        <w:rPr>
          <w:rFonts w:asciiTheme="minorHAnsi" w:hAnsiTheme="minorHAnsi" w:cs="Arial"/>
          <w:color w:val="auto"/>
          <w:sz w:val="22"/>
          <w:szCs w:val="22"/>
        </w:rPr>
      </w:pPr>
    </w:p>
    <w:p w14:paraId="34CFB960" w14:textId="2DFC6D82" w:rsidR="009312DB" w:rsidRPr="000A1249" w:rsidRDefault="10452EA4" w:rsidP="10452EA4">
      <w:pPr>
        <w:bidi/>
        <w:jc w:val="both"/>
        <w:rPr>
          <w:rFonts w:cs="Arial"/>
          <w:sz w:val="22"/>
          <w:szCs w:val="22"/>
          <w:rtl/>
        </w:rPr>
      </w:pPr>
      <w:r w:rsidRPr="000A1249">
        <w:rPr>
          <w:rFonts w:asciiTheme="minorHAnsi" w:hAnsiTheme="minorHAnsi" w:cs="Arial" w:hint="cs"/>
          <w:b/>
          <w:bCs/>
          <w:color w:val="auto"/>
          <w:sz w:val="22"/>
          <w:szCs w:val="22"/>
          <w:rtl/>
        </w:rPr>
        <w:t>الإرشادات:</w:t>
      </w:r>
      <w:r w:rsidRPr="000A1249">
        <w:rPr>
          <w:rFonts w:cs="Arial" w:hint="cs"/>
          <w:sz w:val="22"/>
          <w:szCs w:val="22"/>
          <w:rtl/>
        </w:rPr>
        <w:t xml:space="preserve"> يتحمل مشرفو إدارة الحالة مسؤولية تحديد موعد لعقد اجتماعات إدارة الحالة وتنظيمها مع الفرق التابعة لهم بصورة منتظمة. ومن المتوقع أن يقوم أخصائيو إدارة الحالة باتخاذ الاستعدادات اللازمة والمشاركة في الاجتماع مشاركة كاملة. على المشرف تيسير مناقشات تعاونية بين أفراد الفريق وتشجيع أخصائيي إدارة الحالة على تقديم مقترحاتهم وتيسير المناقشة.</w:t>
      </w:r>
    </w:p>
    <w:p w14:paraId="33E9DD73" w14:textId="77777777" w:rsidR="000820DD" w:rsidRPr="000A1249" w:rsidRDefault="000820DD">
      <w:pPr>
        <w:jc w:val="both"/>
        <w:rPr>
          <w:rFonts w:cs="Arial"/>
          <w:sz w:val="22"/>
          <w:szCs w:val="22"/>
        </w:rPr>
      </w:pPr>
    </w:p>
    <w:p w14:paraId="54B9F828" w14:textId="6E453218" w:rsidR="009312DB" w:rsidRPr="000A1249" w:rsidRDefault="10452EA4" w:rsidP="10452EA4">
      <w:pPr>
        <w:bidi/>
        <w:jc w:val="both"/>
        <w:rPr>
          <w:rFonts w:asciiTheme="minorHAnsi" w:hAnsiTheme="minorHAnsi" w:cs="Arial"/>
          <w:color w:val="auto"/>
          <w:sz w:val="22"/>
          <w:szCs w:val="22"/>
          <w:rtl/>
        </w:rPr>
      </w:pPr>
      <w:r w:rsidRPr="000A1249">
        <w:rPr>
          <w:rFonts w:asciiTheme="minorHAnsi" w:hAnsiTheme="minorHAnsi" w:cs="Arial" w:hint="cs"/>
          <w:color w:val="auto"/>
          <w:sz w:val="22"/>
          <w:szCs w:val="22"/>
          <w:rtl/>
        </w:rPr>
        <w:t xml:space="preserve">يجب عقد اجتماعات إدارة الحالة في مكان خاص لضمان السرية. يجب على فريق إدارة الحالة أن يتفق على أنَّ ما يُطرح للمناقشة فيما يتعلق بالحالات داخل الاجتماع غير مصرح بمشاركته خارج الاجتماع. </w:t>
      </w:r>
      <w:r w:rsidR="00163C52">
        <w:rPr>
          <w:rFonts w:asciiTheme="minorHAnsi" w:hAnsiTheme="minorHAnsi" w:cs="Arial" w:hint="cs"/>
          <w:color w:val="auto"/>
          <w:sz w:val="22"/>
          <w:szCs w:val="22"/>
          <w:rtl/>
        </w:rPr>
        <w:t>و</w:t>
      </w:r>
      <w:r w:rsidRPr="000A1249">
        <w:rPr>
          <w:rFonts w:asciiTheme="minorHAnsi" w:hAnsiTheme="minorHAnsi" w:cs="Arial" w:hint="cs"/>
          <w:color w:val="auto"/>
          <w:sz w:val="22"/>
          <w:szCs w:val="22"/>
          <w:rtl/>
        </w:rPr>
        <w:t>يُنصح بتشجيع أخصائيي إدارة الحالة على مشاركة الحالات الصعبة، مع تفادي عرض المعلومات المحددة للهوية، وفقًا لمبدأ "الحاجة إلى المعرفة".</w:t>
      </w:r>
      <w:r w:rsidR="000A1249">
        <w:rPr>
          <w:rFonts w:asciiTheme="minorHAnsi" w:hAnsiTheme="minorHAnsi" w:cs="Arial" w:hint="cs"/>
          <w:color w:val="auto"/>
          <w:sz w:val="22"/>
          <w:szCs w:val="22"/>
          <w:rtl/>
        </w:rPr>
        <w:t xml:space="preserve"> </w:t>
      </w:r>
    </w:p>
    <w:p w14:paraId="4E1580ED" w14:textId="6F9FBA60" w:rsidR="00AA20E5" w:rsidRPr="000A1249" w:rsidRDefault="10452EA4" w:rsidP="10452EA4">
      <w:pPr>
        <w:bidi/>
        <w:jc w:val="both"/>
        <w:rPr>
          <w:rFonts w:cs="Arial"/>
          <w:sz w:val="22"/>
          <w:szCs w:val="22"/>
          <w:rtl/>
        </w:rPr>
      </w:pPr>
      <w:r w:rsidRPr="000A1249">
        <w:rPr>
          <w:rFonts w:cs="Arial" w:hint="cs"/>
          <w:sz w:val="22"/>
          <w:szCs w:val="22"/>
          <w:u w:val="single"/>
          <w:rtl/>
        </w:rPr>
        <w:t>*اجتماعات إدارة الحالة</w:t>
      </w:r>
      <w:r w:rsidRPr="000A1249">
        <w:rPr>
          <w:rFonts w:cs="Arial" w:hint="cs"/>
          <w:sz w:val="22"/>
          <w:szCs w:val="22"/>
          <w:rtl/>
        </w:rPr>
        <w:t>: يجب عقد جلسة مطولة مرة واحدة شهريًّا على الأقل حسب قدرة أخصائيي إدارة الحالة أو حاجات السلامة الخاصة بهم.</w:t>
      </w:r>
      <w:r w:rsidR="000A1249">
        <w:rPr>
          <w:rFonts w:cs="Arial" w:hint="cs"/>
          <w:sz w:val="22"/>
          <w:szCs w:val="22"/>
          <w:rtl/>
        </w:rPr>
        <w:t xml:space="preserve"> </w:t>
      </w:r>
      <w:r w:rsidR="0051261C">
        <w:rPr>
          <w:rFonts w:cs="Arial" w:hint="cs"/>
          <w:sz w:val="22"/>
          <w:szCs w:val="22"/>
          <w:rtl/>
        </w:rPr>
        <w:t>و</w:t>
      </w:r>
      <w:r w:rsidRPr="000A1249">
        <w:rPr>
          <w:rFonts w:cs="Arial" w:hint="cs"/>
          <w:sz w:val="22"/>
          <w:szCs w:val="22"/>
          <w:rtl/>
        </w:rPr>
        <w:t>قد تتضمن الموضوعات ما يلي:</w:t>
      </w:r>
    </w:p>
    <w:p w14:paraId="08917138" w14:textId="773D44FE" w:rsidR="003008AB" w:rsidRPr="000A1249"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bidi/>
        <w:jc w:val="both"/>
        <w:rPr>
          <w:rFonts w:cs="Arial"/>
          <w:sz w:val="22"/>
          <w:szCs w:val="22"/>
          <w:rtl/>
        </w:rPr>
      </w:pPr>
      <w:r w:rsidRPr="000A1249">
        <w:rPr>
          <w:rFonts w:cs="Arial" w:hint="cs"/>
          <w:b/>
          <w:bCs/>
          <w:sz w:val="22"/>
          <w:szCs w:val="22"/>
          <w:u w:val="single"/>
          <w:rtl/>
        </w:rPr>
        <w:t>جلسة موضوعية:</w:t>
      </w:r>
      <w:r w:rsidRPr="000A1249">
        <w:rPr>
          <w:rFonts w:cs="Arial" w:hint="cs"/>
          <w:sz w:val="22"/>
          <w:szCs w:val="22"/>
          <w:rtl/>
        </w:rPr>
        <w:t xml:space="preserve"> يجب على مشرف إدارة الحالة اختيار الموضوع مقدمًا (حسب الدعم الفني أو متطلبات السلامة التي يحددها كأولوية) أو يمكن أن يطلب من أخصائيي إدارة الحالة تحديد الموضوعات التي يرغبون بالحصول على الدعم فيها.</w:t>
      </w:r>
      <w:r w:rsidR="000A1249">
        <w:rPr>
          <w:rFonts w:cs="Arial" w:hint="cs"/>
          <w:sz w:val="22"/>
          <w:szCs w:val="22"/>
          <w:rtl/>
        </w:rPr>
        <w:t xml:space="preserve"> </w:t>
      </w:r>
      <w:r w:rsidRPr="000A1249">
        <w:rPr>
          <w:rFonts w:cs="Arial" w:hint="cs"/>
          <w:sz w:val="22"/>
          <w:szCs w:val="22"/>
          <w:rtl/>
        </w:rPr>
        <w:t>(نصيحة: يرجى الاطلاع على دليل تدريب إدارة الحالة بين الوكالات للاطلاع على موارد للبناء عليها!)</w:t>
      </w:r>
    </w:p>
    <w:p w14:paraId="64A4FA9E" w14:textId="27F86708" w:rsidR="003008AB" w:rsidRPr="000A1249"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bidi/>
        <w:jc w:val="both"/>
        <w:rPr>
          <w:rFonts w:cs="Arial"/>
          <w:color w:val="000000" w:themeColor="text1"/>
          <w:sz w:val="22"/>
          <w:szCs w:val="22"/>
          <w:rtl/>
        </w:rPr>
      </w:pPr>
      <w:r w:rsidRPr="000A1249">
        <w:rPr>
          <w:rFonts w:cs="Arial" w:hint="cs"/>
          <w:b/>
          <w:bCs/>
          <w:sz w:val="22"/>
          <w:szCs w:val="22"/>
          <w:u w:val="single"/>
          <w:rtl/>
        </w:rPr>
        <w:t>مناقشة الحالة:</w:t>
      </w:r>
      <w:r w:rsidR="000A1249">
        <w:rPr>
          <w:rFonts w:cs="Arial" w:hint="cs"/>
          <w:sz w:val="22"/>
          <w:szCs w:val="22"/>
          <w:rtl/>
        </w:rPr>
        <w:t xml:space="preserve"> </w:t>
      </w:r>
      <w:r w:rsidRPr="000A1249">
        <w:rPr>
          <w:rFonts w:cs="Arial" w:hint="cs"/>
          <w:sz w:val="22"/>
          <w:szCs w:val="22"/>
          <w:rtl/>
        </w:rPr>
        <w:t xml:space="preserve">يطلب مشرف إدارة الحالة من أخصائي إدارة الحالة مناقشة إحدى الحالات المهمة أو الصعبة التي يمكن أن يعرفها سائر العاملين الآخرين وفقًا للنموذج المحدد في </w:t>
      </w:r>
      <w:r w:rsidRPr="000A1249">
        <w:rPr>
          <w:rFonts w:cs="Arial" w:hint="cs"/>
          <w:b/>
          <w:bCs/>
          <w:sz w:val="22"/>
          <w:szCs w:val="22"/>
          <w:rtl/>
        </w:rPr>
        <w:t>دليل مناقشة حالة حماية الطفل (راجع الملحق).</w:t>
      </w:r>
    </w:p>
    <w:p w14:paraId="576EBAE8" w14:textId="65C9DE7C" w:rsidR="003008AB" w:rsidRPr="000A1249"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bidi/>
        <w:jc w:val="both"/>
        <w:rPr>
          <w:rFonts w:cs="Arial"/>
          <w:color w:val="000000" w:themeColor="text1"/>
          <w:sz w:val="22"/>
          <w:szCs w:val="22"/>
          <w:rtl/>
        </w:rPr>
      </w:pPr>
      <w:r w:rsidRPr="000A1249">
        <w:rPr>
          <w:rFonts w:cs="Arial" w:hint="cs"/>
          <w:b/>
          <w:bCs/>
          <w:sz w:val="22"/>
          <w:szCs w:val="22"/>
          <w:u w:val="single"/>
          <w:rtl/>
        </w:rPr>
        <w:t>ضيف متحدث:</w:t>
      </w:r>
      <w:r w:rsidRPr="000A1249">
        <w:rPr>
          <w:rFonts w:cs="Arial" w:hint="cs"/>
          <w:sz w:val="22"/>
          <w:szCs w:val="22"/>
          <w:rtl/>
        </w:rPr>
        <w:t xml:space="preserve"> يحق لمشرف إدارة الحالة أن يدعو خبراء فنيين لمشاركة معلومات ذات صلة بإحدى قضايا حماية الطفل أو إحدى المهارات المطلوب تطويرها في الفريق. كما يمكن أن يطلب المشرفون من أحد ممثلي الخدمة الاجتماعية (قانونية، سياسية، طبية، متعلقة بالتسجيل، وما إلى ذلك) تقديم عرض تقديمي.</w:t>
      </w:r>
    </w:p>
    <w:p w14:paraId="34694480" w14:textId="77777777" w:rsidR="003008AB" w:rsidRPr="000A1249" w:rsidRDefault="003008AB">
      <w:pPr>
        <w:jc w:val="both"/>
        <w:rPr>
          <w:rFonts w:cs="Arial"/>
          <w:sz w:val="22"/>
          <w:szCs w:val="22"/>
        </w:rPr>
      </w:pPr>
    </w:p>
    <w:p w14:paraId="010803AC" w14:textId="77777777" w:rsidR="00000D15" w:rsidRPr="000A1249" w:rsidRDefault="00000D15">
      <w:pPr>
        <w:jc w:val="both"/>
        <w:rPr>
          <w:rFonts w:asciiTheme="minorHAnsi" w:hAnsiTheme="minorHAnsi" w:cs="Arial"/>
          <w:color w:val="auto"/>
          <w:sz w:val="22"/>
          <w:szCs w:val="22"/>
        </w:rPr>
      </w:pPr>
    </w:p>
    <w:p w14:paraId="3F4D1804" w14:textId="77777777" w:rsidR="00874409" w:rsidRPr="000A1249" w:rsidRDefault="00874409">
      <w:pPr>
        <w:jc w:val="both"/>
        <w:rPr>
          <w:rFonts w:asciiTheme="minorHAnsi" w:hAnsiTheme="minorHAnsi" w:cs="Arial"/>
          <w:color w:val="auto"/>
          <w:sz w:val="22"/>
          <w:szCs w:val="22"/>
        </w:rPr>
      </w:pPr>
    </w:p>
    <w:p w14:paraId="0DAC4D20" w14:textId="77777777" w:rsidR="00E41AF7" w:rsidRPr="000A1249" w:rsidRDefault="00E41AF7">
      <w:pPr>
        <w:jc w:val="both"/>
        <w:rPr>
          <w:rFonts w:asciiTheme="minorHAnsi" w:hAnsiTheme="minorHAnsi" w:cs="Arial"/>
          <w:color w:val="auto"/>
          <w:sz w:val="22"/>
          <w:szCs w:val="22"/>
        </w:rPr>
      </w:pPr>
    </w:p>
    <w:p w14:paraId="2617878A" w14:textId="77777777" w:rsidR="00E41AF7" w:rsidRPr="000A1249" w:rsidRDefault="00E41AF7">
      <w:pPr>
        <w:jc w:val="both"/>
        <w:rPr>
          <w:rFonts w:asciiTheme="minorHAnsi" w:hAnsiTheme="minorHAnsi" w:cs="Arial"/>
          <w:color w:val="auto"/>
          <w:sz w:val="22"/>
          <w:szCs w:val="22"/>
        </w:rPr>
      </w:pPr>
    </w:p>
    <w:p w14:paraId="6FB77479" w14:textId="77777777" w:rsidR="00E41AF7" w:rsidRPr="000A1249" w:rsidRDefault="00E41AF7">
      <w:pPr>
        <w:jc w:val="both"/>
        <w:rPr>
          <w:rFonts w:asciiTheme="minorHAnsi" w:hAnsiTheme="minorHAnsi" w:cs="Arial"/>
          <w:color w:val="auto"/>
          <w:sz w:val="22"/>
          <w:szCs w:val="22"/>
        </w:rPr>
      </w:pPr>
    </w:p>
    <w:p w14:paraId="6BFC40C3" w14:textId="77777777" w:rsidR="00E41AF7" w:rsidRPr="000A1249" w:rsidRDefault="00E41AF7">
      <w:pPr>
        <w:jc w:val="both"/>
        <w:rPr>
          <w:rFonts w:asciiTheme="minorHAnsi" w:hAnsiTheme="minorHAnsi" w:cs="Arial"/>
          <w:color w:val="auto"/>
          <w:sz w:val="22"/>
          <w:szCs w:val="22"/>
        </w:rPr>
      </w:pPr>
    </w:p>
    <w:p w14:paraId="474D6DF4" w14:textId="77777777" w:rsidR="00E41AF7" w:rsidRPr="000A1249" w:rsidRDefault="00E41AF7">
      <w:pPr>
        <w:jc w:val="both"/>
        <w:rPr>
          <w:rFonts w:asciiTheme="minorHAnsi" w:hAnsiTheme="minorHAnsi" w:cs="Arial"/>
          <w:color w:val="auto"/>
          <w:sz w:val="22"/>
          <w:szCs w:val="22"/>
        </w:rPr>
      </w:pPr>
    </w:p>
    <w:p w14:paraId="007FFFE3" w14:textId="77777777" w:rsidR="00E41AF7" w:rsidRPr="000A1249" w:rsidRDefault="00E41AF7">
      <w:pPr>
        <w:jc w:val="both"/>
        <w:rPr>
          <w:rFonts w:asciiTheme="minorHAnsi" w:hAnsiTheme="minorHAnsi" w:cs="Arial"/>
          <w:color w:val="auto"/>
          <w:sz w:val="22"/>
          <w:szCs w:val="22"/>
        </w:rPr>
      </w:pPr>
    </w:p>
    <w:p w14:paraId="49885D90" w14:textId="77777777" w:rsidR="00E41AF7" w:rsidRDefault="00E41AF7">
      <w:pPr>
        <w:jc w:val="both"/>
        <w:rPr>
          <w:rFonts w:asciiTheme="minorHAnsi" w:hAnsiTheme="minorHAnsi" w:cs="Arial"/>
          <w:color w:val="auto"/>
          <w:sz w:val="22"/>
          <w:szCs w:val="22"/>
        </w:rPr>
      </w:pPr>
    </w:p>
    <w:p w14:paraId="47E6FF43" w14:textId="77777777" w:rsidR="000A1249" w:rsidRDefault="000A1249">
      <w:pPr>
        <w:jc w:val="both"/>
        <w:rPr>
          <w:rFonts w:asciiTheme="minorHAnsi" w:hAnsiTheme="minorHAnsi" w:cs="Arial"/>
          <w:color w:val="auto"/>
          <w:sz w:val="22"/>
          <w:szCs w:val="22"/>
        </w:rPr>
      </w:pPr>
    </w:p>
    <w:p w14:paraId="03DB9665" w14:textId="77777777" w:rsidR="000A1249" w:rsidRPr="000A1249" w:rsidRDefault="000A1249">
      <w:pPr>
        <w:jc w:val="both"/>
        <w:rPr>
          <w:rFonts w:asciiTheme="minorHAnsi" w:hAnsiTheme="minorHAnsi" w:cs="Arial"/>
          <w:color w:val="auto"/>
          <w:sz w:val="22"/>
          <w:szCs w:val="22"/>
        </w:rPr>
      </w:pPr>
    </w:p>
    <w:p w14:paraId="2B81995B" w14:textId="77777777" w:rsidR="00000D15" w:rsidRPr="000A1249" w:rsidRDefault="00000D15">
      <w:pPr>
        <w:jc w:val="both"/>
        <w:rPr>
          <w:rFonts w:asciiTheme="minorHAnsi" w:hAnsiTheme="minorHAnsi" w:cs="Arial"/>
          <w:color w:val="auto"/>
          <w:sz w:val="22"/>
          <w:szCs w:val="22"/>
        </w:rPr>
      </w:pPr>
    </w:p>
    <w:p w14:paraId="2EF5BD75" w14:textId="77777777" w:rsidR="00000D15" w:rsidRPr="000A1249" w:rsidRDefault="00000D15">
      <w:pPr>
        <w:bidi/>
        <w:jc w:val="both"/>
        <w:rPr>
          <w:rFonts w:asciiTheme="minorHAnsi" w:hAnsiTheme="minorHAnsi" w:cs="Arial"/>
          <w:color w:val="auto"/>
          <w:sz w:val="22"/>
          <w:szCs w:val="22"/>
          <w:rtl/>
        </w:rPr>
      </w:pPr>
      <w:bookmarkStart w:id="1" w:name="_gjdgxs"/>
      <w:bookmarkEnd w:id="1"/>
    </w:p>
    <w:p w14:paraId="6D3C184B" w14:textId="77777777" w:rsidR="00364055" w:rsidRPr="000A1249" w:rsidRDefault="00364055" w:rsidP="00364055">
      <w:pPr>
        <w:ind w:left="360"/>
        <w:rPr>
          <w:rFonts w:asciiTheme="minorHAnsi" w:hAnsiTheme="minorHAnsi" w:cs="Arial"/>
          <w:b/>
          <w:color w:val="auto"/>
          <w:sz w:val="28"/>
          <w:szCs w:val="28"/>
        </w:rPr>
      </w:pPr>
    </w:p>
    <w:tbl>
      <w:tblPr>
        <w:tblStyle w:val="a0"/>
        <w:tblpPr w:leftFromText="181" w:rightFromText="181" w:vertAnchor="text" w:horzAnchor="page" w:tblpX="738" w:tblpY="-736"/>
        <w:bidiVisual/>
        <w:tblW w:w="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tblGrid>
      <w:tr w:rsidR="00E41AF7" w:rsidRPr="000A1249" w14:paraId="28C288FE" w14:textId="77777777" w:rsidTr="002750A2">
        <w:trPr>
          <w:trHeight w:val="290"/>
        </w:trPr>
        <w:tc>
          <w:tcPr>
            <w:tcW w:w="2888" w:type="dxa"/>
            <w:shd w:val="clear" w:color="auto" w:fill="E7E6E6" w:themeFill="background2"/>
          </w:tcPr>
          <w:p w14:paraId="47371F8F" w14:textId="77777777" w:rsidR="00E41AF7" w:rsidRPr="000A1249" w:rsidRDefault="00E41AF7" w:rsidP="00A1032A">
            <w:pPr>
              <w:bidi/>
              <w:rPr>
                <w:rFonts w:asciiTheme="minorHAnsi" w:hAnsiTheme="minorHAnsi" w:cs="Arial"/>
                <w:b/>
                <w:bCs/>
                <w:color w:val="auto"/>
                <w:sz w:val="22"/>
                <w:szCs w:val="22"/>
                <w:rtl/>
              </w:rPr>
            </w:pPr>
            <w:r w:rsidRPr="000A1249">
              <w:rPr>
                <w:rFonts w:asciiTheme="minorHAnsi" w:hAnsiTheme="minorHAnsi" w:cs="Arial" w:hint="cs"/>
                <w:b/>
                <w:bCs/>
                <w:color w:val="auto"/>
                <w:sz w:val="22"/>
                <w:szCs w:val="22"/>
                <w:rtl/>
              </w:rPr>
              <w:lastRenderedPageBreak/>
              <w:t>اسم المشرف</w:t>
            </w:r>
          </w:p>
        </w:tc>
      </w:tr>
      <w:tr w:rsidR="00E41AF7" w:rsidRPr="000A1249" w14:paraId="1F26BA1A" w14:textId="77777777" w:rsidTr="002750A2">
        <w:trPr>
          <w:trHeight w:val="290"/>
        </w:trPr>
        <w:tc>
          <w:tcPr>
            <w:tcW w:w="2888" w:type="dxa"/>
            <w:shd w:val="clear" w:color="auto" w:fill="auto"/>
          </w:tcPr>
          <w:p w14:paraId="4A0E3C28" w14:textId="77777777" w:rsidR="00E41AF7" w:rsidRPr="000A1249" w:rsidRDefault="00E41AF7" w:rsidP="00A1032A">
            <w:pPr>
              <w:rPr>
                <w:rFonts w:asciiTheme="minorHAnsi" w:hAnsiTheme="minorHAnsi" w:cs="Arial"/>
                <w:b/>
                <w:color w:val="auto"/>
                <w:sz w:val="22"/>
                <w:szCs w:val="22"/>
              </w:rPr>
            </w:pPr>
          </w:p>
        </w:tc>
      </w:tr>
      <w:tr w:rsidR="00E41AF7" w:rsidRPr="000A1249" w14:paraId="3C2AB2C2" w14:textId="77777777" w:rsidTr="002750A2">
        <w:trPr>
          <w:trHeight w:val="290"/>
        </w:trPr>
        <w:tc>
          <w:tcPr>
            <w:tcW w:w="2888" w:type="dxa"/>
            <w:shd w:val="clear" w:color="auto" w:fill="E7E6E6" w:themeFill="background2"/>
          </w:tcPr>
          <w:p w14:paraId="2BBE3CAE" w14:textId="77777777" w:rsidR="00E41AF7" w:rsidRPr="000A1249" w:rsidRDefault="00E41AF7" w:rsidP="00A1032A">
            <w:pPr>
              <w:bidi/>
              <w:rPr>
                <w:rFonts w:asciiTheme="minorHAnsi" w:hAnsiTheme="minorHAnsi" w:cs="Arial"/>
                <w:b/>
                <w:bCs/>
                <w:color w:val="auto"/>
                <w:sz w:val="22"/>
                <w:szCs w:val="22"/>
                <w:rtl/>
              </w:rPr>
            </w:pPr>
            <w:r w:rsidRPr="000A1249">
              <w:rPr>
                <w:rFonts w:asciiTheme="minorHAnsi" w:hAnsiTheme="minorHAnsi" w:cs="Arial" w:hint="cs"/>
                <w:b/>
                <w:bCs/>
                <w:color w:val="auto"/>
                <w:sz w:val="22"/>
                <w:szCs w:val="22"/>
                <w:rtl/>
              </w:rPr>
              <w:t>التاريخ</w:t>
            </w:r>
          </w:p>
        </w:tc>
      </w:tr>
      <w:tr w:rsidR="00E41AF7" w:rsidRPr="000A1249" w14:paraId="4096B244" w14:textId="77777777" w:rsidTr="002750A2">
        <w:trPr>
          <w:trHeight w:val="290"/>
        </w:trPr>
        <w:tc>
          <w:tcPr>
            <w:tcW w:w="2888" w:type="dxa"/>
            <w:shd w:val="clear" w:color="auto" w:fill="auto"/>
          </w:tcPr>
          <w:p w14:paraId="4D188442" w14:textId="77777777" w:rsidR="00E41AF7" w:rsidRPr="000A1249" w:rsidRDefault="00E41AF7" w:rsidP="00A1032A">
            <w:pPr>
              <w:rPr>
                <w:rFonts w:asciiTheme="minorHAnsi" w:hAnsiTheme="minorHAnsi" w:cs="Arial"/>
                <w:b/>
                <w:color w:val="auto"/>
                <w:sz w:val="22"/>
                <w:szCs w:val="22"/>
              </w:rPr>
            </w:pPr>
          </w:p>
        </w:tc>
      </w:tr>
      <w:tr w:rsidR="00E41AF7" w:rsidRPr="000A1249" w14:paraId="2302F251" w14:textId="77777777" w:rsidTr="002750A2">
        <w:trPr>
          <w:trHeight w:val="290"/>
        </w:trPr>
        <w:tc>
          <w:tcPr>
            <w:tcW w:w="2888" w:type="dxa"/>
            <w:shd w:val="clear" w:color="auto" w:fill="E7E6E6" w:themeFill="background2"/>
          </w:tcPr>
          <w:p w14:paraId="7041AFD2" w14:textId="26991618" w:rsidR="00E41AF7" w:rsidRPr="000A1249" w:rsidRDefault="00E41AF7" w:rsidP="00A1032A">
            <w:pPr>
              <w:bidi/>
              <w:rPr>
                <w:rFonts w:asciiTheme="minorHAnsi" w:hAnsiTheme="minorHAnsi" w:cs="Arial"/>
                <w:b/>
                <w:bCs/>
                <w:color w:val="auto"/>
                <w:sz w:val="22"/>
                <w:szCs w:val="22"/>
                <w:rtl/>
              </w:rPr>
            </w:pPr>
            <w:r w:rsidRPr="000A1249">
              <w:rPr>
                <w:rFonts w:asciiTheme="minorHAnsi" w:hAnsiTheme="minorHAnsi" w:cs="Arial" w:hint="cs"/>
                <w:b/>
                <w:bCs/>
                <w:color w:val="auto"/>
                <w:sz w:val="22"/>
                <w:szCs w:val="22"/>
                <w:rtl/>
              </w:rPr>
              <w:t>أخصائيو إدارة الحالة الحاضرون</w:t>
            </w:r>
          </w:p>
        </w:tc>
      </w:tr>
      <w:tr w:rsidR="00E41AF7" w:rsidRPr="000A1249" w14:paraId="51AB2775" w14:textId="77777777" w:rsidTr="002750A2">
        <w:trPr>
          <w:trHeight w:val="450"/>
        </w:trPr>
        <w:tc>
          <w:tcPr>
            <w:tcW w:w="2888" w:type="dxa"/>
            <w:shd w:val="clear" w:color="auto" w:fill="auto"/>
          </w:tcPr>
          <w:p w14:paraId="4316DDF9" w14:textId="77777777" w:rsidR="00E41AF7" w:rsidRPr="000A1249" w:rsidRDefault="00E41AF7" w:rsidP="00A1032A">
            <w:pPr>
              <w:rPr>
                <w:rFonts w:asciiTheme="minorHAnsi" w:hAnsiTheme="minorHAnsi" w:cs="Arial"/>
                <w:b/>
                <w:color w:val="auto"/>
                <w:sz w:val="22"/>
                <w:szCs w:val="22"/>
              </w:rPr>
            </w:pPr>
          </w:p>
          <w:p w14:paraId="5F4E7D69" w14:textId="77777777" w:rsidR="00E41AF7" w:rsidRPr="000A1249" w:rsidRDefault="00E41AF7" w:rsidP="00A1032A">
            <w:pPr>
              <w:rPr>
                <w:rFonts w:asciiTheme="minorHAnsi" w:hAnsiTheme="minorHAnsi" w:cs="Arial"/>
                <w:b/>
                <w:color w:val="auto"/>
                <w:sz w:val="22"/>
                <w:szCs w:val="22"/>
              </w:rPr>
            </w:pPr>
          </w:p>
          <w:p w14:paraId="612E0AD2" w14:textId="77777777" w:rsidR="00E41AF7" w:rsidRPr="000A1249" w:rsidRDefault="00E41AF7" w:rsidP="00A1032A">
            <w:pPr>
              <w:rPr>
                <w:rFonts w:asciiTheme="minorHAnsi" w:hAnsiTheme="minorHAnsi" w:cs="Arial"/>
                <w:b/>
                <w:color w:val="auto"/>
                <w:sz w:val="22"/>
                <w:szCs w:val="22"/>
              </w:rPr>
            </w:pPr>
          </w:p>
          <w:p w14:paraId="3E6206C9" w14:textId="77777777" w:rsidR="00E41AF7" w:rsidRPr="000A1249" w:rsidRDefault="00E41AF7" w:rsidP="00A1032A">
            <w:pPr>
              <w:rPr>
                <w:rFonts w:asciiTheme="minorHAnsi" w:hAnsiTheme="minorHAnsi" w:cs="Arial"/>
                <w:b/>
                <w:color w:val="auto"/>
                <w:sz w:val="22"/>
                <w:szCs w:val="22"/>
              </w:rPr>
            </w:pPr>
          </w:p>
        </w:tc>
      </w:tr>
    </w:tbl>
    <w:p w14:paraId="24720FD7" w14:textId="2E15968F" w:rsidR="00000D15" w:rsidRPr="000A1249" w:rsidRDefault="10452EA4" w:rsidP="10452EA4">
      <w:pPr>
        <w:bidi/>
        <w:rPr>
          <w:rFonts w:asciiTheme="minorHAnsi" w:hAnsiTheme="minorHAnsi" w:cs="Arial"/>
          <w:b/>
          <w:bCs/>
          <w:color w:val="auto"/>
          <w:sz w:val="22"/>
          <w:szCs w:val="22"/>
          <w:rtl/>
        </w:rPr>
      </w:pPr>
      <w:r w:rsidRPr="000A1249">
        <w:rPr>
          <w:rFonts w:asciiTheme="minorHAnsi" w:hAnsiTheme="minorHAnsi" w:cs="Arial" w:hint="cs"/>
          <w:b/>
          <w:bCs/>
          <w:color w:val="auto"/>
          <w:sz w:val="28"/>
          <w:szCs w:val="28"/>
          <w:rtl/>
        </w:rPr>
        <w:t>سجل اجتماع إدارة الحالة</w:t>
      </w:r>
    </w:p>
    <w:p w14:paraId="46D678E2" w14:textId="77777777" w:rsidR="00000D15" w:rsidRPr="000A1249" w:rsidRDefault="00000D15">
      <w:pPr>
        <w:ind w:left="360"/>
        <w:jc w:val="both"/>
        <w:rPr>
          <w:rFonts w:asciiTheme="minorHAnsi" w:hAnsiTheme="minorHAnsi" w:cs="Arial"/>
          <w:color w:val="auto"/>
          <w:sz w:val="22"/>
          <w:szCs w:val="22"/>
        </w:rPr>
      </w:pPr>
    </w:p>
    <w:p w14:paraId="357CF60C" w14:textId="77777777" w:rsidR="00364055" w:rsidRPr="000A1249" w:rsidRDefault="00364055">
      <w:pPr>
        <w:ind w:left="360"/>
        <w:jc w:val="both"/>
        <w:rPr>
          <w:rFonts w:asciiTheme="minorHAnsi" w:hAnsiTheme="minorHAnsi" w:cs="Arial"/>
          <w:color w:val="auto"/>
          <w:sz w:val="22"/>
          <w:szCs w:val="22"/>
        </w:rPr>
      </w:pPr>
    </w:p>
    <w:p w14:paraId="15F80D7E" w14:textId="77777777" w:rsidR="00364055" w:rsidRPr="000A1249" w:rsidRDefault="00364055">
      <w:pPr>
        <w:ind w:left="360"/>
        <w:jc w:val="both"/>
        <w:rPr>
          <w:rFonts w:asciiTheme="minorHAnsi" w:hAnsiTheme="minorHAnsi" w:cs="Arial"/>
          <w:color w:val="auto"/>
          <w:sz w:val="22"/>
          <w:szCs w:val="22"/>
        </w:rPr>
      </w:pPr>
    </w:p>
    <w:p w14:paraId="1098F2C4" w14:textId="77777777" w:rsidR="00364055" w:rsidRPr="000A1249" w:rsidRDefault="00364055">
      <w:pPr>
        <w:ind w:left="360"/>
        <w:jc w:val="both"/>
        <w:rPr>
          <w:rFonts w:asciiTheme="minorHAnsi" w:hAnsiTheme="minorHAnsi" w:cs="Arial"/>
          <w:color w:val="auto"/>
          <w:sz w:val="22"/>
          <w:szCs w:val="22"/>
        </w:rPr>
      </w:pPr>
    </w:p>
    <w:p w14:paraId="51368E1B" w14:textId="77777777" w:rsidR="00000D15" w:rsidRDefault="00000D15" w:rsidP="00F860AB">
      <w:pPr>
        <w:rPr>
          <w:rFonts w:asciiTheme="minorHAnsi" w:hAnsiTheme="minorHAnsi" w:cs="Arial"/>
          <w:color w:val="auto"/>
          <w:sz w:val="22"/>
          <w:szCs w:val="22"/>
        </w:rPr>
      </w:pPr>
    </w:p>
    <w:p w14:paraId="1A255E23" w14:textId="77777777" w:rsidR="000A1249" w:rsidRPr="000A1249" w:rsidRDefault="000A1249" w:rsidP="00F860AB">
      <w:pPr>
        <w:rPr>
          <w:rFonts w:asciiTheme="minorHAnsi" w:hAnsiTheme="minorHAnsi" w:cs="Arial"/>
          <w:color w:val="auto"/>
          <w:sz w:val="22"/>
          <w:szCs w:val="22"/>
        </w:rPr>
      </w:pPr>
    </w:p>
    <w:p w14:paraId="34F67C3F" w14:textId="30CF7DF4" w:rsidR="00000D15" w:rsidRPr="000A1249" w:rsidRDefault="00000D15" w:rsidP="00D26F88">
      <w:pPr>
        <w:bidi/>
        <w:rPr>
          <w:rFonts w:asciiTheme="minorHAnsi" w:hAnsiTheme="minorHAnsi" w:cs="Arial"/>
          <w:color w:val="auto"/>
          <w:sz w:val="22"/>
          <w:szCs w:val="22"/>
          <w:rtl/>
        </w:rPr>
      </w:pPr>
    </w:p>
    <w:tbl>
      <w:tblPr>
        <w:tblStyle w:val="a1"/>
        <w:bidiVisual/>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310"/>
      </w:tblGrid>
      <w:tr w:rsidR="004A054B" w:rsidRPr="000A1249" w14:paraId="3BCBD78A" w14:textId="77777777" w:rsidTr="002750A2">
        <w:trPr>
          <w:trHeight w:val="270"/>
        </w:trPr>
        <w:tc>
          <w:tcPr>
            <w:tcW w:w="4765" w:type="dxa"/>
            <w:shd w:val="clear" w:color="auto" w:fill="E7E6E6" w:themeFill="background2"/>
          </w:tcPr>
          <w:p w14:paraId="6F095FF0" w14:textId="59F16518" w:rsidR="004A054B" w:rsidRPr="000A1249" w:rsidRDefault="10452EA4" w:rsidP="10452EA4">
            <w:pPr>
              <w:bidi/>
              <w:jc w:val="both"/>
              <w:rPr>
                <w:rFonts w:ascii="Arial" w:hAnsi="Arial" w:cs="Arial"/>
                <w:b/>
                <w:bCs/>
                <w:color w:val="auto"/>
                <w:sz w:val="22"/>
                <w:szCs w:val="22"/>
                <w:rtl/>
              </w:rPr>
            </w:pPr>
            <w:r w:rsidRPr="000A1249">
              <w:rPr>
                <w:rFonts w:ascii="Arial" w:hAnsi="Arial" w:cs="Arial"/>
                <w:b/>
                <w:bCs/>
                <w:color w:val="auto"/>
                <w:sz w:val="22"/>
                <w:szCs w:val="22"/>
                <w:rtl/>
              </w:rPr>
              <w:t>جدول الأعمال</w:t>
            </w:r>
          </w:p>
        </w:tc>
        <w:tc>
          <w:tcPr>
            <w:tcW w:w="5310" w:type="dxa"/>
            <w:shd w:val="clear" w:color="auto" w:fill="E7E6E6" w:themeFill="background2"/>
          </w:tcPr>
          <w:p w14:paraId="55B27F56" w14:textId="7FB874A0" w:rsidR="004A054B" w:rsidRPr="000A1249" w:rsidRDefault="10452EA4" w:rsidP="10452EA4">
            <w:pPr>
              <w:bidi/>
              <w:jc w:val="both"/>
              <w:rPr>
                <w:rFonts w:asciiTheme="minorHAnsi" w:hAnsiTheme="minorHAnsi" w:cs="Arial"/>
                <w:b/>
                <w:bCs/>
                <w:color w:val="auto"/>
                <w:sz w:val="22"/>
                <w:szCs w:val="22"/>
                <w:rtl/>
              </w:rPr>
            </w:pPr>
            <w:r w:rsidRPr="000A1249">
              <w:rPr>
                <w:rFonts w:asciiTheme="minorHAnsi" w:hAnsiTheme="minorHAnsi" w:cs="Arial" w:hint="cs"/>
                <w:b/>
                <w:bCs/>
                <w:color w:val="auto"/>
                <w:sz w:val="22"/>
                <w:szCs w:val="22"/>
                <w:rtl/>
              </w:rPr>
              <w:t>ملاحظات من المناقشة</w:t>
            </w:r>
          </w:p>
        </w:tc>
      </w:tr>
      <w:tr w:rsidR="004A054B" w:rsidRPr="000A1249" w14:paraId="2A8F64E2" w14:textId="77777777" w:rsidTr="002750A2">
        <w:trPr>
          <w:trHeight w:val="1268"/>
        </w:trPr>
        <w:tc>
          <w:tcPr>
            <w:tcW w:w="4765" w:type="dxa"/>
          </w:tcPr>
          <w:p w14:paraId="1618A60C" w14:textId="7BA8BEE4" w:rsidR="004A054B" w:rsidRPr="000A1249" w:rsidRDefault="10452EA4" w:rsidP="10452EA4">
            <w:pPr>
              <w:bidi/>
              <w:contextualSpacing/>
              <w:rPr>
                <w:rFonts w:ascii="Arial" w:hAnsi="Arial" w:cs="Arial"/>
                <w:b/>
                <w:bCs/>
                <w:color w:val="auto"/>
                <w:sz w:val="22"/>
                <w:szCs w:val="22"/>
                <w:rtl/>
              </w:rPr>
            </w:pPr>
            <w:r w:rsidRPr="000A1249">
              <w:rPr>
                <w:rFonts w:ascii="Arial" w:hAnsi="Arial" w:cs="Arial"/>
                <w:b/>
                <w:bCs/>
                <w:color w:val="auto"/>
                <w:sz w:val="22"/>
                <w:szCs w:val="22"/>
                <w:u w:val="single"/>
                <w:rtl/>
              </w:rPr>
              <w:t>الترحيب بالفريق وافتتاح الاجتماع والمراجعات</w:t>
            </w:r>
          </w:p>
          <w:p w14:paraId="3A4E1835" w14:textId="2804BDCB" w:rsidR="004A054B" w:rsidRPr="000A1249" w:rsidRDefault="10452EA4" w:rsidP="10452EA4">
            <w:pPr>
              <w:numPr>
                <w:ilvl w:val="0"/>
                <w:numId w:val="3"/>
              </w:numPr>
              <w:bidi/>
              <w:contextualSpacing/>
              <w:rPr>
                <w:rFonts w:ascii="Arial" w:hAnsi="Arial" w:cs="Arial"/>
                <w:color w:val="auto"/>
                <w:sz w:val="22"/>
                <w:szCs w:val="22"/>
                <w:rtl/>
              </w:rPr>
            </w:pPr>
            <w:r w:rsidRPr="000A1249">
              <w:rPr>
                <w:rFonts w:ascii="Arial" w:hAnsi="Arial" w:cs="Arial"/>
                <w:sz w:val="22"/>
                <w:szCs w:val="22"/>
                <w:rtl/>
              </w:rPr>
              <w:t>يرحب المشرف بالفريق (يمكنه استخدام</w:t>
            </w:r>
            <w:r w:rsidR="0051261C">
              <w:rPr>
                <w:rFonts w:ascii="Arial" w:hAnsi="Arial" w:cs="Arial" w:hint="cs"/>
                <w:sz w:val="22"/>
                <w:szCs w:val="22"/>
                <w:rtl/>
              </w:rPr>
              <w:t xml:space="preserve"> نشاط</w:t>
            </w:r>
            <w:r w:rsidRPr="000A1249">
              <w:rPr>
                <w:rFonts w:ascii="Arial" w:hAnsi="Arial" w:cs="Arial"/>
                <w:sz w:val="22"/>
                <w:szCs w:val="22"/>
                <w:rtl/>
              </w:rPr>
              <w:t xml:space="preserve"> كسر الجليد أو نشاط محفز).</w:t>
            </w:r>
          </w:p>
          <w:p w14:paraId="109E68C8" w14:textId="0B4B3478" w:rsidR="004A054B" w:rsidRPr="000A1249" w:rsidRDefault="10452EA4" w:rsidP="10452EA4">
            <w:pPr>
              <w:numPr>
                <w:ilvl w:val="0"/>
                <w:numId w:val="3"/>
              </w:numPr>
              <w:bidi/>
              <w:contextualSpacing/>
              <w:rPr>
                <w:rFonts w:ascii="Arial" w:hAnsi="Arial" w:cs="Arial"/>
                <w:color w:val="auto"/>
                <w:sz w:val="22"/>
                <w:szCs w:val="22"/>
                <w:rtl/>
              </w:rPr>
            </w:pPr>
            <w:r w:rsidRPr="000A1249">
              <w:rPr>
                <w:rFonts w:ascii="Arial" w:hAnsi="Arial" w:cs="Arial"/>
                <w:color w:val="auto"/>
                <w:sz w:val="22"/>
                <w:szCs w:val="22"/>
                <w:rtl/>
              </w:rPr>
              <w:t>استعراض جدول الأعمال والاتفاق عليه من قبل أفراد الفريق.</w:t>
            </w:r>
          </w:p>
          <w:p w14:paraId="007B4890" w14:textId="657D0322" w:rsidR="004A054B" w:rsidRPr="000A1249" w:rsidRDefault="10452EA4" w:rsidP="10452EA4">
            <w:pPr>
              <w:numPr>
                <w:ilvl w:val="0"/>
                <w:numId w:val="3"/>
              </w:numPr>
              <w:bidi/>
              <w:contextualSpacing/>
              <w:rPr>
                <w:rFonts w:ascii="Arial" w:hAnsi="Arial" w:cs="Arial"/>
                <w:color w:val="auto"/>
                <w:sz w:val="22"/>
                <w:szCs w:val="22"/>
                <w:rtl/>
              </w:rPr>
            </w:pPr>
            <w:r w:rsidRPr="000A1249">
              <w:rPr>
                <w:rFonts w:ascii="Arial" w:hAnsi="Arial" w:cs="Arial"/>
                <w:color w:val="auto"/>
                <w:sz w:val="22"/>
                <w:szCs w:val="22"/>
                <w:rtl/>
              </w:rPr>
              <w:t>قم بعمل "اتفاقيات" خاصة بالاجتماع أو قم باستعراضها بشكل موجز، لا سيما فيما يتعلق بمشاركة المعلومات.</w:t>
            </w:r>
          </w:p>
        </w:tc>
        <w:tc>
          <w:tcPr>
            <w:tcW w:w="5310" w:type="dxa"/>
          </w:tcPr>
          <w:p w14:paraId="149B72CA" w14:textId="750D1A6B" w:rsidR="004A054B" w:rsidRPr="000A1249" w:rsidRDefault="004A054B">
            <w:pPr>
              <w:jc w:val="both"/>
              <w:rPr>
                <w:rFonts w:asciiTheme="minorHAnsi" w:hAnsiTheme="minorHAnsi" w:cs="Arial"/>
                <w:color w:val="auto"/>
                <w:sz w:val="22"/>
                <w:szCs w:val="22"/>
              </w:rPr>
            </w:pPr>
          </w:p>
        </w:tc>
      </w:tr>
      <w:tr w:rsidR="004A054B" w:rsidRPr="000A1249" w14:paraId="63C3A04B" w14:textId="77777777" w:rsidTr="002750A2">
        <w:trPr>
          <w:trHeight w:val="2150"/>
        </w:trPr>
        <w:tc>
          <w:tcPr>
            <w:tcW w:w="4765" w:type="dxa"/>
          </w:tcPr>
          <w:p w14:paraId="4F797BE3" w14:textId="4DC52746" w:rsidR="004A054B" w:rsidRPr="000A1249" w:rsidRDefault="10452EA4" w:rsidP="10452EA4">
            <w:pPr>
              <w:bidi/>
              <w:contextualSpacing/>
              <w:rPr>
                <w:rFonts w:ascii="Arial" w:hAnsi="Arial" w:cs="Arial"/>
                <w:b/>
                <w:bCs/>
                <w:color w:val="auto"/>
                <w:sz w:val="22"/>
                <w:szCs w:val="22"/>
                <w:rtl/>
              </w:rPr>
            </w:pPr>
            <w:r w:rsidRPr="000A1249">
              <w:rPr>
                <w:rFonts w:ascii="Arial" w:hAnsi="Arial" w:cs="Arial"/>
                <w:b/>
                <w:bCs/>
                <w:color w:val="auto"/>
                <w:sz w:val="22"/>
                <w:szCs w:val="22"/>
                <w:u w:val="single"/>
                <w:rtl/>
              </w:rPr>
              <w:t>الإدارة</w:t>
            </w:r>
          </w:p>
          <w:p w14:paraId="7594CB9B" w14:textId="77777777" w:rsidR="00BD0D32" w:rsidRPr="000A1249" w:rsidRDefault="10452EA4" w:rsidP="10452EA4">
            <w:pPr>
              <w:numPr>
                <w:ilvl w:val="0"/>
                <w:numId w:val="21"/>
              </w:numPr>
              <w:bidi/>
              <w:contextualSpacing/>
              <w:rPr>
                <w:rFonts w:ascii="Arial" w:hAnsi="Arial" w:cs="Arial"/>
                <w:color w:val="auto"/>
                <w:sz w:val="22"/>
                <w:szCs w:val="22"/>
                <w:rtl/>
              </w:rPr>
            </w:pPr>
            <w:r w:rsidRPr="000A1249">
              <w:rPr>
                <w:rFonts w:ascii="Arial" w:hAnsi="Arial" w:cs="Arial"/>
                <w:sz w:val="22"/>
                <w:szCs w:val="22"/>
                <w:rtl/>
              </w:rPr>
              <w:t>يشارك المشرف تأملات من الأسبوع الماضي ويقدم تحديثات بشأن اللوجيستيات وإعداد التقارير والتعيين، وما إلى ذلك.</w:t>
            </w:r>
          </w:p>
          <w:p w14:paraId="758CEB4E" w14:textId="1CC02369" w:rsidR="00BD0D32" w:rsidRPr="000A1249" w:rsidRDefault="10452EA4" w:rsidP="10452EA4">
            <w:pPr>
              <w:numPr>
                <w:ilvl w:val="0"/>
                <w:numId w:val="21"/>
              </w:numPr>
              <w:bidi/>
              <w:contextualSpacing/>
              <w:rPr>
                <w:rFonts w:ascii="Arial" w:hAnsi="Arial" w:cs="Arial"/>
                <w:color w:val="auto"/>
                <w:sz w:val="22"/>
                <w:szCs w:val="22"/>
                <w:rtl/>
              </w:rPr>
            </w:pPr>
            <w:r w:rsidRPr="000A1249">
              <w:rPr>
                <w:rFonts w:ascii="Arial" w:hAnsi="Arial" w:cs="Arial"/>
                <w:color w:val="auto"/>
                <w:sz w:val="22"/>
                <w:szCs w:val="22"/>
                <w:rtl/>
              </w:rPr>
              <w:t>يدعو المشرف أخصائيي إدارة الحالة لطرح الأسئلة أو مشاركة ما إذا كانوا يواجهون أي تحديات إدارية أو تشغيلية في عملهم.</w:t>
            </w:r>
          </w:p>
          <w:p w14:paraId="4148391D" w14:textId="77777777" w:rsidR="00BD0D32" w:rsidRPr="000A1249" w:rsidRDefault="10452EA4" w:rsidP="10452EA4">
            <w:pPr>
              <w:numPr>
                <w:ilvl w:val="0"/>
                <w:numId w:val="21"/>
              </w:numPr>
              <w:bidi/>
              <w:contextualSpacing/>
              <w:rPr>
                <w:rFonts w:ascii="Arial" w:hAnsi="Arial" w:cs="Arial"/>
                <w:color w:val="auto"/>
                <w:sz w:val="22"/>
                <w:szCs w:val="22"/>
                <w:rtl/>
              </w:rPr>
            </w:pPr>
            <w:r w:rsidRPr="000A1249">
              <w:rPr>
                <w:rFonts w:ascii="Arial" w:hAnsi="Arial" w:cs="Arial"/>
                <w:color w:val="auto"/>
                <w:sz w:val="22"/>
                <w:szCs w:val="22"/>
                <w:rtl/>
              </w:rPr>
              <w:t>مشاركة أخصائي إدارة الحالة (مشاركة كل فرد من أفراد الفريق ما يلي):</w:t>
            </w:r>
          </w:p>
          <w:p w14:paraId="0AC3D5D8" w14:textId="77777777" w:rsidR="00BD0D32" w:rsidRPr="000A1249"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sz w:val="22"/>
                <w:szCs w:val="22"/>
                <w:rtl/>
              </w:rPr>
            </w:pPr>
            <w:r w:rsidRPr="000A1249">
              <w:rPr>
                <w:rFonts w:ascii="Arial" w:hAnsi="Arial" w:cs="Arial"/>
                <w:sz w:val="22"/>
                <w:szCs w:val="22"/>
                <w:rtl/>
              </w:rPr>
              <w:t>تجربة ناجحة أو إيجابية خلال الأسبوع</w:t>
            </w:r>
          </w:p>
          <w:p w14:paraId="15EF7DD0" w14:textId="121B36E2" w:rsidR="00BD0D32" w:rsidRPr="000A1249"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sz w:val="22"/>
                <w:szCs w:val="22"/>
                <w:rtl/>
              </w:rPr>
            </w:pPr>
            <w:r w:rsidRPr="000A1249">
              <w:rPr>
                <w:rFonts w:ascii="Arial" w:hAnsi="Arial" w:cs="Arial"/>
                <w:sz w:val="22"/>
                <w:szCs w:val="22"/>
                <w:rtl/>
              </w:rPr>
              <w:t>التحديات التي واجهها</w:t>
            </w:r>
          </w:p>
          <w:p w14:paraId="1FBA4CD6" w14:textId="3915375F" w:rsidR="00BD0D32" w:rsidRPr="000A1249"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sz w:val="22"/>
                <w:szCs w:val="22"/>
                <w:rtl/>
              </w:rPr>
            </w:pPr>
            <w:r w:rsidRPr="000A1249">
              <w:rPr>
                <w:rFonts w:ascii="Arial" w:hAnsi="Arial" w:cs="Arial"/>
                <w:sz w:val="22"/>
                <w:szCs w:val="22"/>
                <w:rtl/>
              </w:rPr>
              <w:t>استعراض ما يلي من دون أسماء:</w:t>
            </w:r>
          </w:p>
          <w:p w14:paraId="49227107" w14:textId="77777777" w:rsidR="00BD0D32" w:rsidRPr="000A1249"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sz w:val="22"/>
                <w:szCs w:val="22"/>
                <w:rtl/>
              </w:rPr>
            </w:pPr>
            <w:r w:rsidRPr="000A1249">
              <w:rPr>
                <w:rFonts w:ascii="Arial" w:hAnsi="Arial" w:cs="Arial"/>
                <w:sz w:val="22"/>
                <w:szCs w:val="22"/>
                <w:rtl/>
              </w:rPr>
              <w:t>عدد الحالات المفتوحة</w:t>
            </w:r>
          </w:p>
          <w:p w14:paraId="0353076D" w14:textId="7DFA04FC" w:rsidR="00BD0D32" w:rsidRPr="000A1249"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color w:val="auto"/>
                <w:sz w:val="22"/>
                <w:szCs w:val="22"/>
                <w:rtl/>
              </w:rPr>
            </w:pPr>
            <w:r w:rsidRPr="000A1249">
              <w:rPr>
                <w:rFonts w:ascii="Arial" w:hAnsi="Arial" w:cs="Arial"/>
                <w:sz w:val="22"/>
                <w:szCs w:val="22"/>
                <w:rtl/>
              </w:rPr>
              <w:t>حالات بالغة الخطورة وحالات أخرى متوسطة الخطورة [الحالات الخاملة، حالات الحماية المعقدة، وما إلى ذلك]</w:t>
            </w:r>
          </w:p>
        </w:tc>
        <w:tc>
          <w:tcPr>
            <w:tcW w:w="5310" w:type="dxa"/>
          </w:tcPr>
          <w:p w14:paraId="235089CF" w14:textId="39376A12" w:rsidR="004A054B" w:rsidRPr="000A1249" w:rsidRDefault="004A054B">
            <w:pPr>
              <w:jc w:val="both"/>
              <w:rPr>
                <w:rFonts w:asciiTheme="minorHAnsi" w:hAnsiTheme="minorHAnsi" w:cs="Arial"/>
                <w:color w:val="auto"/>
                <w:sz w:val="22"/>
                <w:szCs w:val="22"/>
              </w:rPr>
            </w:pPr>
          </w:p>
        </w:tc>
      </w:tr>
      <w:tr w:rsidR="004A054B" w:rsidRPr="000A1249" w14:paraId="506C5CD0" w14:textId="77777777" w:rsidTr="002750A2">
        <w:trPr>
          <w:trHeight w:val="70"/>
        </w:trPr>
        <w:tc>
          <w:tcPr>
            <w:tcW w:w="4765" w:type="dxa"/>
          </w:tcPr>
          <w:p w14:paraId="401D61C1" w14:textId="77777777" w:rsidR="00730C12" w:rsidRPr="000A1249" w:rsidRDefault="10452EA4" w:rsidP="10452EA4">
            <w:pPr>
              <w:bidi/>
              <w:contextualSpacing/>
              <w:jc w:val="both"/>
              <w:rPr>
                <w:rFonts w:ascii="Arial" w:hAnsi="Arial" w:cs="Arial"/>
                <w:b/>
                <w:bCs/>
                <w:color w:val="auto"/>
                <w:sz w:val="22"/>
                <w:szCs w:val="22"/>
                <w:u w:val="single"/>
                <w:rtl/>
              </w:rPr>
            </w:pPr>
            <w:r w:rsidRPr="000A1249">
              <w:rPr>
                <w:rFonts w:ascii="Arial" w:hAnsi="Arial" w:cs="Arial"/>
                <w:b/>
                <w:bCs/>
                <w:color w:val="auto"/>
                <w:sz w:val="22"/>
                <w:szCs w:val="22"/>
                <w:u w:val="single"/>
                <w:rtl/>
              </w:rPr>
              <w:t>التنمية</w:t>
            </w:r>
          </w:p>
          <w:p w14:paraId="0F1F623E" w14:textId="5BE88C94" w:rsidR="004A054B" w:rsidRPr="000A1249" w:rsidRDefault="10452EA4" w:rsidP="10452EA4">
            <w:pPr>
              <w:pStyle w:val="ListParagraph"/>
              <w:numPr>
                <w:ilvl w:val="0"/>
                <w:numId w:val="2"/>
              </w:numPr>
              <w:bidi/>
              <w:jc w:val="both"/>
              <w:rPr>
                <w:rFonts w:ascii="Arial" w:hAnsi="Arial" w:cs="Arial"/>
                <w:color w:val="auto"/>
                <w:sz w:val="22"/>
                <w:szCs w:val="22"/>
                <w:rtl/>
              </w:rPr>
            </w:pPr>
            <w:r w:rsidRPr="000A1249">
              <w:rPr>
                <w:rFonts w:ascii="Arial" w:hAnsi="Arial" w:cs="Arial"/>
                <w:color w:val="auto"/>
                <w:sz w:val="22"/>
                <w:szCs w:val="22"/>
                <w:rtl/>
              </w:rPr>
              <w:t xml:space="preserve">بناءً على خطط بناء القدرات لدى أخصائيي إدارة الحالة، يستطيع المشرف أن يقترح موضوعات لأنشطة تعليمية للفريق مثل </w:t>
            </w:r>
            <w:r w:rsidR="00153B5C">
              <w:rPr>
                <w:rFonts w:ascii="Arial" w:hAnsi="Arial" w:cs="Arial" w:hint="cs"/>
                <w:color w:val="auto"/>
                <w:sz w:val="22"/>
                <w:szCs w:val="22"/>
                <w:rtl/>
              </w:rPr>
              <w:t>(تعليم</w:t>
            </w:r>
            <w:r w:rsidRPr="000A1249">
              <w:rPr>
                <w:rFonts w:ascii="Arial" w:hAnsi="Arial" w:cs="Arial"/>
                <w:color w:val="auto"/>
                <w:sz w:val="22"/>
                <w:szCs w:val="22"/>
                <w:rtl/>
              </w:rPr>
              <w:t xml:space="preserve"> ما تعلمته</w:t>
            </w:r>
            <w:r w:rsidR="00153B5C">
              <w:rPr>
                <w:rFonts w:ascii="Arial" w:hAnsi="Arial" w:cs="Arial" w:hint="cs"/>
                <w:color w:val="auto"/>
                <w:sz w:val="22"/>
                <w:szCs w:val="22"/>
                <w:rtl/>
              </w:rPr>
              <w:t>)</w:t>
            </w:r>
            <w:r w:rsidRPr="000A1249">
              <w:rPr>
                <w:rFonts w:ascii="Arial" w:hAnsi="Arial" w:cs="Arial"/>
                <w:color w:val="auto"/>
                <w:sz w:val="22"/>
                <w:szCs w:val="22"/>
                <w:rtl/>
              </w:rPr>
              <w:t>؛ ضيف متحدث؛ مناسبات خاصة.</w:t>
            </w:r>
          </w:p>
          <w:p w14:paraId="1FEF01D2" w14:textId="7AA23765" w:rsidR="004A054B" w:rsidRPr="000A1249" w:rsidRDefault="10452EA4" w:rsidP="10452EA4">
            <w:pPr>
              <w:pStyle w:val="ListParagraph"/>
              <w:numPr>
                <w:ilvl w:val="0"/>
                <w:numId w:val="2"/>
              </w:numPr>
              <w:bidi/>
              <w:jc w:val="both"/>
              <w:rPr>
                <w:rFonts w:ascii="Arial" w:hAnsi="Arial" w:cs="Arial"/>
                <w:color w:val="auto"/>
                <w:sz w:val="22"/>
                <w:szCs w:val="22"/>
                <w:rtl/>
              </w:rPr>
            </w:pPr>
            <w:r w:rsidRPr="000A1249">
              <w:rPr>
                <w:rFonts w:ascii="Arial" w:hAnsi="Arial" w:cs="Arial"/>
                <w:color w:val="auto"/>
                <w:sz w:val="22"/>
                <w:szCs w:val="22"/>
                <w:rtl/>
              </w:rPr>
              <w:t>يجب أن يُطلب من أخصائيي إدارة الحالة مشاركة أي فرص للتعلم هم على دراية بها أو ما إذا كانت لديهم أي موضوعات</w:t>
            </w:r>
            <w:r w:rsidR="00153B5C">
              <w:rPr>
                <w:rFonts w:ascii="Arial" w:hAnsi="Arial" w:cs="Arial" w:hint="cs"/>
                <w:color w:val="auto"/>
                <w:sz w:val="22"/>
                <w:szCs w:val="22"/>
                <w:rtl/>
              </w:rPr>
              <w:t xml:space="preserve"> تعملوها مؤخراً و</w:t>
            </w:r>
            <w:r w:rsidRPr="000A1249">
              <w:rPr>
                <w:rFonts w:ascii="Arial" w:hAnsi="Arial" w:cs="Arial"/>
                <w:color w:val="auto"/>
                <w:sz w:val="22"/>
                <w:szCs w:val="22"/>
                <w:rtl/>
              </w:rPr>
              <w:t xml:space="preserve">يودون </w:t>
            </w:r>
            <w:r w:rsidR="00153B5C">
              <w:rPr>
                <w:rFonts w:ascii="Arial" w:hAnsi="Arial" w:cs="Arial" w:hint="cs"/>
                <w:color w:val="auto"/>
                <w:sz w:val="22"/>
                <w:szCs w:val="22"/>
                <w:rtl/>
              </w:rPr>
              <w:t xml:space="preserve">تعليمها للفريق. </w:t>
            </w:r>
          </w:p>
        </w:tc>
        <w:tc>
          <w:tcPr>
            <w:tcW w:w="5310" w:type="dxa"/>
          </w:tcPr>
          <w:p w14:paraId="2F259907" w14:textId="4F6CD7AE" w:rsidR="004A054B" w:rsidRPr="000A1249" w:rsidRDefault="004A054B">
            <w:pPr>
              <w:jc w:val="both"/>
              <w:rPr>
                <w:rFonts w:asciiTheme="minorHAnsi" w:hAnsiTheme="minorHAnsi" w:cs="Arial"/>
                <w:color w:val="auto"/>
                <w:sz w:val="22"/>
                <w:szCs w:val="22"/>
              </w:rPr>
            </w:pPr>
          </w:p>
        </w:tc>
      </w:tr>
      <w:tr w:rsidR="004A054B" w:rsidRPr="000A1249" w14:paraId="2EEDF1D2" w14:textId="77777777" w:rsidTr="002750A2">
        <w:trPr>
          <w:trHeight w:val="1610"/>
        </w:trPr>
        <w:tc>
          <w:tcPr>
            <w:tcW w:w="4765" w:type="dxa"/>
          </w:tcPr>
          <w:p w14:paraId="4F18D990" w14:textId="77777777" w:rsidR="00730C12" w:rsidRPr="000A1249" w:rsidRDefault="10452EA4" w:rsidP="10452EA4">
            <w:pPr>
              <w:bidi/>
              <w:rPr>
                <w:rFonts w:ascii="Arial" w:hAnsi="Arial" w:cs="Arial"/>
                <w:b/>
                <w:bCs/>
                <w:color w:val="auto"/>
                <w:sz w:val="22"/>
                <w:szCs w:val="22"/>
                <w:u w:val="single"/>
                <w:rtl/>
              </w:rPr>
            </w:pPr>
            <w:r w:rsidRPr="000A1249">
              <w:rPr>
                <w:rFonts w:ascii="Arial" w:hAnsi="Arial" w:cs="Arial"/>
                <w:b/>
                <w:bCs/>
                <w:color w:val="auto"/>
                <w:sz w:val="22"/>
                <w:szCs w:val="22"/>
                <w:u w:val="single"/>
                <w:rtl/>
              </w:rPr>
              <w:t>الدعم</w:t>
            </w:r>
          </w:p>
          <w:p w14:paraId="2CE0F66B" w14:textId="20651227" w:rsidR="00730C12" w:rsidRPr="000A1249" w:rsidRDefault="10452EA4" w:rsidP="10452EA4">
            <w:pPr>
              <w:pStyle w:val="ListParagraph"/>
              <w:numPr>
                <w:ilvl w:val="0"/>
                <w:numId w:val="1"/>
              </w:numPr>
              <w:bidi/>
              <w:rPr>
                <w:rFonts w:ascii="Arial" w:hAnsi="Arial" w:cs="Arial"/>
                <w:color w:val="auto"/>
                <w:sz w:val="22"/>
                <w:szCs w:val="22"/>
                <w:rtl/>
              </w:rPr>
            </w:pPr>
            <w:r w:rsidRPr="000A1249">
              <w:rPr>
                <w:rFonts w:ascii="Arial" w:hAnsi="Arial" w:cs="Arial"/>
                <w:color w:val="auto"/>
                <w:sz w:val="22"/>
                <w:szCs w:val="22"/>
                <w:rtl/>
              </w:rPr>
              <w:t>قم بالإشارة إلى تمرين ماندالا؛ تتبع التقدم نحو الأهداف؛ وناقش ما إذا كانت الأهداف ما زالت مناسبة.</w:t>
            </w:r>
          </w:p>
          <w:p w14:paraId="580784E7" w14:textId="1711523B" w:rsidR="00730C12" w:rsidRPr="000A1249" w:rsidRDefault="10452EA4" w:rsidP="10452EA4">
            <w:pPr>
              <w:pStyle w:val="ListParagraph"/>
              <w:numPr>
                <w:ilvl w:val="0"/>
                <w:numId w:val="1"/>
              </w:numPr>
              <w:bidi/>
              <w:rPr>
                <w:rFonts w:ascii="Arial" w:hAnsi="Arial" w:cs="Arial"/>
                <w:color w:val="auto"/>
                <w:sz w:val="22"/>
                <w:szCs w:val="22"/>
                <w:rtl/>
              </w:rPr>
            </w:pPr>
            <w:r w:rsidRPr="000A1249">
              <w:rPr>
                <w:rFonts w:ascii="Arial" w:hAnsi="Arial" w:cs="Arial"/>
                <w:color w:val="auto"/>
                <w:sz w:val="22"/>
                <w:szCs w:val="22"/>
                <w:rtl/>
              </w:rPr>
              <w:t>يمكن أن يقترح المشرف أو أخصائي إدارة الحالة أنشطة لبناء الفريق أو معالجة القضايا المتعلقة بسلامة الفريق التي لاحظوها منذ الاجتماع الماضي.</w:t>
            </w:r>
          </w:p>
        </w:tc>
        <w:tc>
          <w:tcPr>
            <w:tcW w:w="5310" w:type="dxa"/>
          </w:tcPr>
          <w:p w14:paraId="338275CC" w14:textId="5ED5D4CD" w:rsidR="004A054B" w:rsidRPr="000A1249" w:rsidRDefault="004A054B">
            <w:pPr>
              <w:jc w:val="both"/>
              <w:rPr>
                <w:rFonts w:asciiTheme="minorHAnsi" w:hAnsiTheme="minorHAnsi" w:cs="Arial"/>
                <w:color w:val="auto"/>
                <w:sz w:val="22"/>
                <w:szCs w:val="22"/>
              </w:rPr>
            </w:pPr>
          </w:p>
        </w:tc>
      </w:tr>
      <w:tr w:rsidR="004A054B" w:rsidRPr="000A1249" w14:paraId="485D9AEC" w14:textId="77777777" w:rsidTr="002750A2">
        <w:trPr>
          <w:trHeight w:val="1124"/>
        </w:trPr>
        <w:tc>
          <w:tcPr>
            <w:tcW w:w="4765" w:type="dxa"/>
          </w:tcPr>
          <w:p w14:paraId="0834FF85" w14:textId="056D2C7C" w:rsidR="004A054B" w:rsidRPr="000A1249" w:rsidRDefault="10452EA4" w:rsidP="10452EA4">
            <w:pPr>
              <w:bidi/>
              <w:contextualSpacing/>
              <w:jc w:val="both"/>
              <w:rPr>
                <w:rFonts w:ascii="Arial" w:hAnsi="Arial" w:cs="Arial"/>
                <w:b/>
                <w:bCs/>
                <w:color w:val="auto"/>
                <w:sz w:val="22"/>
                <w:szCs w:val="22"/>
                <w:rtl/>
              </w:rPr>
            </w:pPr>
            <w:r w:rsidRPr="000A1249">
              <w:rPr>
                <w:rFonts w:ascii="Arial" w:hAnsi="Arial" w:cs="Arial"/>
                <w:b/>
                <w:bCs/>
                <w:color w:val="auto"/>
                <w:sz w:val="22"/>
                <w:szCs w:val="22"/>
                <w:u w:val="single"/>
                <w:rtl/>
              </w:rPr>
              <w:lastRenderedPageBreak/>
              <w:t>الاختتام ونقاط العمل</w:t>
            </w:r>
          </w:p>
          <w:p w14:paraId="0F96AB6D" w14:textId="7EBF5EA6" w:rsidR="00BD0D32" w:rsidRPr="000A1249"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sz w:val="22"/>
                <w:szCs w:val="22"/>
                <w:rtl/>
              </w:rPr>
            </w:pPr>
            <w:r w:rsidRPr="000A1249">
              <w:rPr>
                <w:rFonts w:ascii="Arial" w:hAnsi="Arial" w:cs="Arial"/>
                <w:sz w:val="22"/>
                <w:szCs w:val="22"/>
                <w:rtl/>
              </w:rPr>
              <w:t>ملخص الاجتماع، إلقاء الضوء على نقاط العمل المقترحة والإطار الزمني المتوقع.</w:t>
            </w:r>
          </w:p>
          <w:p w14:paraId="611D851D" w14:textId="0E9F10DA" w:rsidR="004A054B" w:rsidRPr="000A1249" w:rsidRDefault="10452EA4" w:rsidP="000A1249">
            <w:pPr>
              <w:numPr>
                <w:ilvl w:val="0"/>
                <w:numId w:val="26"/>
              </w:numPr>
              <w:pBdr>
                <w:top w:val="none" w:sz="0" w:space="0" w:color="auto"/>
                <w:left w:val="none" w:sz="0" w:space="0" w:color="auto"/>
                <w:bottom w:val="none" w:sz="0" w:space="0" w:color="auto"/>
                <w:right w:val="none" w:sz="0" w:space="0" w:color="auto"/>
                <w:between w:val="none" w:sz="0" w:space="0" w:color="auto"/>
              </w:pBdr>
              <w:bidi/>
              <w:contextualSpacing/>
              <w:rPr>
                <w:rFonts w:ascii="Arial" w:hAnsi="Arial" w:cs="Arial"/>
                <w:color w:val="auto"/>
                <w:sz w:val="22"/>
                <w:szCs w:val="22"/>
              </w:rPr>
            </w:pPr>
            <w:r w:rsidRPr="000A1249">
              <w:rPr>
                <w:rFonts w:ascii="Arial" w:hAnsi="Arial" w:cs="Arial"/>
                <w:sz w:val="22"/>
                <w:szCs w:val="22"/>
                <w:rtl/>
              </w:rPr>
              <w:t>جدول زمني للأسبوع المقبل.</w:t>
            </w:r>
          </w:p>
        </w:tc>
        <w:tc>
          <w:tcPr>
            <w:tcW w:w="5310" w:type="dxa"/>
          </w:tcPr>
          <w:p w14:paraId="44889F8C" w14:textId="03AAF846" w:rsidR="004A054B" w:rsidRPr="000A1249" w:rsidRDefault="004A054B">
            <w:pPr>
              <w:jc w:val="both"/>
              <w:rPr>
                <w:rFonts w:ascii="Arial" w:hAnsi="Arial" w:cs="Arial"/>
                <w:color w:val="auto"/>
                <w:sz w:val="22"/>
                <w:szCs w:val="22"/>
              </w:rPr>
            </w:pPr>
          </w:p>
        </w:tc>
      </w:tr>
      <w:tr w:rsidR="004A054B" w:rsidRPr="000A1249" w14:paraId="11AA59C8" w14:textId="77777777" w:rsidTr="002750A2">
        <w:trPr>
          <w:trHeight w:val="2688"/>
        </w:trPr>
        <w:tc>
          <w:tcPr>
            <w:tcW w:w="4765" w:type="dxa"/>
          </w:tcPr>
          <w:p w14:paraId="4A0D1A23" w14:textId="1E91DE35" w:rsidR="004A054B" w:rsidRPr="000A1249" w:rsidRDefault="10452EA4" w:rsidP="10452EA4">
            <w:pPr>
              <w:bidi/>
              <w:jc w:val="both"/>
              <w:rPr>
                <w:rFonts w:ascii="Arial" w:hAnsi="Arial" w:cs="Arial"/>
                <w:color w:val="auto"/>
                <w:sz w:val="22"/>
                <w:szCs w:val="22"/>
                <w:rtl/>
              </w:rPr>
            </w:pPr>
            <w:r w:rsidRPr="000A1249">
              <w:rPr>
                <w:rFonts w:ascii="Arial" w:hAnsi="Arial" w:cs="Arial"/>
                <w:color w:val="auto"/>
                <w:sz w:val="22"/>
                <w:szCs w:val="22"/>
                <w:rtl/>
              </w:rPr>
              <w:t>الإجراءات الواجب اتخاذها من قبل المشرف:</w:t>
            </w:r>
          </w:p>
          <w:p w14:paraId="73B098B6" w14:textId="77777777" w:rsidR="004A054B" w:rsidRPr="000A1249" w:rsidRDefault="004A054B">
            <w:pPr>
              <w:jc w:val="both"/>
              <w:rPr>
                <w:rFonts w:ascii="Arial" w:hAnsi="Arial" w:cs="Arial"/>
                <w:b/>
                <w:color w:val="auto"/>
                <w:sz w:val="22"/>
                <w:szCs w:val="22"/>
              </w:rPr>
            </w:pPr>
          </w:p>
        </w:tc>
        <w:tc>
          <w:tcPr>
            <w:tcW w:w="5310" w:type="dxa"/>
          </w:tcPr>
          <w:p w14:paraId="2FB50D43" w14:textId="4590D18F" w:rsidR="00364055" w:rsidRPr="000A1249" w:rsidRDefault="10452EA4" w:rsidP="10452EA4">
            <w:pPr>
              <w:bidi/>
              <w:jc w:val="both"/>
              <w:rPr>
                <w:rFonts w:ascii="Arial" w:hAnsi="Arial" w:cs="Arial"/>
                <w:color w:val="auto"/>
                <w:sz w:val="22"/>
                <w:szCs w:val="22"/>
                <w:rtl/>
              </w:rPr>
            </w:pPr>
            <w:r w:rsidRPr="000A1249">
              <w:rPr>
                <w:rFonts w:ascii="Arial" w:hAnsi="Arial" w:cs="Arial"/>
                <w:color w:val="auto"/>
                <w:sz w:val="22"/>
                <w:szCs w:val="22"/>
                <w:rtl/>
              </w:rPr>
              <w:t>الإجراءات الواجب اتخاذها من قبل أخصائي إدارة الحالة:</w:t>
            </w:r>
          </w:p>
          <w:p w14:paraId="58DF82D0" w14:textId="59AF2897" w:rsidR="004A054B" w:rsidRPr="000A1249" w:rsidRDefault="004A054B">
            <w:pPr>
              <w:jc w:val="both"/>
              <w:rPr>
                <w:rFonts w:ascii="Arial" w:hAnsi="Arial" w:cs="Arial"/>
                <w:b/>
                <w:color w:val="auto"/>
                <w:sz w:val="22"/>
                <w:szCs w:val="22"/>
              </w:rPr>
            </w:pPr>
          </w:p>
        </w:tc>
      </w:tr>
    </w:tbl>
    <w:p w14:paraId="4F42F691" w14:textId="77777777" w:rsidR="00000D15" w:rsidRPr="000A1249" w:rsidRDefault="00000D15">
      <w:pPr>
        <w:jc w:val="both"/>
        <w:rPr>
          <w:rFonts w:asciiTheme="minorHAnsi" w:hAnsiTheme="minorHAnsi" w:cs="Arial"/>
          <w:color w:val="auto"/>
          <w:sz w:val="22"/>
          <w:szCs w:val="22"/>
        </w:rPr>
      </w:pPr>
    </w:p>
    <w:p w14:paraId="56F9F942" w14:textId="77777777" w:rsidR="00000D15" w:rsidRPr="000A1249" w:rsidRDefault="00000D15">
      <w:pPr>
        <w:jc w:val="both"/>
        <w:rPr>
          <w:rFonts w:asciiTheme="minorHAnsi" w:hAnsiTheme="minorHAnsi" w:cs="Arial"/>
          <w:color w:val="auto"/>
          <w:sz w:val="22"/>
          <w:szCs w:val="22"/>
        </w:rPr>
      </w:pPr>
    </w:p>
    <w:sectPr w:rsidR="00000D15" w:rsidRPr="000A1249">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CDA43" w14:textId="77777777" w:rsidR="00240FEC" w:rsidRDefault="00240FEC" w:rsidP="00E41AF7">
      <w:r>
        <w:separator/>
      </w:r>
    </w:p>
  </w:endnote>
  <w:endnote w:type="continuationSeparator" w:id="0">
    <w:p w14:paraId="03B4FDD8" w14:textId="77777777" w:rsidR="00240FEC" w:rsidRDefault="00240FEC" w:rsidP="00E41AF7">
      <w:r>
        <w:continuationSeparator/>
      </w:r>
    </w:p>
  </w:endnote>
  <w:endnote w:type="continuationNotice" w:id="1">
    <w:p w14:paraId="75FFA753" w14:textId="77777777" w:rsidR="00240FEC" w:rsidRDefault="0024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E150" w14:textId="77777777" w:rsidR="008E2A94" w:rsidRDefault="008E2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3B897" w14:textId="77777777" w:rsidR="00240FEC" w:rsidRDefault="00240FEC" w:rsidP="00E41AF7">
      <w:r>
        <w:separator/>
      </w:r>
    </w:p>
  </w:footnote>
  <w:footnote w:type="continuationSeparator" w:id="0">
    <w:p w14:paraId="1A394B54" w14:textId="77777777" w:rsidR="00240FEC" w:rsidRDefault="00240FEC" w:rsidP="00E41AF7">
      <w:r>
        <w:continuationSeparator/>
      </w:r>
    </w:p>
  </w:footnote>
  <w:footnote w:type="continuationNotice" w:id="1">
    <w:p w14:paraId="1036A00C" w14:textId="77777777" w:rsidR="00240FEC" w:rsidRDefault="00240F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FE6DB" w14:textId="77777777" w:rsidR="008E2A94" w:rsidRDefault="008E2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8DB"/>
    <w:multiLevelType w:val="hybridMultilevel"/>
    <w:tmpl w:val="0922D7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8181F5E"/>
    <w:multiLevelType w:val="hybridMultilevel"/>
    <w:tmpl w:val="FBF0E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4B3BEA"/>
    <w:multiLevelType w:val="hybridMultilevel"/>
    <w:tmpl w:val="2406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C55700"/>
    <w:multiLevelType w:val="hybridMultilevel"/>
    <w:tmpl w:val="CD6413A8"/>
    <w:lvl w:ilvl="0" w:tplc="9C7CC460">
      <w:start w:val="1"/>
      <w:numFmt w:val="bullet"/>
      <w:lvlText w:val=""/>
      <w:lvlJc w:val="left"/>
      <w:pPr>
        <w:ind w:left="720" w:hanging="360"/>
      </w:pPr>
      <w:rPr>
        <w:rFonts w:ascii="Symbol" w:hAnsi="Symbol" w:hint="default"/>
      </w:rPr>
    </w:lvl>
    <w:lvl w:ilvl="1" w:tplc="42A65D46">
      <w:start w:val="1"/>
      <w:numFmt w:val="bullet"/>
      <w:lvlText w:val="o"/>
      <w:lvlJc w:val="left"/>
      <w:pPr>
        <w:ind w:left="1440" w:hanging="360"/>
      </w:pPr>
      <w:rPr>
        <w:rFonts w:ascii="Courier New" w:hAnsi="Courier New" w:hint="default"/>
      </w:rPr>
    </w:lvl>
    <w:lvl w:ilvl="2" w:tplc="CE669E48">
      <w:start w:val="1"/>
      <w:numFmt w:val="bullet"/>
      <w:lvlText w:val=""/>
      <w:lvlJc w:val="left"/>
      <w:pPr>
        <w:ind w:left="2160" w:hanging="360"/>
      </w:pPr>
      <w:rPr>
        <w:rFonts w:ascii="Wingdings" w:hAnsi="Wingdings" w:hint="default"/>
      </w:rPr>
    </w:lvl>
    <w:lvl w:ilvl="3" w:tplc="BD8C403A">
      <w:start w:val="1"/>
      <w:numFmt w:val="bullet"/>
      <w:lvlText w:val=""/>
      <w:lvlJc w:val="left"/>
      <w:pPr>
        <w:ind w:left="2880" w:hanging="360"/>
      </w:pPr>
      <w:rPr>
        <w:rFonts w:ascii="Symbol" w:hAnsi="Symbol" w:hint="default"/>
      </w:rPr>
    </w:lvl>
    <w:lvl w:ilvl="4" w:tplc="4538CAC2">
      <w:start w:val="1"/>
      <w:numFmt w:val="bullet"/>
      <w:lvlText w:val="o"/>
      <w:lvlJc w:val="left"/>
      <w:pPr>
        <w:ind w:left="3600" w:hanging="360"/>
      </w:pPr>
      <w:rPr>
        <w:rFonts w:ascii="Courier New" w:hAnsi="Courier New" w:hint="default"/>
      </w:rPr>
    </w:lvl>
    <w:lvl w:ilvl="5" w:tplc="FF60A89A">
      <w:start w:val="1"/>
      <w:numFmt w:val="bullet"/>
      <w:lvlText w:val=""/>
      <w:lvlJc w:val="left"/>
      <w:pPr>
        <w:ind w:left="4320" w:hanging="360"/>
      </w:pPr>
      <w:rPr>
        <w:rFonts w:ascii="Wingdings" w:hAnsi="Wingdings" w:hint="default"/>
      </w:rPr>
    </w:lvl>
    <w:lvl w:ilvl="6" w:tplc="B8ECD054">
      <w:start w:val="1"/>
      <w:numFmt w:val="bullet"/>
      <w:lvlText w:val=""/>
      <w:lvlJc w:val="left"/>
      <w:pPr>
        <w:ind w:left="5040" w:hanging="360"/>
      </w:pPr>
      <w:rPr>
        <w:rFonts w:ascii="Symbol" w:hAnsi="Symbol" w:hint="default"/>
      </w:rPr>
    </w:lvl>
    <w:lvl w:ilvl="7" w:tplc="B85AF9C2">
      <w:start w:val="1"/>
      <w:numFmt w:val="bullet"/>
      <w:lvlText w:val="o"/>
      <w:lvlJc w:val="left"/>
      <w:pPr>
        <w:ind w:left="5760" w:hanging="360"/>
      </w:pPr>
      <w:rPr>
        <w:rFonts w:ascii="Courier New" w:hAnsi="Courier New" w:hint="default"/>
      </w:rPr>
    </w:lvl>
    <w:lvl w:ilvl="8" w:tplc="08BC82D6">
      <w:start w:val="1"/>
      <w:numFmt w:val="bullet"/>
      <w:lvlText w:val=""/>
      <w:lvlJc w:val="left"/>
      <w:pPr>
        <w:ind w:left="6480" w:hanging="360"/>
      </w:pPr>
      <w:rPr>
        <w:rFonts w:ascii="Wingdings" w:hAnsi="Wingdings" w:hint="default"/>
      </w:rPr>
    </w:lvl>
  </w:abstractNum>
  <w:abstractNum w:abstractNumId="13">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4">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584764C"/>
    <w:multiLevelType w:val="hybridMultilevel"/>
    <w:tmpl w:val="3D9262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EB1A4F"/>
    <w:multiLevelType w:val="hybridMultilevel"/>
    <w:tmpl w:val="D84A2A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21">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9CC7FA6"/>
    <w:multiLevelType w:val="hybridMultilevel"/>
    <w:tmpl w:val="95381428"/>
    <w:lvl w:ilvl="0" w:tplc="874E4648">
      <w:start w:val="1"/>
      <w:numFmt w:val="bullet"/>
      <w:lvlText w:val=""/>
      <w:lvlJc w:val="left"/>
      <w:pPr>
        <w:ind w:left="720" w:hanging="360"/>
      </w:pPr>
      <w:rPr>
        <w:rFonts w:ascii="Symbol" w:hAnsi="Symbol" w:hint="default"/>
      </w:rPr>
    </w:lvl>
    <w:lvl w:ilvl="1" w:tplc="8DB6F620">
      <w:start w:val="1"/>
      <w:numFmt w:val="bullet"/>
      <w:lvlText w:val="o"/>
      <w:lvlJc w:val="left"/>
      <w:pPr>
        <w:ind w:left="1440" w:hanging="360"/>
      </w:pPr>
      <w:rPr>
        <w:rFonts w:ascii="Courier New" w:hAnsi="Courier New" w:hint="default"/>
      </w:rPr>
    </w:lvl>
    <w:lvl w:ilvl="2" w:tplc="B986CE50">
      <w:start w:val="1"/>
      <w:numFmt w:val="bullet"/>
      <w:lvlText w:val=""/>
      <w:lvlJc w:val="left"/>
      <w:pPr>
        <w:ind w:left="2160" w:hanging="360"/>
      </w:pPr>
      <w:rPr>
        <w:rFonts w:ascii="Wingdings" w:hAnsi="Wingdings" w:hint="default"/>
      </w:rPr>
    </w:lvl>
    <w:lvl w:ilvl="3" w:tplc="4CCCA836">
      <w:start w:val="1"/>
      <w:numFmt w:val="bullet"/>
      <w:lvlText w:val=""/>
      <w:lvlJc w:val="left"/>
      <w:pPr>
        <w:ind w:left="2880" w:hanging="360"/>
      </w:pPr>
      <w:rPr>
        <w:rFonts w:ascii="Symbol" w:hAnsi="Symbol" w:hint="default"/>
      </w:rPr>
    </w:lvl>
    <w:lvl w:ilvl="4" w:tplc="B6E2AE00">
      <w:start w:val="1"/>
      <w:numFmt w:val="bullet"/>
      <w:lvlText w:val="o"/>
      <w:lvlJc w:val="left"/>
      <w:pPr>
        <w:ind w:left="3600" w:hanging="360"/>
      </w:pPr>
      <w:rPr>
        <w:rFonts w:ascii="Courier New" w:hAnsi="Courier New" w:hint="default"/>
      </w:rPr>
    </w:lvl>
    <w:lvl w:ilvl="5" w:tplc="DF1CB09C">
      <w:start w:val="1"/>
      <w:numFmt w:val="bullet"/>
      <w:lvlText w:val=""/>
      <w:lvlJc w:val="left"/>
      <w:pPr>
        <w:ind w:left="4320" w:hanging="360"/>
      </w:pPr>
      <w:rPr>
        <w:rFonts w:ascii="Wingdings" w:hAnsi="Wingdings" w:hint="default"/>
      </w:rPr>
    </w:lvl>
    <w:lvl w:ilvl="6" w:tplc="EA92ABA4">
      <w:start w:val="1"/>
      <w:numFmt w:val="bullet"/>
      <w:lvlText w:val=""/>
      <w:lvlJc w:val="left"/>
      <w:pPr>
        <w:ind w:left="5040" w:hanging="360"/>
      </w:pPr>
      <w:rPr>
        <w:rFonts w:ascii="Symbol" w:hAnsi="Symbol" w:hint="default"/>
      </w:rPr>
    </w:lvl>
    <w:lvl w:ilvl="7" w:tplc="1E9EE8F8">
      <w:start w:val="1"/>
      <w:numFmt w:val="bullet"/>
      <w:lvlText w:val="o"/>
      <w:lvlJc w:val="left"/>
      <w:pPr>
        <w:ind w:left="5760" w:hanging="360"/>
      </w:pPr>
      <w:rPr>
        <w:rFonts w:ascii="Courier New" w:hAnsi="Courier New" w:hint="default"/>
      </w:rPr>
    </w:lvl>
    <w:lvl w:ilvl="8" w:tplc="257C9152">
      <w:start w:val="1"/>
      <w:numFmt w:val="bullet"/>
      <w:lvlText w:val=""/>
      <w:lvlJc w:val="left"/>
      <w:pPr>
        <w:ind w:left="6480" w:hanging="360"/>
      </w:pPr>
      <w:rPr>
        <w:rFonts w:ascii="Wingdings" w:hAnsi="Wingdings" w:hint="default"/>
      </w:rPr>
    </w:lvl>
  </w:abstractNum>
  <w:abstractNum w:abstractNumId="25">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2"/>
  </w:num>
  <w:num w:numId="3">
    <w:abstractNumId w:val="11"/>
  </w:num>
  <w:num w:numId="4">
    <w:abstractNumId w:val="15"/>
  </w:num>
  <w:num w:numId="5">
    <w:abstractNumId w:val="20"/>
  </w:num>
  <w:num w:numId="6">
    <w:abstractNumId w:val="1"/>
  </w:num>
  <w:num w:numId="7">
    <w:abstractNumId w:val="9"/>
  </w:num>
  <w:num w:numId="8">
    <w:abstractNumId w:val="28"/>
  </w:num>
  <w:num w:numId="9">
    <w:abstractNumId w:val="13"/>
  </w:num>
  <w:num w:numId="10">
    <w:abstractNumId w:val="25"/>
  </w:num>
  <w:num w:numId="11">
    <w:abstractNumId w:val="2"/>
  </w:num>
  <w:num w:numId="12">
    <w:abstractNumId w:val="10"/>
  </w:num>
  <w:num w:numId="13">
    <w:abstractNumId w:val="8"/>
  </w:num>
  <w:num w:numId="14">
    <w:abstractNumId w:val="26"/>
  </w:num>
  <w:num w:numId="15">
    <w:abstractNumId w:val="23"/>
  </w:num>
  <w:num w:numId="16">
    <w:abstractNumId w:val="21"/>
  </w:num>
  <w:num w:numId="17">
    <w:abstractNumId w:val="22"/>
  </w:num>
  <w:num w:numId="18">
    <w:abstractNumId w:val="6"/>
  </w:num>
  <w:num w:numId="19">
    <w:abstractNumId w:val="27"/>
  </w:num>
  <w:num w:numId="20">
    <w:abstractNumId w:val="14"/>
  </w:num>
  <w:num w:numId="21">
    <w:abstractNumId w:val="16"/>
  </w:num>
  <w:num w:numId="22">
    <w:abstractNumId w:val="17"/>
  </w:num>
  <w:num w:numId="23">
    <w:abstractNumId w:val="5"/>
  </w:num>
  <w:num w:numId="24">
    <w:abstractNumId w:val="7"/>
  </w:num>
  <w:num w:numId="25">
    <w:abstractNumId w:val="0"/>
  </w:num>
  <w:num w:numId="26">
    <w:abstractNumId w:val="18"/>
  </w:num>
  <w:num w:numId="27">
    <w:abstractNumId w:val="3"/>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15"/>
    <w:rsid w:val="00000CBA"/>
    <w:rsid w:val="00000D15"/>
    <w:rsid w:val="00053E62"/>
    <w:rsid w:val="0007340C"/>
    <w:rsid w:val="000820DD"/>
    <w:rsid w:val="000A1249"/>
    <w:rsid w:val="00153B5C"/>
    <w:rsid w:val="00157FF1"/>
    <w:rsid w:val="00163C52"/>
    <w:rsid w:val="00171978"/>
    <w:rsid w:val="001C5267"/>
    <w:rsid w:val="00240FEC"/>
    <w:rsid w:val="002554E9"/>
    <w:rsid w:val="002750A2"/>
    <w:rsid w:val="00287F50"/>
    <w:rsid w:val="002E2C01"/>
    <w:rsid w:val="003008AB"/>
    <w:rsid w:val="00314817"/>
    <w:rsid w:val="00334F34"/>
    <w:rsid w:val="00364055"/>
    <w:rsid w:val="00384438"/>
    <w:rsid w:val="003D6C5A"/>
    <w:rsid w:val="00441F3E"/>
    <w:rsid w:val="004A054B"/>
    <w:rsid w:val="004A26A3"/>
    <w:rsid w:val="0051261C"/>
    <w:rsid w:val="00534C25"/>
    <w:rsid w:val="0055375F"/>
    <w:rsid w:val="005E2A03"/>
    <w:rsid w:val="0063773B"/>
    <w:rsid w:val="00647B37"/>
    <w:rsid w:val="006563CC"/>
    <w:rsid w:val="006B4191"/>
    <w:rsid w:val="00707307"/>
    <w:rsid w:val="00730C12"/>
    <w:rsid w:val="007443AE"/>
    <w:rsid w:val="007F7294"/>
    <w:rsid w:val="00874409"/>
    <w:rsid w:val="00882038"/>
    <w:rsid w:val="008B646A"/>
    <w:rsid w:val="008E2A94"/>
    <w:rsid w:val="00911037"/>
    <w:rsid w:val="009121D2"/>
    <w:rsid w:val="0091278F"/>
    <w:rsid w:val="009312DB"/>
    <w:rsid w:val="00952C6D"/>
    <w:rsid w:val="00954477"/>
    <w:rsid w:val="0097653E"/>
    <w:rsid w:val="009B679D"/>
    <w:rsid w:val="00A1032A"/>
    <w:rsid w:val="00A970A0"/>
    <w:rsid w:val="00AA20E5"/>
    <w:rsid w:val="00AA2C95"/>
    <w:rsid w:val="00B900DB"/>
    <w:rsid w:val="00BD0D32"/>
    <w:rsid w:val="00C314C9"/>
    <w:rsid w:val="00C9700D"/>
    <w:rsid w:val="00D26F88"/>
    <w:rsid w:val="00D50B27"/>
    <w:rsid w:val="00D54E05"/>
    <w:rsid w:val="00DC20C3"/>
    <w:rsid w:val="00DC63A1"/>
    <w:rsid w:val="00DD603E"/>
    <w:rsid w:val="00E32658"/>
    <w:rsid w:val="00E41AF7"/>
    <w:rsid w:val="00E9555A"/>
    <w:rsid w:val="00EC7B9C"/>
    <w:rsid w:val="00EF5AD6"/>
    <w:rsid w:val="00F3564E"/>
    <w:rsid w:val="00F533E3"/>
    <w:rsid w:val="00F60D01"/>
    <w:rsid w:val="00F860AB"/>
    <w:rsid w:val="00FB0008"/>
    <w:rsid w:val="10452EA4"/>
    <w:rsid w:val="18AC9D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5A"/>
    <w:pPr>
      <w:ind w:left="720"/>
      <w:contextualSpacing/>
    </w:pPr>
  </w:style>
  <w:style w:type="paragraph" w:styleId="Header">
    <w:name w:val="header"/>
    <w:basedOn w:val="Normal"/>
    <w:link w:val="HeaderChar"/>
    <w:uiPriority w:val="99"/>
    <w:unhideWhenUsed/>
    <w:rsid w:val="00E41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1AF7"/>
    <w:rPr>
      <w:sz w:val="18"/>
      <w:szCs w:val="18"/>
    </w:rPr>
  </w:style>
  <w:style w:type="paragraph" w:styleId="Footer">
    <w:name w:val="footer"/>
    <w:basedOn w:val="Normal"/>
    <w:link w:val="FooterChar"/>
    <w:uiPriority w:val="99"/>
    <w:unhideWhenUsed/>
    <w:rsid w:val="00E41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41A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5A"/>
    <w:pPr>
      <w:ind w:left="720"/>
      <w:contextualSpacing/>
    </w:pPr>
  </w:style>
  <w:style w:type="paragraph" w:styleId="Header">
    <w:name w:val="header"/>
    <w:basedOn w:val="Normal"/>
    <w:link w:val="HeaderChar"/>
    <w:uiPriority w:val="99"/>
    <w:unhideWhenUsed/>
    <w:rsid w:val="00E41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1AF7"/>
    <w:rPr>
      <w:sz w:val="18"/>
      <w:szCs w:val="18"/>
    </w:rPr>
  </w:style>
  <w:style w:type="paragraph" w:styleId="Footer">
    <w:name w:val="footer"/>
    <w:basedOn w:val="Normal"/>
    <w:link w:val="FooterChar"/>
    <w:uiPriority w:val="99"/>
    <w:unhideWhenUsed/>
    <w:rsid w:val="00E41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41A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569C-3C10-4961-AF27-F83FAE2A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Windows User</cp:lastModifiedBy>
  <cp:revision>3</cp:revision>
  <cp:lastPrinted>2018-07-26T09:29:00Z</cp:lastPrinted>
  <dcterms:created xsi:type="dcterms:W3CDTF">2017-11-02T02:11:00Z</dcterms:created>
  <dcterms:modified xsi:type="dcterms:W3CDTF">2018-09-16T15:32:00Z</dcterms:modified>
</cp:coreProperties>
</file>