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4E5B7" w14:textId="3D36257D" w:rsidR="00456EBC" w:rsidRDefault="00ED7951">
      <w:pPr>
        <w:widowControl w:val="0"/>
        <w:spacing w:line="276" w:lineRule="auto"/>
        <w:rPr>
          <w:rFonts w:ascii="Arial" w:eastAsia="Arial" w:hAnsi="Arial" w:cs="Arial"/>
          <w:sz w:val="22"/>
          <w:szCs w:val="22"/>
        </w:rPr>
      </w:pPr>
      <w:r>
        <w:rPr>
          <w:rFonts w:asciiTheme="minorHAnsi" w:hAnsiTheme="minorHAnsi"/>
          <w:b/>
          <w:noProof/>
          <w:sz w:val="22"/>
          <w:szCs w:val="22"/>
          <w:lang w:val="es-AR" w:eastAsia="es-AR"/>
        </w:rPr>
        <w:drawing>
          <wp:anchor distT="0" distB="0" distL="114300" distR="114300" simplePos="0" relativeHeight="251660287" behindDoc="0" locked="0" layoutInCell="1" allowOverlap="1" wp14:anchorId="13A1E08D" wp14:editId="2764ED42">
            <wp:simplePos x="0" y="0"/>
            <wp:positionH relativeFrom="column">
              <wp:posOffset>5141003</wp:posOffset>
            </wp:positionH>
            <wp:positionV relativeFrom="paragraph">
              <wp:posOffset>-273050</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p>
    <w:p w14:paraId="691D852E" w14:textId="5BF50570" w:rsidR="00456EBC" w:rsidRDefault="00456EBC">
      <w:pPr>
        <w:widowControl w:val="0"/>
        <w:spacing w:line="276" w:lineRule="auto"/>
        <w:rPr>
          <w:rFonts w:ascii="Arial" w:eastAsia="Arial" w:hAnsi="Arial" w:cs="Arial"/>
          <w:sz w:val="22"/>
          <w:szCs w:val="22"/>
        </w:rPr>
      </w:pPr>
    </w:p>
    <w:p w14:paraId="2C8B1E8A" w14:textId="77777777" w:rsidR="00456EBC" w:rsidRDefault="00456EBC">
      <w:pPr>
        <w:widowControl w:val="0"/>
        <w:spacing w:line="276" w:lineRule="auto"/>
        <w:rPr>
          <w:rFonts w:ascii="Arial" w:eastAsia="Arial" w:hAnsi="Arial" w:cs="Arial"/>
          <w:sz w:val="22"/>
          <w:szCs w:val="22"/>
        </w:rPr>
      </w:pPr>
    </w:p>
    <w:p w14:paraId="36BEEB91" w14:textId="358254B6" w:rsidR="00F63435" w:rsidRDefault="00F63435">
      <w:pPr>
        <w:widowControl w:val="0"/>
        <w:spacing w:line="276" w:lineRule="auto"/>
        <w:rPr>
          <w:rFonts w:ascii="Arial" w:eastAsia="Arial" w:hAnsi="Arial" w:cs="Arial"/>
          <w:sz w:val="22"/>
          <w:szCs w:val="22"/>
        </w:rPr>
      </w:pPr>
    </w:p>
    <w:tbl>
      <w:tblPr>
        <w:tblStyle w:val="a"/>
        <w:tblW w:w="965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651"/>
      </w:tblGrid>
      <w:tr w:rsidR="00F63435" w14:paraId="7A7534AF" w14:textId="77777777" w:rsidTr="4310D367">
        <w:trPr>
          <w:trHeight w:val="565"/>
        </w:trPr>
        <w:tc>
          <w:tcPr>
            <w:tcW w:w="9651" w:type="dxa"/>
            <w:shd w:val="clear" w:color="auto" w:fill="D9D9D9" w:themeFill="background1" w:themeFillShade="D9"/>
            <w:vAlign w:val="center"/>
          </w:tcPr>
          <w:p w14:paraId="5CBA8460" w14:textId="61993C43" w:rsidR="00F63435" w:rsidRPr="009E47B0" w:rsidRDefault="4310D367" w:rsidP="4310D367">
            <w:pPr>
              <w:jc w:val="center"/>
              <w:rPr>
                <w:rFonts w:ascii="Calibri" w:eastAsia="Calibri" w:hAnsi="Calibri" w:cs="Calibri"/>
                <w:b/>
                <w:bCs/>
                <w:sz w:val="22"/>
                <w:szCs w:val="22"/>
              </w:rPr>
            </w:pPr>
            <w:r>
              <w:rPr>
                <w:rFonts w:ascii="Calibri" w:hAnsi="Calibri"/>
                <w:b/>
                <w:bCs/>
                <w:sz w:val="22"/>
                <w:szCs w:val="22"/>
              </w:rPr>
              <w:t>Herramienta de Evaluación de la Capacidad del Trabajador Soci</w:t>
            </w:r>
            <w:r w:rsidR="005338DA">
              <w:rPr>
                <w:rFonts w:ascii="Calibri" w:hAnsi="Calibri"/>
                <w:b/>
                <w:bCs/>
                <w:sz w:val="22"/>
                <w:szCs w:val="22"/>
              </w:rPr>
              <w:t>al de Protección de la Infancia</w:t>
            </w:r>
          </w:p>
        </w:tc>
      </w:tr>
    </w:tbl>
    <w:p w14:paraId="7D73074B" w14:textId="77777777" w:rsidR="00F63435" w:rsidRDefault="00F63435">
      <w:pPr>
        <w:rPr>
          <w:rFonts w:ascii="Calibri" w:eastAsia="Calibri" w:hAnsi="Calibri" w:cs="Calibri"/>
          <w:b/>
          <w:sz w:val="22"/>
          <w:szCs w:val="22"/>
        </w:rPr>
      </w:pPr>
    </w:p>
    <w:p w14:paraId="30CCE871" w14:textId="5E5A243D" w:rsidR="009E47B0" w:rsidRPr="000E2068" w:rsidRDefault="4310D367" w:rsidP="4310D367">
      <w:pPr>
        <w:jc w:val="both"/>
        <w:rPr>
          <w:rFonts w:ascii="Calibri" w:eastAsia="Times New Roman" w:hAnsi="Calibri" w:cs="Times New Roman"/>
          <w:sz w:val="22"/>
          <w:szCs w:val="22"/>
        </w:rPr>
      </w:pPr>
      <w:r>
        <w:rPr>
          <w:rFonts w:ascii="Calibri" w:hAnsi="Calibri"/>
          <w:b/>
          <w:bCs/>
          <w:sz w:val="22"/>
          <w:szCs w:val="22"/>
        </w:rPr>
        <w:t>Definición</w:t>
      </w:r>
      <w:r w:rsidRPr="005338DA">
        <w:rPr>
          <w:rFonts w:ascii="Calibri" w:hAnsi="Calibri"/>
          <w:b/>
          <w:sz w:val="22"/>
          <w:szCs w:val="22"/>
        </w:rPr>
        <w:t>:</w:t>
      </w:r>
      <w:r>
        <w:rPr>
          <w:rFonts w:ascii="Calibri" w:hAnsi="Calibri"/>
          <w:sz w:val="22"/>
          <w:szCs w:val="22"/>
        </w:rPr>
        <w:t xml:space="preserve"> Una evaluación de la capacidad es una práctica de supervisión que se utiliza para determinar los conocimientos, competencias y actitudes de un trabajador social recién contratado. Describe las áreas en las que puede ser necesario un mayor desarrollo y apoyo para desempeñarse eficazmente en su función.</w:t>
      </w:r>
    </w:p>
    <w:p w14:paraId="3FFE0E1E" w14:textId="77777777" w:rsidR="009E47B0" w:rsidRPr="000E2068" w:rsidRDefault="009E47B0" w:rsidP="009E47B0">
      <w:pPr>
        <w:jc w:val="both"/>
        <w:rPr>
          <w:rFonts w:ascii="Calibri" w:eastAsia="Times New Roman" w:hAnsi="Calibri" w:cs="Times New Roman"/>
          <w:sz w:val="16"/>
          <w:szCs w:val="16"/>
        </w:rPr>
      </w:pPr>
    </w:p>
    <w:p w14:paraId="1070714A" w14:textId="4051A778" w:rsidR="009E47B0" w:rsidRPr="000E2068" w:rsidRDefault="4310D367" w:rsidP="4310D367">
      <w:pPr>
        <w:jc w:val="both"/>
        <w:rPr>
          <w:rFonts w:ascii="Calibri" w:eastAsia="Times New Roman" w:hAnsi="Calibri" w:cs="Times New Roman"/>
          <w:b/>
          <w:bCs/>
          <w:sz w:val="22"/>
          <w:szCs w:val="22"/>
        </w:rPr>
      </w:pPr>
      <w:r>
        <w:rPr>
          <w:rFonts w:ascii="Calibri" w:hAnsi="Calibri"/>
          <w:b/>
          <w:bCs/>
          <w:sz w:val="22"/>
          <w:szCs w:val="22"/>
        </w:rPr>
        <w:t xml:space="preserve">Propósito de la Herramienta: </w:t>
      </w:r>
      <w:r>
        <w:rPr>
          <w:rFonts w:ascii="Calibri" w:hAnsi="Calibri"/>
          <w:sz w:val="22"/>
          <w:szCs w:val="22"/>
        </w:rPr>
        <w:t xml:space="preserve">La </w:t>
      </w:r>
      <w:r w:rsidR="0075046F">
        <w:rPr>
          <w:rFonts w:ascii="Calibri" w:hAnsi="Calibri"/>
          <w:sz w:val="22"/>
          <w:szCs w:val="22"/>
        </w:rPr>
        <w:t>H</w:t>
      </w:r>
      <w:r>
        <w:rPr>
          <w:rFonts w:ascii="Calibri" w:hAnsi="Calibri"/>
          <w:sz w:val="22"/>
          <w:szCs w:val="22"/>
        </w:rPr>
        <w:t xml:space="preserve">erramienta de </w:t>
      </w:r>
      <w:r w:rsidR="0075046F">
        <w:rPr>
          <w:rFonts w:ascii="Calibri" w:hAnsi="Calibri"/>
          <w:sz w:val="22"/>
          <w:szCs w:val="22"/>
        </w:rPr>
        <w:t>E</w:t>
      </w:r>
      <w:r>
        <w:rPr>
          <w:rFonts w:ascii="Calibri" w:hAnsi="Calibri"/>
          <w:sz w:val="22"/>
          <w:szCs w:val="22"/>
        </w:rPr>
        <w:t xml:space="preserve">valuación de la </w:t>
      </w:r>
      <w:r w:rsidR="0075046F">
        <w:rPr>
          <w:rFonts w:ascii="Calibri" w:hAnsi="Calibri"/>
          <w:sz w:val="22"/>
          <w:szCs w:val="22"/>
        </w:rPr>
        <w:t>C</w:t>
      </w:r>
      <w:r>
        <w:rPr>
          <w:rFonts w:ascii="Calibri" w:hAnsi="Calibri"/>
          <w:sz w:val="22"/>
          <w:szCs w:val="22"/>
        </w:rPr>
        <w:t xml:space="preserve">apacidad debe utilizarse para evaluar las actitudes, los conocimientos y las competencias del trabajador social. Estos son los estándares mínimos de competencia para todos los trabajadores sociales que brindan servicios de gestión de casos. Los resultados de la evaluación deben informar las acciones para el desarrollo de capacidades y de desarrollo que un supervisor brinda en las sesiones de supervisión, individuales y grupales. </w:t>
      </w:r>
    </w:p>
    <w:p w14:paraId="44B6D5EF" w14:textId="77777777" w:rsidR="009E47B0" w:rsidRPr="000E2068" w:rsidRDefault="009E47B0" w:rsidP="009E47B0">
      <w:pPr>
        <w:jc w:val="both"/>
        <w:rPr>
          <w:rFonts w:ascii="Calibri" w:eastAsia="Times New Roman" w:hAnsi="Calibri" w:cs="Times New Roman"/>
          <w:b/>
          <w:sz w:val="16"/>
          <w:szCs w:val="16"/>
        </w:rPr>
      </w:pPr>
    </w:p>
    <w:p w14:paraId="353A188D" w14:textId="5EFB24D4" w:rsidR="009E47B0" w:rsidRPr="000E2068" w:rsidRDefault="41E5F061" w:rsidP="41E5F061">
      <w:pPr>
        <w:jc w:val="both"/>
        <w:rPr>
          <w:rFonts w:ascii="Calibri" w:eastAsia="Times New Roman" w:hAnsi="Calibri" w:cs="Times New Roman"/>
          <w:sz w:val="22"/>
          <w:szCs w:val="22"/>
        </w:rPr>
      </w:pPr>
      <w:r>
        <w:rPr>
          <w:rFonts w:ascii="Calibri" w:hAnsi="Calibri"/>
          <w:b/>
          <w:bCs/>
          <w:sz w:val="22"/>
          <w:szCs w:val="22"/>
        </w:rPr>
        <w:t>Frecuencia/Duración:</w:t>
      </w:r>
      <w:r>
        <w:rPr>
          <w:rFonts w:ascii="Calibri" w:hAnsi="Calibri"/>
          <w:sz w:val="22"/>
          <w:szCs w:val="22"/>
        </w:rPr>
        <w:t xml:space="preserve"> Debe llevarse a cabo inmediatamente después de que el trabajador social se contrata y se vuelve a evaluar en intervalos de entre 3 y 6 meses, dependiendo de la capacidad de la organización, las</w:t>
      </w:r>
      <w:r w:rsidR="005338DA">
        <w:rPr>
          <w:rFonts w:ascii="Calibri" w:hAnsi="Calibri"/>
          <w:sz w:val="22"/>
          <w:szCs w:val="22"/>
        </w:rPr>
        <w:t> </w:t>
      </w:r>
      <w:r>
        <w:rPr>
          <w:rFonts w:ascii="Calibri" w:hAnsi="Calibri"/>
          <w:sz w:val="22"/>
          <w:szCs w:val="22"/>
        </w:rPr>
        <w:t>proporciones del personal y las necesidades.</w:t>
      </w:r>
    </w:p>
    <w:p w14:paraId="10CCB430" w14:textId="77777777" w:rsidR="009E47B0" w:rsidRPr="000E2068" w:rsidRDefault="009E47B0" w:rsidP="009E47B0">
      <w:pPr>
        <w:jc w:val="both"/>
        <w:rPr>
          <w:rFonts w:ascii="Calibri" w:eastAsia="Times New Roman" w:hAnsi="Calibri" w:cs="Times New Roman"/>
          <w:sz w:val="16"/>
          <w:szCs w:val="16"/>
        </w:rPr>
      </w:pPr>
    </w:p>
    <w:p w14:paraId="18295C8C" w14:textId="77777777" w:rsidR="009E47B0" w:rsidRPr="000E2068" w:rsidRDefault="4310D367" w:rsidP="4310D367">
      <w:pPr>
        <w:tabs>
          <w:tab w:val="num" w:pos="720"/>
        </w:tabs>
        <w:jc w:val="both"/>
        <w:rPr>
          <w:rFonts w:ascii="Calibri" w:eastAsia="Times New Roman" w:hAnsi="Calibri" w:cs="Times New Roman"/>
          <w:sz w:val="22"/>
          <w:szCs w:val="22"/>
        </w:rPr>
      </w:pPr>
      <w:r>
        <w:rPr>
          <w:rFonts w:ascii="Calibri" w:hAnsi="Calibri"/>
          <w:b/>
          <w:bCs/>
          <w:sz w:val="22"/>
          <w:szCs w:val="22"/>
        </w:rPr>
        <w:t xml:space="preserve">Orientación: </w:t>
      </w:r>
    </w:p>
    <w:p w14:paraId="05D028CD" w14:textId="77777777" w:rsidR="009E47B0" w:rsidRDefault="009E47B0" w:rsidP="009E47B0">
      <w:pPr>
        <w:tabs>
          <w:tab w:val="num" w:pos="720"/>
        </w:tabs>
        <w:jc w:val="both"/>
        <w:rPr>
          <w:rFonts w:ascii="Calibri" w:eastAsia="Times New Roman" w:hAnsi="Calibri" w:cs="Times New Roman"/>
          <w:b/>
          <w:sz w:val="16"/>
          <w:szCs w:val="16"/>
          <w:lang w:val="en-AU"/>
        </w:rPr>
      </w:pPr>
    </w:p>
    <w:p w14:paraId="1DB9EDF5" w14:textId="77777777" w:rsidR="009E47B0" w:rsidRPr="00C87B85" w:rsidRDefault="4310D367" w:rsidP="4310D367">
      <w:pPr>
        <w:jc w:val="both"/>
        <w:rPr>
          <w:rFonts w:ascii="Calibri" w:eastAsia="Calibri" w:hAnsi="Calibri" w:cs="Calibri"/>
          <w:b/>
          <w:bCs/>
          <w:sz w:val="22"/>
          <w:szCs w:val="22"/>
        </w:rPr>
      </w:pPr>
      <w:r>
        <w:rPr>
          <w:rFonts w:ascii="Calibri" w:hAnsi="Calibri"/>
          <w:b/>
          <w:bCs/>
          <w:sz w:val="22"/>
          <w:szCs w:val="22"/>
        </w:rPr>
        <w:t>Antes</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5"/>
      </w:tblGrid>
      <w:tr w:rsidR="009E47B0" w14:paraId="413B666A" w14:textId="77777777" w:rsidTr="41E5F061">
        <w:trPr>
          <w:trHeight w:val="219"/>
        </w:trPr>
        <w:tc>
          <w:tcPr>
            <w:tcW w:w="9625" w:type="dxa"/>
            <w:shd w:val="clear" w:color="auto" w:fill="D9D9D9" w:themeFill="background1" w:themeFillShade="D9"/>
          </w:tcPr>
          <w:p w14:paraId="00EA8D4D" w14:textId="4DD1243C" w:rsidR="009E47B0" w:rsidRPr="00F178F2" w:rsidRDefault="41E5F061" w:rsidP="41E5F061">
            <w:pPr>
              <w:jc w:val="both"/>
              <w:rPr>
                <w:rFonts w:ascii="Calibri" w:eastAsia="Calibri" w:hAnsi="Calibri" w:cs="Calibri"/>
                <w:sz w:val="22"/>
                <w:szCs w:val="22"/>
              </w:rPr>
            </w:pPr>
            <w:r>
              <w:rPr>
                <w:rFonts w:ascii="Calibri" w:hAnsi="Calibri"/>
                <w:sz w:val="22"/>
                <w:szCs w:val="22"/>
              </w:rPr>
              <w:t>El Supervisor Debe</w:t>
            </w:r>
          </w:p>
        </w:tc>
      </w:tr>
      <w:tr w:rsidR="009E47B0" w14:paraId="7C0987E3" w14:textId="77777777" w:rsidTr="41E5F061">
        <w:trPr>
          <w:trHeight w:val="886"/>
        </w:trPr>
        <w:tc>
          <w:tcPr>
            <w:tcW w:w="9625" w:type="dxa"/>
          </w:tcPr>
          <w:p w14:paraId="559624AB" w14:textId="3C51A4AB" w:rsidR="009E47B0" w:rsidRPr="00FB34A3" w:rsidRDefault="4310D367" w:rsidP="4310D367">
            <w:pPr>
              <w:tabs>
                <w:tab w:val="num" w:pos="720"/>
              </w:tabs>
              <w:jc w:val="both"/>
              <w:rPr>
                <w:rFonts w:ascii="Calibri" w:eastAsia="Times New Roman" w:hAnsi="Calibri" w:cs="Times New Roman"/>
                <w:sz w:val="22"/>
                <w:szCs w:val="22"/>
              </w:rPr>
            </w:pPr>
            <w:r>
              <w:rPr>
                <w:rFonts w:ascii="Calibri" w:hAnsi="Calibri"/>
                <w:sz w:val="22"/>
                <w:szCs w:val="22"/>
              </w:rPr>
              <w:t xml:space="preserve">Al contratar a un nuevo trabajador social, se sugiere que el supervisor organice </w:t>
            </w:r>
            <w:r>
              <w:rPr>
                <w:rFonts w:asciiTheme="minorHAnsi" w:hAnsiTheme="minorHAnsi"/>
                <w:sz w:val="22"/>
                <w:szCs w:val="22"/>
              </w:rPr>
              <w:t>una sesión de supervisión individual extendida en un área tranquila y privada. Para analizar la evaluación completa, se necesitan entre 2 y 3 horas. Si se prefiere, este proceso se puede dividir en 2 o 3 sesiones individuales.</w:t>
            </w:r>
            <w:r>
              <w:rPr>
                <w:rFonts w:ascii="Calibri" w:hAnsi="Calibri"/>
                <w:sz w:val="22"/>
                <w:szCs w:val="22"/>
              </w:rPr>
              <w:t xml:space="preserve"> </w:t>
            </w:r>
          </w:p>
        </w:tc>
      </w:tr>
    </w:tbl>
    <w:p w14:paraId="14AF1284" w14:textId="77777777" w:rsidR="009E47B0" w:rsidRPr="005338DA" w:rsidRDefault="009E47B0" w:rsidP="009E47B0">
      <w:pPr>
        <w:tabs>
          <w:tab w:val="num" w:pos="720"/>
        </w:tabs>
        <w:jc w:val="both"/>
        <w:rPr>
          <w:rFonts w:ascii="Calibri" w:eastAsia="Times New Roman" w:hAnsi="Calibri" w:cs="Times New Roman"/>
          <w:sz w:val="22"/>
          <w:szCs w:val="22"/>
          <w:lang w:val="es-AR"/>
        </w:rPr>
      </w:pPr>
    </w:p>
    <w:p w14:paraId="1B661FF5" w14:textId="77777777" w:rsidR="009E47B0" w:rsidRPr="00C87B85" w:rsidRDefault="4310D367" w:rsidP="4310D367">
      <w:pPr>
        <w:jc w:val="both"/>
        <w:rPr>
          <w:rFonts w:ascii="Calibri" w:eastAsia="Calibri" w:hAnsi="Calibri" w:cs="Calibri"/>
          <w:b/>
          <w:bCs/>
          <w:sz w:val="22"/>
          <w:szCs w:val="22"/>
        </w:rPr>
      </w:pPr>
      <w:r>
        <w:rPr>
          <w:rFonts w:ascii="Calibri" w:hAnsi="Calibri"/>
          <w:b/>
          <w:bCs/>
          <w:sz w:val="22"/>
          <w:szCs w:val="22"/>
        </w:rPr>
        <w:t>Durante</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9E47B0" w:rsidRPr="00D764A3" w14:paraId="5B617389" w14:textId="77777777" w:rsidTr="41E5F061">
        <w:tc>
          <w:tcPr>
            <w:tcW w:w="9715" w:type="dxa"/>
            <w:shd w:val="clear" w:color="auto" w:fill="D9D9D9" w:themeFill="background1" w:themeFillShade="D9"/>
          </w:tcPr>
          <w:p w14:paraId="37E4B0DA" w14:textId="337E2795" w:rsidR="009E47B0" w:rsidRPr="00D764A3" w:rsidRDefault="41E5F061" w:rsidP="41E5F061">
            <w:pPr>
              <w:jc w:val="both"/>
              <w:rPr>
                <w:rFonts w:asciiTheme="majorHAnsi" w:eastAsia="Calibri" w:hAnsiTheme="majorHAnsi" w:cs="Calibri"/>
                <w:sz w:val="22"/>
                <w:szCs w:val="22"/>
              </w:rPr>
            </w:pPr>
            <w:r>
              <w:rPr>
                <w:rFonts w:asciiTheme="majorHAnsi" w:hAnsiTheme="majorHAnsi"/>
                <w:sz w:val="22"/>
                <w:szCs w:val="22"/>
              </w:rPr>
              <w:t>El Supervisor Debe</w:t>
            </w:r>
          </w:p>
        </w:tc>
      </w:tr>
      <w:tr w:rsidR="009E47B0" w:rsidRPr="00D764A3" w14:paraId="55F194D4" w14:textId="77777777" w:rsidTr="41E5F061">
        <w:tc>
          <w:tcPr>
            <w:tcW w:w="9715" w:type="dxa"/>
          </w:tcPr>
          <w:p w14:paraId="49661B15" w14:textId="769F5EEE" w:rsidR="00B87379" w:rsidRDefault="4310D367" w:rsidP="4310D367">
            <w:pPr>
              <w:tabs>
                <w:tab w:val="num" w:pos="720"/>
              </w:tabs>
              <w:jc w:val="both"/>
              <w:rPr>
                <w:rFonts w:ascii="Calibri" w:eastAsia="Times New Roman" w:hAnsi="Calibri" w:cs="Times New Roman"/>
                <w:sz w:val="22"/>
                <w:szCs w:val="22"/>
              </w:rPr>
            </w:pPr>
            <w:r>
              <w:rPr>
                <w:rFonts w:ascii="Calibri" w:hAnsi="Calibri"/>
                <w:sz w:val="22"/>
                <w:szCs w:val="22"/>
              </w:rPr>
              <w:t>Comenzar por describir el proceso de evaluación de la capacidad al trabajador social. El supervisor puede</w:t>
            </w:r>
            <w:r w:rsidR="005338DA">
              <w:rPr>
                <w:rFonts w:ascii="Calibri" w:hAnsi="Calibri"/>
                <w:sz w:val="22"/>
                <w:szCs w:val="22"/>
              </w:rPr>
              <w:t> </w:t>
            </w:r>
            <w:r>
              <w:rPr>
                <w:rFonts w:ascii="Calibri" w:hAnsi="Calibri"/>
                <w:sz w:val="22"/>
                <w:szCs w:val="22"/>
              </w:rPr>
              <w:t xml:space="preserve">decir: </w:t>
            </w:r>
          </w:p>
          <w:p w14:paraId="6D29E159" w14:textId="2692AC13" w:rsidR="00B87379" w:rsidRPr="00FB34A3" w:rsidRDefault="4310D367" w:rsidP="4310D367">
            <w:pPr>
              <w:tabs>
                <w:tab w:val="num" w:pos="720"/>
              </w:tabs>
              <w:ind w:left="720"/>
              <w:jc w:val="both"/>
              <w:rPr>
                <w:rFonts w:ascii="Calibri" w:eastAsia="Times New Roman" w:hAnsi="Calibri" w:cs="Times New Roman"/>
                <w:i/>
                <w:iCs/>
                <w:sz w:val="22"/>
                <w:szCs w:val="22"/>
              </w:rPr>
            </w:pPr>
            <w:r>
              <w:rPr>
                <w:rFonts w:ascii="Calibri" w:hAnsi="Calibri"/>
                <w:i/>
                <w:iCs/>
                <w:sz w:val="22"/>
                <w:szCs w:val="22"/>
              </w:rPr>
              <w:t xml:space="preserve">Esta es una herramienta que se desarrolló con algunos de los estándares clave que se esperan de un trabajador social de protección de la infancia. No esperamos que sea un experto ni que tenga respuestas perfectas desde el principio. Lleva tiempo comprender los principios guía de la gestión de casos de protección de la infancia y cómo aplicarlos con los niños, niñas y adolescentes y las familias. Durante nuestras primeras semanas juntos, esta evaluación determinará las áreas donde necesita más apoyo técnico. Después de la evaluación, continuaremos trabajando juntos para desarrollar sus conocimientos y competencias. Después de unos meses, revisaremos la evaluación para ver su avance. </w:t>
            </w:r>
          </w:p>
          <w:p w14:paraId="7AB702AC" w14:textId="77777777" w:rsidR="00B87379" w:rsidRPr="005338DA" w:rsidRDefault="00B87379" w:rsidP="00B87379">
            <w:pPr>
              <w:tabs>
                <w:tab w:val="num" w:pos="720"/>
              </w:tabs>
              <w:jc w:val="both"/>
              <w:rPr>
                <w:rFonts w:ascii="Calibri" w:eastAsia="Times New Roman" w:hAnsi="Calibri" w:cs="Times New Roman"/>
                <w:sz w:val="22"/>
                <w:szCs w:val="22"/>
                <w:lang w:val="es-AR"/>
              </w:rPr>
            </w:pPr>
          </w:p>
          <w:p w14:paraId="69F7D020" w14:textId="1FE4FA8C" w:rsidR="00B87379" w:rsidRPr="00962828" w:rsidRDefault="4310D367" w:rsidP="4310D367">
            <w:pPr>
              <w:shd w:val="clear" w:color="auto" w:fill="FFFFFF" w:themeFill="background1"/>
              <w:rPr>
                <w:rFonts w:asciiTheme="minorHAnsi" w:hAnsiTheme="minorHAnsi"/>
                <w:sz w:val="22"/>
                <w:szCs w:val="22"/>
              </w:rPr>
            </w:pPr>
            <w:r>
              <w:rPr>
                <w:rFonts w:asciiTheme="minorHAnsi" w:hAnsiTheme="minorHAnsi"/>
                <w:sz w:val="22"/>
                <w:szCs w:val="22"/>
              </w:rPr>
              <w:t>Explicar al trabajador social que la evaluación se divide en tres secciones y que debe tomar notas para recordar sus respuestas. Invitar al trabajador social a plantear cualquier pregunta sobre la herramienta o</w:t>
            </w:r>
            <w:r w:rsidR="005338DA">
              <w:rPr>
                <w:rFonts w:asciiTheme="minorHAnsi" w:hAnsiTheme="minorHAnsi"/>
                <w:sz w:val="22"/>
                <w:szCs w:val="22"/>
              </w:rPr>
              <w:t> </w:t>
            </w:r>
            <w:r>
              <w:rPr>
                <w:rFonts w:asciiTheme="minorHAnsi" w:hAnsiTheme="minorHAnsi"/>
                <w:sz w:val="22"/>
                <w:szCs w:val="22"/>
              </w:rPr>
              <w:t xml:space="preserve">el proceso para asegurarse de que se sienta cómodo. </w:t>
            </w:r>
          </w:p>
          <w:p w14:paraId="5EEB0EA9" w14:textId="77777777" w:rsidR="00D37218" w:rsidRPr="00962828" w:rsidRDefault="00D37218" w:rsidP="00EF0FE5">
            <w:pPr>
              <w:rPr>
                <w:rFonts w:asciiTheme="minorHAnsi" w:eastAsia="Times New Roman" w:hAnsiTheme="minorHAnsi" w:cs="Times New Roman"/>
                <w:sz w:val="22"/>
                <w:szCs w:val="22"/>
              </w:rPr>
            </w:pPr>
          </w:p>
          <w:p w14:paraId="6A0AA6AA" w14:textId="133C5826" w:rsidR="009E47B0" w:rsidRPr="00962828" w:rsidRDefault="41E5F061" w:rsidP="41E5F061">
            <w:pPr>
              <w:rPr>
                <w:rFonts w:asciiTheme="minorHAnsi" w:eastAsia="Times New Roman" w:hAnsiTheme="minorHAnsi" w:cs="Times New Roman"/>
                <w:sz w:val="22"/>
                <w:szCs w:val="22"/>
              </w:rPr>
            </w:pPr>
            <w:r>
              <w:rPr>
                <w:rFonts w:asciiTheme="minorHAnsi" w:hAnsiTheme="minorHAnsi"/>
                <w:sz w:val="22"/>
                <w:szCs w:val="22"/>
              </w:rPr>
              <w:t>El supervisor debe hacer las preguntas en el cuestionario en orden y darle tiempo al trabajador social para</w:t>
            </w:r>
            <w:r w:rsidR="005338DA">
              <w:rPr>
                <w:rFonts w:asciiTheme="minorHAnsi" w:hAnsiTheme="minorHAnsi"/>
                <w:sz w:val="22"/>
                <w:szCs w:val="22"/>
              </w:rPr>
              <w:t> </w:t>
            </w:r>
            <w:r>
              <w:rPr>
                <w:rFonts w:asciiTheme="minorHAnsi" w:hAnsiTheme="minorHAnsi"/>
                <w:sz w:val="22"/>
                <w:szCs w:val="22"/>
              </w:rPr>
              <w:t>explicar o describir su respuesta.</w:t>
            </w:r>
            <w:r>
              <w:rPr>
                <w:rFonts w:asciiTheme="minorHAnsi" w:hAnsiTheme="minorHAnsi"/>
                <w:b/>
                <w:bCs/>
                <w:sz w:val="22"/>
                <w:szCs w:val="22"/>
              </w:rPr>
              <w:t xml:space="preserve"> </w:t>
            </w:r>
            <w:r>
              <w:rPr>
                <w:rFonts w:asciiTheme="minorHAnsi" w:hAnsiTheme="minorHAnsi"/>
                <w:sz w:val="22"/>
                <w:szCs w:val="22"/>
              </w:rPr>
              <w:t xml:space="preserve">Dejar que el trabajador social hable abiertamente y haga preguntas aclaratorias. Se invita a los supervisores a no dar respuestas, sin embargo, deben responder si hay algunos problemas alarmantes que requieren una discusión y una orientación inmediata. </w:t>
            </w:r>
          </w:p>
          <w:p w14:paraId="0DE289D0" w14:textId="77777777" w:rsidR="009E47B0" w:rsidRPr="00962828" w:rsidRDefault="009E47B0" w:rsidP="00D37218">
            <w:pPr>
              <w:rPr>
                <w:rFonts w:asciiTheme="minorHAnsi" w:eastAsia="Times New Roman" w:hAnsiTheme="minorHAnsi" w:cs="Times New Roman"/>
                <w:sz w:val="22"/>
                <w:szCs w:val="22"/>
              </w:rPr>
            </w:pPr>
          </w:p>
          <w:p w14:paraId="0A46B745" w14:textId="68A107A7" w:rsidR="009E47B0" w:rsidRPr="00E616D2" w:rsidRDefault="4310D367" w:rsidP="005338DA">
            <w:pPr>
              <w:shd w:val="clear" w:color="auto" w:fill="FFFFFF" w:themeFill="background1"/>
              <w:rPr>
                <w:rFonts w:asciiTheme="minorHAnsi" w:hAnsiTheme="minorHAnsi"/>
                <w:sz w:val="22"/>
                <w:szCs w:val="22"/>
              </w:rPr>
            </w:pPr>
            <w:r>
              <w:rPr>
                <w:rFonts w:asciiTheme="minorHAnsi" w:hAnsiTheme="minorHAnsi"/>
                <w:sz w:val="22"/>
                <w:szCs w:val="22"/>
              </w:rPr>
              <w:t>Una vez se completa la evaluación, el supervisor y el trabajador social deben discutir cuáles son las</w:t>
            </w:r>
            <w:r w:rsidR="005338DA">
              <w:rPr>
                <w:rFonts w:asciiTheme="minorHAnsi" w:hAnsiTheme="minorHAnsi"/>
                <w:sz w:val="22"/>
                <w:szCs w:val="22"/>
              </w:rPr>
              <w:t> </w:t>
            </w:r>
            <w:r>
              <w:rPr>
                <w:rFonts w:asciiTheme="minorHAnsi" w:hAnsiTheme="minorHAnsi"/>
                <w:sz w:val="22"/>
                <w:szCs w:val="22"/>
              </w:rPr>
              <w:t xml:space="preserve">prioridades sugeridas en cada área para </w:t>
            </w:r>
            <w:r w:rsidR="0075046F">
              <w:rPr>
                <w:rFonts w:ascii="Segoe UI" w:hAnsi="Segoe UI" w:cs="Segoe UI"/>
                <w:sz w:val="20"/>
                <w:szCs w:val="20"/>
                <w:lang w:val="es-AR"/>
              </w:rPr>
              <w:t>adquirir y desarrollar</w:t>
            </w:r>
            <w:r>
              <w:rPr>
                <w:rFonts w:asciiTheme="minorHAnsi" w:hAnsiTheme="minorHAnsi"/>
                <w:sz w:val="22"/>
                <w:szCs w:val="22"/>
              </w:rPr>
              <w:t xml:space="preserve"> la capacidad técnica.     </w:t>
            </w:r>
          </w:p>
        </w:tc>
      </w:tr>
    </w:tbl>
    <w:p w14:paraId="59DF67B4" w14:textId="77777777" w:rsidR="009E47B0" w:rsidRDefault="4310D367" w:rsidP="4310D367">
      <w:pPr>
        <w:jc w:val="both"/>
        <w:rPr>
          <w:rFonts w:ascii="Calibri" w:eastAsia="Calibri" w:hAnsi="Calibri" w:cs="Calibri"/>
          <w:b/>
          <w:bCs/>
          <w:sz w:val="22"/>
          <w:szCs w:val="22"/>
        </w:rPr>
      </w:pPr>
      <w:r>
        <w:rPr>
          <w:rFonts w:ascii="Calibri" w:hAnsi="Calibri"/>
          <w:b/>
          <w:bCs/>
          <w:sz w:val="22"/>
          <w:szCs w:val="22"/>
        </w:rPr>
        <w:lastRenderedPageBreak/>
        <w:t>Después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9E47B0" w14:paraId="3E48E174" w14:textId="77777777" w:rsidTr="41E5F061">
        <w:trPr>
          <w:trHeight w:val="214"/>
        </w:trPr>
        <w:tc>
          <w:tcPr>
            <w:tcW w:w="9715" w:type="dxa"/>
            <w:shd w:val="clear" w:color="auto" w:fill="D9D9D9" w:themeFill="background1" w:themeFillShade="D9"/>
          </w:tcPr>
          <w:p w14:paraId="6A9A58AD" w14:textId="20538A37" w:rsidR="009E47B0" w:rsidRDefault="41E5F061" w:rsidP="41E5F061">
            <w:pPr>
              <w:jc w:val="both"/>
              <w:rPr>
                <w:rFonts w:ascii="Calibri" w:eastAsia="Calibri" w:hAnsi="Calibri" w:cs="Calibri"/>
                <w:sz w:val="22"/>
                <w:szCs w:val="22"/>
              </w:rPr>
            </w:pPr>
            <w:r>
              <w:rPr>
                <w:rFonts w:ascii="Calibri" w:hAnsi="Calibri"/>
                <w:sz w:val="22"/>
                <w:szCs w:val="22"/>
              </w:rPr>
              <w:t>El Supervisor Debe</w:t>
            </w:r>
          </w:p>
        </w:tc>
      </w:tr>
      <w:tr w:rsidR="009E47B0" w14:paraId="06AA2255" w14:textId="77777777" w:rsidTr="41E5F061">
        <w:trPr>
          <w:trHeight w:val="1187"/>
        </w:trPr>
        <w:tc>
          <w:tcPr>
            <w:tcW w:w="9715" w:type="dxa"/>
          </w:tcPr>
          <w:p w14:paraId="7B7FF1AA" w14:textId="3C48C585" w:rsidR="00962828" w:rsidRDefault="4310D367" w:rsidP="4310D367">
            <w:pPr>
              <w:shd w:val="clear" w:color="auto" w:fill="FFFFFF" w:themeFill="background1"/>
              <w:rPr>
                <w:rFonts w:ascii="Calibri" w:eastAsia="Times New Roman" w:hAnsi="Calibri" w:cs="Times New Roman"/>
                <w:sz w:val="22"/>
                <w:szCs w:val="22"/>
              </w:rPr>
            </w:pPr>
            <w:r>
              <w:rPr>
                <w:rFonts w:ascii="Calibri" w:hAnsi="Calibri"/>
                <w:sz w:val="22"/>
                <w:szCs w:val="22"/>
              </w:rPr>
              <w:t>Durante las sesiones regulares de supervisión individual, el supervisor debe remitirse a la evaluación de la</w:t>
            </w:r>
            <w:r w:rsidR="005338DA">
              <w:rPr>
                <w:rFonts w:ascii="Calibri" w:hAnsi="Calibri"/>
                <w:sz w:val="22"/>
                <w:szCs w:val="22"/>
              </w:rPr>
              <w:t> </w:t>
            </w:r>
            <w:r>
              <w:rPr>
                <w:rFonts w:ascii="Calibri" w:hAnsi="Calibri"/>
                <w:sz w:val="22"/>
                <w:szCs w:val="22"/>
              </w:rPr>
              <w:t>capacidad con el fin de proporcionar orientación continua al trabajador social. Si varios trabajadores sociales necesitan orientación en la misma área, el supervisor puede organizar una sesión de capacitación o desarrollo durante la supervisión del grupo. El supervisor también debe organizar sesiones de aprendizaje por observación para que el trabajador social observe la aplicación de los principios guía en</w:t>
            </w:r>
            <w:r w:rsidR="005338DA">
              <w:rPr>
                <w:rFonts w:ascii="Calibri" w:hAnsi="Calibri"/>
                <w:sz w:val="22"/>
                <w:szCs w:val="22"/>
              </w:rPr>
              <w:t> </w:t>
            </w:r>
            <w:r>
              <w:rPr>
                <w:rFonts w:ascii="Calibri" w:hAnsi="Calibri"/>
                <w:sz w:val="22"/>
                <w:szCs w:val="22"/>
              </w:rPr>
              <w:t>la</w:t>
            </w:r>
            <w:r w:rsidR="005338DA">
              <w:rPr>
                <w:rFonts w:ascii="Calibri" w:hAnsi="Calibri"/>
                <w:sz w:val="22"/>
                <w:szCs w:val="22"/>
              </w:rPr>
              <w:t> </w:t>
            </w:r>
            <w:r>
              <w:rPr>
                <w:rFonts w:ascii="Calibri" w:hAnsi="Calibri"/>
                <w:sz w:val="22"/>
                <w:szCs w:val="22"/>
              </w:rPr>
              <w:t xml:space="preserve">práctica. </w:t>
            </w:r>
          </w:p>
          <w:p w14:paraId="53133A06" w14:textId="77777777" w:rsidR="00962828" w:rsidRPr="005338DA" w:rsidRDefault="00962828" w:rsidP="00EF0FE5">
            <w:pPr>
              <w:shd w:val="clear" w:color="auto" w:fill="FFFFFF"/>
              <w:rPr>
                <w:rFonts w:ascii="Calibri" w:eastAsia="Times New Roman" w:hAnsi="Calibri" w:cs="Times New Roman"/>
                <w:sz w:val="22"/>
                <w:szCs w:val="22"/>
                <w:lang w:val="es-AR"/>
              </w:rPr>
            </w:pPr>
          </w:p>
          <w:p w14:paraId="0CFDFB9B" w14:textId="5EFCB128" w:rsidR="009E47B0" w:rsidRPr="00724ABF" w:rsidRDefault="4310D367" w:rsidP="005338DA">
            <w:pPr>
              <w:shd w:val="clear" w:color="auto" w:fill="FFFFFF" w:themeFill="background1"/>
              <w:rPr>
                <w:color w:val="auto"/>
                <w:sz w:val="22"/>
                <w:szCs w:val="22"/>
              </w:rPr>
            </w:pPr>
            <w:r>
              <w:rPr>
                <w:rFonts w:ascii="Calibri" w:hAnsi="Calibri"/>
                <w:sz w:val="22"/>
                <w:szCs w:val="22"/>
              </w:rPr>
              <w:t>Después de aproximadamente 3 o 6 meses, el supervisor debe volver a evaluar al trabajador social para</w:t>
            </w:r>
            <w:r w:rsidR="005338DA">
              <w:rPr>
                <w:rFonts w:ascii="Calibri" w:hAnsi="Calibri"/>
                <w:sz w:val="22"/>
                <w:szCs w:val="22"/>
              </w:rPr>
              <w:t> </w:t>
            </w:r>
            <w:r>
              <w:rPr>
                <w:rFonts w:ascii="Calibri" w:hAnsi="Calibri"/>
                <w:sz w:val="22"/>
                <w:szCs w:val="22"/>
              </w:rPr>
              <w:t>determinar su progreso y las necesidades de desarrollo continuo.</w:t>
            </w:r>
          </w:p>
        </w:tc>
      </w:tr>
    </w:tbl>
    <w:p w14:paraId="47F3D31F" w14:textId="77777777" w:rsidR="009E47B0" w:rsidRPr="005338DA" w:rsidRDefault="009E47B0" w:rsidP="009E47B0">
      <w:pPr>
        <w:tabs>
          <w:tab w:val="num" w:pos="720"/>
        </w:tabs>
        <w:jc w:val="both"/>
        <w:rPr>
          <w:rFonts w:ascii="Calibri" w:eastAsia="Times New Roman" w:hAnsi="Calibri" w:cs="Times New Roman"/>
          <w:sz w:val="22"/>
          <w:szCs w:val="22"/>
          <w:lang w:val="es-AR"/>
        </w:rPr>
      </w:pPr>
    </w:p>
    <w:p w14:paraId="1662FE49" w14:textId="77777777" w:rsidR="00F63435" w:rsidRDefault="00F63435">
      <w:pPr>
        <w:jc w:val="both"/>
        <w:rPr>
          <w:rFonts w:ascii="Calibri" w:eastAsia="Calibri" w:hAnsi="Calibri" w:cs="Calibri"/>
          <w:b/>
          <w:sz w:val="22"/>
          <w:szCs w:val="22"/>
        </w:rPr>
      </w:pPr>
    </w:p>
    <w:p w14:paraId="6EC1FDC6" w14:textId="77777777" w:rsidR="00F63435" w:rsidRDefault="00552FD5">
      <w:pPr>
        <w:jc w:val="both"/>
        <w:rPr>
          <w:rFonts w:ascii="Calibri" w:eastAsia="Calibri" w:hAnsi="Calibri" w:cs="Calibri"/>
          <w:sz w:val="22"/>
          <w:szCs w:val="22"/>
        </w:rPr>
      </w:pPr>
      <w:r>
        <w:rPr>
          <w:rFonts w:ascii="Calibri" w:hAnsi="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91879C9"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20C316EB" w14:textId="77777777" w:rsidR="00F63435" w:rsidRDefault="00F63435">
      <w:pPr>
        <w:jc w:val="center"/>
        <w:rPr>
          <w:rFonts w:ascii="Calibri" w:eastAsia="Calibri" w:hAnsi="Calibri" w:cs="Calibri"/>
          <w:b/>
          <w:sz w:val="22"/>
          <w:szCs w:val="22"/>
        </w:rPr>
      </w:pPr>
    </w:p>
    <w:p w14:paraId="7752FA14" w14:textId="77777777" w:rsidR="00F63435" w:rsidRDefault="00F63435">
      <w:pPr>
        <w:jc w:val="center"/>
        <w:rPr>
          <w:rFonts w:ascii="Calibri" w:eastAsia="Calibri" w:hAnsi="Calibri" w:cs="Calibri"/>
          <w:b/>
          <w:sz w:val="22"/>
          <w:szCs w:val="22"/>
        </w:rPr>
      </w:pPr>
    </w:p>
    <w:p w14:paraId="4550C0C2"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3BE64A37" w:rsidR="00F63435" w:rsidRDefault="00F63435">
      <w:pPr>
        <w:widowControl w:val="0"/>
        <w:spacing w:line="276" w:lineRule="auto"/>
        <w:rPr>
          <w:rFonts w:ascii="Calibri" w:eastAsia="Calibri" w:hAnsi="Calibri" w:cs="Calibri"/>
          <w:b/>
          <w:sz w:val="22"/>
          <w:szCs w:val="22"/>
        </w:rPr>
        <w:sectPr w:rsidR="00F63435" w:rsidSect="00CB5A18">
          <w:headerReference w:type="even" r:id="rId9"/>
          <w:headerReference w:type="default" r:id="rId10"/>
          <w:footerReference w:type="even" r:id="rId11"/>
          <w:footerReference w:type="default" r:id="rId12"/>
          <w:headerReference w:type="first" r:id="rId13"/>
          <w:footerReference w:type="first" r:id="rId14"/>
          <w:pgSz w:w="11900" w:h="16840"/>
          <w:pgMar w:top="1138" w:right="1138" w:bottom="1411" w:left="1138" w:header="0" w:footer="720" w:gutter="0"/>
          <w:pgNumType w:start="1"/>
          <w:cols w:space="720"/>
          <w:docGrid w:linePitch="326"/>
        </w:sectPr>
      </w:pPr>
    </w:p>
    <w:tbl>
      <w:tblPr>
        <w:tblStyle w:val="Tablaconcuadrcula"/>
        <w:tblpPr w:leftFromText="180" w:rightFromText="180" w:vertAnchor="text" w:horzAnchor="page" w:tblpX="11146" w:tblpY="-71"/>
        <w:tblOverlap w:val="never"/>
        <w:tblW w:w="0" w:type="auto"/>
        <w:tblLook w:val="04A0" w:firstRow="1" w:lastRow="0" w:firstColumn="1" w:lastColumn="0" w:noHBand="0" w:noVBand="1"/>
      </w:tblPr>
      <w:tblGrid>
        <w:gridCol w:w="1980"/>
        <w:gridCol w:w="2875"/>
      </w:tblGrid>
      <w:tr w:rsidR="0082054D" w14:paraId="398A5275" w14:textId="77777777" w:rsidTr="4310D367">
        <w:tc>
          <w:tcPr>
            <w:tcW w:w="1980" w:type="dxa"/>
            <w:shd w:val="clear" w:color="auto" w:fill="D9D9D9" w:themeFill="background1" w:themeFillShade="D9"/>
          </w:tcPr>
          <w:p w14:paraId="5357A8AD"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lastRenderedPageBreak/>
              <w:t>Fecha</w:t>
            </w:r>
          </w:p>
        </w:tc>
        <w:tc>
          <w:tcPr>
            <w:tcW w:w="2875" w:type="dxa"/>
          </w:tcPr>
          <w:p w14:paraId="64EED5BB"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r w:rsidR="0082054D" w14:paraId="2E071F52" w14:textId="77777777" w:rsidTr="4310D367">
        <w:tc>
          <w:tcPr>
            <w:tcW w:w="1980" w:type="dxa"/>
            <w:shd w:val="clear" w:color="auto" w:fill="D9D9D9" w:themeFill="background1" w:themeFillShade="D9"/>
          </w:tcPr>
          <w:p w14:paraId="0A8A1F16"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Trabajador Social</w:t>
            </w:r>
          </w:p>
        </w:tc>
        <w:tc>
          <w:tcPr>
            <w:tcW w:w="2875" w:type="dxa"/>
          </w:tcPr>
          <w:p w14:paraId="6FD73487"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r w:rsidR="0082054D" w14:paraId="04F3600A" w14:textId="77777777" w:rsidTr="4310D367">
        <w:tc>
          <w:tcPr>
            <w:tcW w:w="1980" w:type="dxa"/>
            <w:shd w:val="clear" w:color="auto" w:fill="D9D9D9" w:themeFill="background1" w:themeFillShade="D9"/>
          </w:tcPr>
          <w:p w14:paraId="6249656D"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 xml:space="preserve">Supervisor </w:t>
            </w:r>
          </w:p>
        </w:tc>
        <w:tc>
          <w:tcPr>
            <w:tcW w:w="2875" w:type="dxa"/>
          </w:tcPr>
          <w:p w14:paraId="34C5023B"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bl>
    <w:p w14:paraId="353F11CD" w14:textId="77777777" w:rsidR="0082054D" w:rsidRPr="0082054D" w:rsidRDefault="4310D367" w:rsidP="4310D367">
      <w:pPr>
        <w:rPr>
          <w:rFonts w:ascii="Calibri" w:eastAsia="Calibri" w:hAnsi="Calibri" w:cs="Calibri"/>
          <w:b/>
          <w:bCs/>
          <w:sz w:val="28"/>
          <w:szCs w:val="28"/>
        </w:rPr>
      </w:pPr>
      <w:r>
        <w:rPr>
          <w:rFonts w:ascii="Calibri" w:hAnsi="Calibri"/>
          <w:b/>
          <w:bCs/>
          <w:sz w:val="28"/>
          <w:szCs w:val="28"/>
        </w:rPr>
        <w:t>Evaluación de la Capacidad del Trabajador social</w:t>
      </w:r>
    </w:p>
    <w:p w14:paraId="521B98DE" w14:textId="488519E4" w:rsidR="00F63435" w:rsidRDefault="00F63435" w:rsidP="00C97315">
      <w:pPr>
        <w:jc w:val="center"/>
        <w:rPr>
          <w:rFonts w:ascii="Calibri" w:eastAsia="Calibri" w:hAnsi="Calibri" w:cs="Calibri"/>
          <w:b/>
          <w:sz w:val="22"/>
          <w:szCs w:val="22"/>
        </w:rPr>
      </w:pPr>
    </w:p>
    <w:p w14:paraId="04AB219F" w14:textId="77777777" w:rsidR="009E47B0" w:rsidRDefault="009E47B0">
      <w:pPr>
        <w:rPr>
          <w:rFonts w:ascii="Calibri" w:eastAsia="Calibri" w:hAnsi="Calibri" w:cs="Calibri"/>
          <w:b/>
          <w:sz w:val="22"/>
          <w:szCs w:val="22"/>
        </w:rPr>
      </w:pPr>
    </w:p>
    <w:p w14:paraId="34358C08" w14:textId="2FA67A88" w:rsidR="009E47B0" w:rsidRPr="0082054D" w:rsidRDefault="4310D367" w:rsidP="4310D367">
      <w:pPr>
        <w:rPr>
          <w:rFonts w:ascii="Calibri" w:eastAsia="Calibri" w:hAnsi="Calibri" w:cs="Calibri"/>
          <w:b/>
          <w:bCs/>
          <w:sz w:val="22"/>
          <w:szCs w:val="22"/>
        </w:rPr>
      </w:pPr>
      <w:r>
        <w:rPr>
          <w:rFonts w:ascii="Calibri" w:hAnsi="Calibri"/>
          <w:b/>
          <w:bCs/>
          <w:sz w:val="22"/>
          <w:szCs w:val="22"/>
        </w:rPr>
        <w:t>Parte uno: Actitudes de Protección de la Infancia</w:t>
      </w:r>
    </w:p>
    <w:tbl>
      <w:tblPr>
        <w:tblStyle w:val="a3"/>
        <w:tblW w:w="14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5"/>
        <w:gridCol w:w="1179"/>
        <w:gridCol w:w="900"/>
        <w:gridCol w:w="1080"/>
        <w:gridCol w:w="1377"/>
        <w:gridCol w:w="4320"/>
        <w:gridCol w:w="1512"/>
      </w:tblGrid>
      <w:tr w:rsidR="00DA26EF" w:rsidRPr="00591244" w14:paraId="5DF588D3" w14:textId="4C08DCC9" w:rsidTr="00573D6B">
        <w:trPr>
          <w:trHeight w:val="139"/>
        </w:trPr>
        <w:tc>
          <w:tcPr>
            <w:tcW w:w="4495" w:type="dxa"/>
            <w:vMerge w:val="restart"/>
            <w:shd w:val="clear" w:color="auto" w:fill="D9D9D9" w:themeFill="background1" w:themeFillShade="D9"/>
          </w:tcPr>
          <w:p w14:paraId="3D63DA00" w14:textId="755FFD09" w:rsidR="00DA26EF" w:rsidRPr="00591244"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Declaraciones </w:t>
            </w:r>
          </w:p>
        </w:tc>
        <w:tc>
          <w:tcPr>
            <w:tcW w:w="4536" w:type="dxa"/>
            <w:gridSpan w:val="4"/>
            <w:shd w:val="clear" w:color="auto" w:fill="D9D9D9" w:themeFill="background1" w:themeFillShade="D9"/>
          </w:tcPr>
          <w:p w14:paraId="085D0DA0" w14:textId="7304AAC9" w:rsidR="00DA26EF" w:rsidRPr="00591244" w:rsidRDefault="4310D367" w:rsidP="005338DA">
            <w:pPr>
              <w:ind w:left="-50"/>
              <w:rPr>
                <w:rFonts w:asciiTheme="minorHAnsi" w:eastAsia="Calibri" w:hAnsiTheme="minorHAnsi" w:cs="Calibri"/>
                <w:b/>
                <w:bCs/>
                <w:sz w:val="22"/>
                <w:szCs w:val="22"/>
              </w:rPr>
            </w:pPr>
            <w:r>
              <w:rPr>
                <w:rFonts w:asciiTheme="minorHAnsi" w:hAnsiTheme="minorHAnsi"/>
                <w:b/>
                <w:bCs/>
                <w:sz w:val="22"/>
                <w:szCs w:val="22"/>
              </w:rPr>
              <w:t xml:space="preserve">El trabajador social: </w:t>
            </w:r>
          </w:p>
        </w:tc>
        <w:tc>
          <w:tcPr>
            <w:tcW w:w="4320" w:type="dxa"/>
            <w:vMerge w:val="restart"/>
            <w:shd w:val="clear" w:color="auto" w:fill="D9D9D9" w:themeFill="background1" w:themeFillShade="D9"/>
          </w:tcPr>
          <w:p w14:paraId="74E05A4F" w14:textId="73189962" w:rsidR="00DA26EF" w:rsidRPr="00591244" w:rsidRDefault="4310D367" w:rsidP="00573D6B">
            <w:pPr>
              <w:ind w:left="-50"/>
              <w:rPr>
                <w:rFonts w:asciiTheme="minorHAnsi" w:eastAsia="Calibri" w:hAnsiTheme="minorHAnsi" w:cs="Calibri"/>
                <w:b/>
                <w:bCs/>
                <w:sz w:val="22"/>
                <w:szCs w:val="22"/>
              </w:rPr>
            </w:pPr>
            <w:r>
              <w:rPr>
                <w:rFonts w:asciiTheme="minorHAnsi" w:hAnsiTheme="minorHAnsi"/>
                <w:b/>
                <w:bCs/>
                <w:sz w:val="22"/>
                <w:szCs w:val="22"/>
              </w:rPr>
              <w:t>Respuesta del Trabajador social y</w:t>
            </w:r>
            <w:r w:rsidR="00573D6B">
              <w:rPr>
                <w:rFonts w:asciiTheme="minorHAnsi" w:hAnsiTheme="minorHAnsi"/>
                <w:b/>
                <w:bCs/>
                <w:sz w:val="22"/>
                <w:szCs w:val="22"/>
              </w:rPr>
              <w:t> </w:t>
            </w:r>
            <w:r>
              <w:rPr>
                <w:rFonts w:asciiTheme="minorHAnsi" w:hAnsiTheme="minorHAnsi"/>
                <w:b/>
                <w:bCs/>
                <w:sz w:val="22"/>
                <w:szCs w:val="22"/>
              </w:rPr>
              <w:t>Notas</w:t>
            </w:r>
            <w:r w:rsidR="00573D6B">
              <w:rPr>
                <w:rFonts w:asciiTheme="minorHAnsi" w:hAnsiTheme="minorHAnsi"/>
                <w:b/>
                <w:bCs/>
                <w:sz w:val="22"/>
                <w:szCs w:val="22"/>
              </w:rPr>
              <w:t> </w:t>
            </w:r>
            <w:r>
              <w:rPr>
                <w:rFonts w:asciiTheme="minorHAnsi" w:hAnsiTheme="minorHAnsi"/>
                <w:b/>
                <w:bCs/>
                <w:sz w:val="22"/>
                <w:szCs w:val="22"/>
              </w:rPr>
              <w:t>de</w:t>
            </w:r>
            <w:r w:rsidR="005338DA">
              <w:rPr>
                <w:rFonts w:asciiTheme="minorHAnsi" w:hAnsiTheme="minorHAnsi"/>
                <w:b/>
                <w:bCs/>
                <w:sz w:val="22"/>
                <w:szCs w:val="22"/>
              </w:rPr>
              <w:t> </w:t>
            </w:r>
            <w:r>
              <w:rPr>
                <w:rFonts w:asciiTheme="minorHAnsi" w:hAnsiTheme="minorHAnsi"/>
                <w:b/>
                <w:bCs/>
                <w:sz w:val="22"/>
                <w:szCs w:val="22"/>
              </w:rPr>
              <w:t>la</w:t>
            </w:r>
            <w:r w:rsidR="005338DA">
              <w:rPr>
                <w:rFonts w:asciiTheme="minorHAnsi" w:hAnsiTheme="minorHAnsi"/>
                <w:b/>
                <w:bCs/>
                <w:sz w:val="22"/>
                <w:szCs w:val="22"/>
              </w:rPr>
              <w:t> </w:t>
            </w:r>
            <w:r>
              <w:rPr>
                <w:rFonts w:asciiTheme="minorHAnsi" w:hAnsiTheme="minorHAnsi"/>
                <w:b/>
                <w:bCs/>
                <w:sz w:val="22"/>
                <w:szCs w:val="22"/>
              </w:rPr>
              <w:t>Discusión</w:t>
            </w:r>
          </w:p>
        </w:tc>
        <w:tc>
          <w:tcPr>
            <w:tcW w:w="1512" w:type="dxa"/>
            <w:vMerge w:val="restart"/>
            <w:shd w:val="clear" w:color="auto" w:fill="D9D9D9" w:themeFill="background1" w:themeFillShade="D9"/>
          </w:tcPr>
          <w:p w14:paraId="0B0AE2FD" w14:textId="59A64B96" w:rsidR="00DA26EF" w:rsidRDefault="4310D367" w:rsidP="00573D6B">
            <w:pPr>
              <w:ind w:left="-50" w:right="-80"/>
              <w:rPr>
                <w:rFonts w:asciiTheme="minorHAnsi" w:eastAsia="Calibri" w:hAnsiTheme="minorHAnsi" w:cs="Calibri"/>
                <w:b/>
                <w:bCs/>
                <w:sz w:val="22"/>
                <w:szCs w:val="22"/>
              </w:rPr>
            </w:pPr>
            <w:r>
              <w:rPr>
                <w:rFonts w:asciiTheme="minorHAnsi" w:hAnsiTheme="minorHAnsi"/>
                <w:b/>
                <w:bCs/>
                <w:sz w:val="22"/>
                <w:szCs w:val="22"/>
              </w:rPr>
              <w:t>¿Hay Prioridad de Desarrollo?</w:t>
            </w:r>
          </w:p>
        </w:tc>
      </w:tr>
      <w:tr w:rsidR="00DA26EF" w:rsidRPr="00591244" w14:paraId="13509D96" w14:textId="3BB2C0D4" w:rsidTr="00573D6B">
        <w:trPr>
          <w:trHeight w:val="139"/>
        </w:trPr>
        <w:tc>
          <w:tcPr>
            <w:tcW w:w="4495" w:type="dxa"/>
            <w:vMerge/>
            <w:shd w:val="clear" w:color="auto" w:fill="D9D9D9" w:themeFill="background1" w:themeFillShade="D9"/>
          </w:tcPr>
          <w:p w14:paraId="14555E23" w14:textId="21C3F378" w:rsidR="00DA26EF" w:rsidRPr="00591244" w:rsidRDefault="00DA26EF" w:rsidP="00046F9C">
            <w:pPr>
              <w:tabs>
                <w:tab w:val="center" w:pos="4513"/>
                <w:tab w:val="right" w:pos="9026"/>
              </w:tabs>
              <w:rPr>
                <w:rFonts w:asciiTheme="minorHAnsi" w:eastAsia="Calibri" w:hAnsiTheme="minorHAnsi" w:cs="Calibri"/>
                <w:b/>
                <w:sz w:val="22"/>
                <w:szCs w:val="22"/>
              </w:rPr>
            </w:pPr>
          </w:p>
        </w:tc>
        <w:tc>
          <w:tcPr>
            <w:tcW w:w="1179" w:type="dxa"/>
            <w:shd w:val="clear" w:color="auto" w:fill="D9D9D9" w:themeFill="background1" w:themeFillShade="D9"/>
          </w:tcPr>
          <w:p w14:paraId="08596708" w14:textId="75C0C389" w:rsidR="00DA26EF" w:rsidRPr="00591244" w:rsidRDefault="4310D367" w:rsidP="005338DA">
            <w:pPr>
              <w:ind w:left="-50" w:right="-114"/>
              <w:rPr>
                <w:rFonts w:asciiTheme="minorHAnsi" w:eastAsia="Calibri" w:hAnsiTheme="minorHAnsi" w:cs="Calibri"/>
                <w:b/>
                <w:bCs/>
                <w:sz w:val="22"/>
                <w:szCs w:val="22"/>
              </w:rPr>
            </w:pPr>
            <w:r>
              <w:rPr>
                <w:rFonts w:asciiTheme="minorHAnsi" w:hAnsiTheme="minorHAnsi"/>
                <w:b/>
                <w:bCs/>
                <w:sz w:val="22"/>
                <w:szCs w:val="22"/>
              </w:rPr>
              <w:t>Totalmente de Acuerdo</w:t>
            </w:r>
          </w:p>
        </w:tc>
        <w:tc>
          <w:tcPr>
            <w:tcW w:w="900" w:type="dxa"/>
            <w:shd w:val="clear" w:color="auto" w:fill="D9D9D9" w:themeFill="background1" w:themeFillShade="D9"/>
          </w:tcPr>
          <w:p w14:paraId="2A0918B7" w14:textId="7F1A6749" w:rsidR="00DA26EF" w:rsidRPr="00591244" w:rsidRDefault="4310D367" w:rsidP="005338DA">
            <w:pPr>
              <w:ind w:left="-50" w:right="-114"/>
              <w:rPr>
                <w:rFonts w:asciiTheme="minorHAnsi" w:eastAsia="Calibri" w:hAnsiTheme="minorHAnsi" w:cs="Calibri"/>
                <w:b/>
                <w:bCs/>
                <w:sz w:val="22"/>
                <w:szCs w:val="22"/>
              </w:rPr>
            </w:pPr>
            <w:r>
              <w:rPr>
                <w:rFonts w:asciiTheme="minorHAnsi" w:hAnsiTheme="minorHAnsi"/>
                <w:b/>
                <w:bCs/>
                <w:sz w:val="22"/>
                <w:szCs w:val="22"/>
              </w:rPr>
              <w:t>De Acuerdo</w:t>
            </w:r>
          </w:p>
        </w:tc>
        <w:tc>
          <w:tcPr>
            <w:tcW w:w="1080" w:type="dxa"/>
            <w:shd w:val="clear" w:color="auto" w:fill="D9D9D9" w:themeFill="background1" w:themeFillShade="D9"/>
          </w:tcPr>
          <w:p w14:paraId="60C240AA" w14:textId="32F959ED" w:rsidR="00DA26EF" w:rsidRPr="00573D6B" w:rsidRDefault="4310D367" w:rsidP="00573D6B">
            <w:pPr>
              <w:ind w:left="-72" w:right="-115"/>
              <w:rPr>
                <w:rFonts w:asciiTheme="minorHAnsi" w:eastAsia="Calibri" w:hAnsiTheme="minorHAnsi" w:cs="Calibri"/>
                <w:b/>
                <w:bCs/>
                <w:spacing w:val="-5"/>
                <w:sz w:val="22"/>
                <w:szCs w:val="22"/>
              </w:rPr>
            </w:pPr>
            <w:r w:rsidRPr="00573D6B">
              <w:rPr>
                <w:rFonts w:asciiTheme="minorHAnsi" w:hAnsiTheme="minorHAnsi"/>
                <w:b/>
                <w:bCs/>
                <w:spacing w:val="-5"/>
                <w:sz w:val="22"/>
                <w:szCs w:val="22"/>
              </w:rPr>
              <w:t>En Desacuerdo</w:t>
            </w:r>
          </w:p>
        </w:tc>
        <w:tc>
          <w:tcPr>
            <w:tcW w:w="1377" w:type="dxa"/>
            <w:shd w:val="clear" w:color="auto" w:fill="D9D9D9" w:themeFill="background1" w:themeFillShade="D9"/>
          </w:tcPr>
          <w:p w14:paraId="1737B1DF" w14:textId="22FB9D0F" w:rsidR="00DA26EF" w:rsidRPr="005338DA" w:rsidRDefault="4310D367" w:rsidP="005338DA">
            <w:pPr>
              <w:ind w:left="-50" w:right="-114"/>
              <w:rPr>
                <w:rFonts w:asciiTheme="minorHAnsi" w:eastAsia="Calibri" w:hAnsiTheme="minorHAnsi" w:cs="Calibri"/>
                <w:b/>
                <w:bCs/>
                <w:spacing w:val="-4"/>
                <w:sz w:val="22"/>
                <w:szCs w:val="22"/>
              </w:rPr>
            </w:pPr>
            <w:r w:rsidRPr="005338DA">
              <w:rPr>
                <w:rFonts w:asciiTheme="minorHAnsi" w:hAnsiTheme="minorHAnsi"/>
                <w:b/>
                <w:bCs/>
                <w:spacing w:val="-4"/>
                <w:sz w:val="22"/>
                <w:szCs w:val="22"/>
              </w:rPr>
              <w:t>Totalmente en Desacuerdo</w:t>
            </w:r>
          </w:p>
        </w:tc>
        <w:tc>
          <w:tcPr>
            <w:tcW w:w="4320" w:type="dxa"/>
            <w:vMerge/>
            <w:shd w:val="clear" w:color="auto" w:fill="D9D9D9" w:themeFill="background1" w:themeFillShade="D9"/>
          </w:tcPr>
          <w:p w14:paraId="3A060091" w14:textId="38C6758E" w:rsidR="00DA26EF" w:rsidRPr="00591244" w:rsidRDefault="00DA26EF" w:rsidP="005338DA">
            <w:pPr>
              <w:ind w:left="-50"/>
              <w:rPr>
                <w:rFonts w:asciiTheme="minorHAnsi" w:eastAsia="Calibri" w:hAnsiTheme="minorHAnsi" w:cs="Calibri"/>
                <w:b/>
                <w:sz w:val="22"/>
                <w:szCs w:val="22"/>
              </w:rPr>
            </w:pPr>
          </w:p>
        </w:tc>
        <w:tc>
          <w:tcPr>
            <w:tcW w:w="1512" w:type="dxa"/>
            <w:vMerge/>
            <w:shd w:val="clear" w:color="auto" w:fill="D9D9D9" w:themeFill="background1" w:themeFillShade="D9"/>
          </w:tcPr>
          <w:p w14:paraId="539C5257" w14:textId="77777777" w:rsidR="00DA26EF" w:rsidRPr="00591244" w:rsidRDefault="00DA26EF" w:rsidP="005338DA">
            <w:pPr>
              <w:ind w:left="-50"/>
              <w:rPr>
                <w:rFonts w:asciiTheme="minorHAnsi" w:eastAsia="Calibri" w:hAnsiTheme="minorHAnsi" w:cs="Calibri"/>
                <w:b/>
                <w:sz w:val="22"/>
                <w:szCs w:val="22"/>
              </w:rPr>
            </w:pPr>
          </w:p>
        </w:tc>
      </w:tr>
      <w:tr w:rsidR="00DA26EF" w:rsidRPr="00591244" w14:paraId="3975007F" w14:textId="2F0FBED4" w:rsidTr="00573D6B">
        <w:trPr>
          <w:trHeight w:val="20"/>
        </w:trPr>
        <w:tc>
          <w:tcPr>
            <w:tcW w:w="4495" w:type="dxa"/>
            <w:shd w:val="clear" w:color="auto" w:fill="auto"/>
          </w:tcPr>
          <w:p w14:paraId="52A52AB6" w14:textId="602A19B9" w:rsidR="00DA26EF" w:rsidRPr="00573D6B" w:rsidRDefault="4310D367" w:rsidP="00573D6B">
            <w:pPr>
              <w:tabs>
                <w:tab w:val="center" w:pos="4513"/>
                <w:tab w:val="right" w:pos="9026"/>
              </w:tabs>
              <w:spacing w:line="240" w:lineRule="exact"/>
              <w:ind w:right="-29"/>
              <w:rPr>
                <w:rFonts w:asciiTheme="minorHAnsi" w:eastAsia="Calibri" w:hAnsiTheme="minorHAnsi" w:cs="Calibri"/>
                <w:color w:val="auto"/>
                <w:spacing w:val="-6"/>
                <w:sz w:val="22"/>
                <w:szCs w:val="22"/>
              </w:rPr>
            </w:pPr>
            <w:r w:rsidRPr="00573D6B">
              <w:rPr>
                <w:rFonts w:asciiTheme="minorHAnsi" w:hAnsiTheme="minorHAnsi"/>
                <w:color w:val="auto"/>
                <w:spacing w:val="-6"/>
                <w:sz w:val="22"/>
                <w:szCs w:val="22"/>
              </w:rPr>
              <w:t xml:space="preserve">1. </w:t>
            </w:r>
            <w:r w:rsidRPr="00573D6B">
              <w:rPr>
                <w:rFonts w:asciiTheme="minorHAnsi" w:hAnsiTheme="minorHAnsi"/>
                <w:spacing w:val="-6"/>
                <w:sz w:val="22"/>
                <w:szCs w:val="22"/>
              </w:rPr>
              <w:t>Los niños, niñas y adolescentes tienen algo que</w:t>
            </w:r>
            <w:r w:rsidR="00573D6B">
              <w:rPr>
                <w:rFonts w:asciiTheme="minorHAnsi" w:hAnsiTheme="minorHAnsi"/>
                <w:spacing w:val="-6"/>
                <w:sz w:val="22"/>
                <w:szCs w:val="22"/>
              </w:rPr>
              <w:t> </w:t>
            </w:r>
            <w:r w:rsidRPr="00573D6B">
              <w:rPr>
                <w:rFonts w:asciiTheme="minorHAnsi" w:hAnsiTheme="minorHAnsi"/>
                <w:spacing w:val="-6"/>
                <w:sz w:val="22"/>
                <w:szCs w:val="22"/>
              </w:rPr>
              <w:t>ofrecerle a la comunidad.</w:t>
            </w:r>
          </w:p>
        </w:tc>
        <w:tc>
          <w:tcPr>
            <w:tcW w:w="1179" w:type="dxa"/>
          </w:tcPr>
          <w:p w14:paraId="65ABDABC" w14:textId="77777777" w:rsidR="00DA26EF" w:rsidRPr="00591244" w:rsidRDefault="00DA26EF" w:rsidP="009E47B0">
            <w:pPr>
              <w:contextualSpacing/>
              <w:rPr>
                <w:rFonts w:asciiTheme="minorHAnsi" w:hAnsiTheme="minorHAnsi"/>
                <w:color w:val="auto"/>
                <w:sz w:val="22"/>
                <w:szCs w:val="22"/>
              </w:rPr>
            </w:pPr>
          </w:p>
        </w:tc>
        <w:tc>
          <w:tcPr>
            <w:tcW w:w="900" w:type="dxa"/>
          </w:tcPr>
          <w:p w14:paraId="7B0605B6" w14:textId="68D244F2" w:rsidR="00DA26EF" w:rsidRPr="00591244" w:rsidRDefault="00DA26EF" w:rsidP="009E47B0">
            <w:pPr>
              <w:contextualSpacing/>
              <w:rPr>
                <w:rFonts w:asciiTheme="minorHAnsi" w:hAnsiTheme="minorHAnsi"/>
                <w:color w:val="auto"/>
                <w:sz w:val="22"/>
                <w:szCs w:val="22"/>
              </w:rPr>
            </w:pPr>
          </w:p>
        </w:tc>
        <w:tc>
          <w:tcPr>
            <w:tcW w:w="1080" w:type="dxa"/>
          </w:tcPr>
          <w:p w14:paraId="3BB580D5" w14:textId="77777777" w:rsidR="00DA26EF" w:rsidRPr="00591244" w:rsidRDefault="00DA26EF">
            <w:pPr>
              <w:rPr>
                <w:rFonts w:asciiTheme="minorHAnsi" w:eastAsia="Calibri" w:hAnsiTheme="minorHAnsi" w:cs="Calibri"/>
                <w:b/>
                <w:sz w:val="22"/>
                <w:szCs w:val="22"/>
              </w:rPr>
            </w:pPr>
          </w:p>
        </w:tc>
        <w:tc>
          <w:tcPr>
            <w:tcW w:w="1377" w:type="dxa"/>
          </w:tcPr>
          <w:p w14:paraId="3D1C3782" w14:textId="77777777" w:rsidR="00DA26EF" w:rsidRPr="00591244" w:rsidRDefault="00DA26EF">
            <w:pPr>
              <w:rPr>
                <w:rFonts w:asciiTheme="minorHAnsi" w:eastAsia="Calibri" w:hAnsiTheme="minorHAnsi" w:cs="Calibri"/>
                <w:b/>
                <w:sz w:val="22"/>
                <w:szCs w:val="22"/>
              </w:rPr>
            </w:pPr>
          </w:p>
        </w:tc>
        <w:tc>
          <w:tcPr>
            <w:tcW w:w="4320" w:type="dxa"/>
            <w:shd w:val="clear" w:color="auto" w:fill="auto"/>
          </w:tcPr>
          <w:p w14:paraId="31162422" w14:textId="33755BC8" w:rsidR="00DA26EF" w:rsidRPr="00591244" w:rsidRDefault="00DA26EF">
            <w:pPr>
              <w:rPr>
                <w:rFonts w:asciiTheme="minorHAnsi" w:eastAsia="Calibri" w:hAnsiTheme="minorHAnsi" w:cs="Calibri"/>
                <w:b/>
                <w:sz w:val="22"/>
                <w:szCs w:val="22"/>
              </w:rPr>
            </w:pPr>
          </w:p>
        </w:tc>
        <w:tc>
          <w:tcPr>
            <w:tcW w:w="1512" w:type="dxa"/>
          </w:tcPr>
          <w:p w14:paraId="0A18A216" w14:textId="77777777" w:rsidR="00DA26EF" w:rsidRPr="00591244" w:rsidRDefault="00DA26EF">
            <w:pPr>
              <w:rPr>
                <w:rFonts w:asciiTheme="minorHAnsi" w:eastAsia="Calibri" w:hAnsiTheme="minorHAnsi" w:cs="Calibri"/>
                <w:b/>
                <w:sz w:val="22"/>
                <w:szCs w:val="22"/>
              </w:rPr>
            </w:pPr>
          </w:p>
        </w:tc>
      </w:tr>
      <w:tr w:rsidR="00DA26EF" w:rsidRPr="00591244" w14:paraId="1694674B" w14:textId="6E0EDC03" w:rsidTr="00573D6B">
        <w:trPr>
          <w:trHeight w:val="20"/>
        </w:trPr>
        <w:tc>
          <w:tcPr>
            <w:tcW w:w="4495" w:type="dxa"/>
            <w:shd w:val="clear" w:color="auto" w:fill="auto"/>
          </w:tcPr>
          <w:p w14:paraId="2EF026A8" w14:textId="65D0262F" w:rsidR="00DA26EF" w:rsidRPr="00573D6B" w:rsidRDefault="4310D367" w:rsidP="00573D6B">
            <w:pPr>
              <w:tabs>
                <w:tab w:val="center" w:pos="4513"/>
                <w:tab w:val="right" w:pos="9026"/>
              </w:tabs>
              <w:spacing w:line="240" w:lineRule="exact"/>
              <w:ind w:right="-29"/>
              <w:rPr>
                <w:rFonts w:asciiTheme="minorHAnsi" w:eastAsia="Calibri" w:hAnsiTheme="minorHAnsi" w:cs="Calibri"/>
                <w:spacing w:val="-6"/>
                <w:sz w:val="22"/>
                <w:szCs w:val="22"/>
              </w:rPr>
            </w:pPr>
            <w:r w:rsidRPr="00573D6B">
              <w:rPr>
                <w:rFonts w:asciiTheme="minorHAnsi" w:hAnsiTheme="minorHAnsi"/>
                <w:color w:val="auto"/>
                <w:spacing w:val="-6"/>
                <w:sz w:val="22"/>
                <w:szCs w:val="22"/>
              </w:rPr>
              <w:t xml:space="preserve">2. </w:t>
            </w:r>
            <w:r w:rsidRPr="00573D6B">
              <w:rPr>
                <w:rFonts w:asciiTheme="minorHAnsi" w:hAnsiTheme="minorHAnsi"/>
                <w:spacing w:val="-6"/>
                <w:sz w:val="22"/>
                <w:szCs w:val="22"/>
              </w:rPr>
              <w:t>La violencia puede ser culpa del niño, niña</w:t>
            </w:r>
            <w:r w:rsidR="00573D6B">
              <w:rPr>
                <w:rFonts w:asciiTheme="minorHAnsi" w:hAnsiTheme="minorHAnsi"/>
                <w:spacing w:val="-6"/>
                <w:sz w:val="22"/>
                <w:szCs w:val="22"/>
              </w:rPr>
              <w:t> </w:t>
            </w:r>
            <w:r w:rsidRPr="00573D6B">
              <w:rPr>
                <w:rFonts w:asciiTheme="minorHAnsi" w:hAnsiTheme="minorHAnsi"/>
                <w:spacing w:val="-6"/>
                <w:sz w:val="22"/>
                <w:szCs w:val="22"/>
              </w:rPr>
              <w:t>y</w:t>
            </w:r>
            <w:r w:rsidR="00573D6B">
              <w:rPr>
                <w:rFonts w:asciiTheme="minorHAnsi" w:hAnsiTheme="minorHAnsi"/>
                <w:spacing w:val="-6"/>
                <w:sz w:val="22"/>
                <w:szCs w:val="22"/>
              </w:rPr>
              <w:t> </w:t>
            </w:r>
            <w:r w:rsidRPr="00573D6B">
              <w:rPr>
                <w:rFonts w:asciiTheme="minorHAnsi" w:hAnsiTheme="minorHAnsi"/>
                <w:spacing w:val="-6"/>
                <w:sz w:val="22"/>
                <w:szCs w:val="22"/>
              </w:rPr>
              <w:t>adolescente.</w:t>
            </w:r>
          </w:p>
        </w:tc>
        <w:tc>
          <w:tcPr>
            <w:tcW w:w="1179" w:type="dxa"/>
          </w:tcPr>
          <w:p w14:paraId="6ACE7C19" w14:textId="77777777" w:rsidR="00DA26EF" w:rsidRPr="00591244" w:rsidRDefault="00DA26EF" w:rsidP="00591244">
            <w:pPr>
              <w:contextualSpacing/>
              <w:rPr>
                <w:rFonts w:asciiTheme="minorHAnsi" w:hAnsiTheme="minorHAnsi"/>
                <w:b/>
                <w:sz w:val="22"/>
                <w:szCs w:val="22"/>
              </w:rPr>
            </w:pPr>
          </w:p>
        </w:tc>
        <w:tc>
          <w:tcPr>
            <w:tcW w:w="900" w:type="dxa"/>
          </w:tcPr>
          <w:p w14:paraId="1D3C23A9" w14:textId="0CF33F42" w:rsidR="00DA26EF" w:rsidRPr="00591244" w:rsidRDefault="00DA26EF" w:rsidP="00591244">
            <w:pPr>
              <w:contextualSpacing/>
              <w:rPr>
                <w:rFonts w:asciiTheme="minorHAnsi" w:hAnsiTheme="minorHAnsi"/>
                <w:b/>
                <w:sz w:val="22"/>
                <w:szCs w:val="22"/>
              </w:rPr>
            </w:pPr>
          </w:p>
        </w:tc>
        <w:tc>
          <w:tcPr>
            <w:tcW w:w="1080" w:type="dxa"/>
          </w:tcPr>
          <w:p w14:paraId="18938BDB" w14:textId="77777777" w:rsidR="00DA26EF" w:rsidRPr="00591244" w:rsidRDefault="00DA26EF">
            <w:pPr>
              <w:rPr>
                <w:rFonts w:asciiTheme="minorHAnsi" w:eastAsia="Calibri" w:hAnsiTheme="minorHAnsi" w:cs="Calibri"/>
                <w:b/>
                <w:sz w:val="22"/>
                <w:szCs w:val="22"/>
              </w:rPr>
            </w:pPr>
          </w:p>
        </w:tc>
        <w:tc>
          <w:tcPr>
            <w:tcW w:w="1377" w:type="dxa"/>
          </w:tcPr>
          <w:p w14:paraId="6F6900BC" w14:textId="77777777" w:rsidR="00DA26EF" w:rsidRPr="00591244" w:rsidRDefault="00DA26EF">
            <w:pPr>
              <w:rPr>
                <w:rFonts w:asciiTheme="minorHAnsi" w:eastAsia="Calibri" w:hAnsiTheme="minorHAnsi" w:cs="Calibri"/>
                <w:b/>
                <w:sz w:val="22"/>
                <w:szCs w:val="22"/>
              </w:rPr>
            </w:pPr>
          </w:p>
        </w:tc>
        <w:tc>
          <w:tcPr>
            <w:tcW w:w="4320" w:type="dxa"/>
            <w:shd w:val="clear" w:color="auto" w:fill="auto"/>
          </w:tcPr>
          <w:p w14:paraId="2730CF7B" w14:textId="40C6C981" w:rsidR="00DA26EF" w:rsidRPr="00591244" w:rsidRDefault="00DA26EF">
            <w:pPr>
              <w:rPr>
                <w:rFonts w:asciiTheme="minorHAnsi" w:eastAsia="Calibri" w:hAnsiTheme="minorHAnsi" w:cs="Calibri"/>
                <w:b/>
                <w:sz w:val="22"/>
                <w:szCs w:val="22"/>
              </w:rPr>
            </w:pPr>
          </w:p>
        </w:tc>
        <w:tc>
          <w:tcPr>
            <w:tcW w:w="1512" w:type="dxa"/>
          </w:tcPr>
          <w:p w14:paraId="4B1B5DDE" w14:textId="77777777" w:rsidR="00DA26EF" w:rsidRPr="00591244" w:rsidRDefault="00DA26EF">
            <w:pPr>
              <w:rPr>
                <w:rFonts w:asciiTheme="minorHAnsi" w:eastAsia="Calibri" w:hAnsiTheme="minorHAnsi" w:cs="Calibri"/>
                <w:b/>
                <w:sz w:val="22"/>
                <w:szCs w:val="22"/>
              </w:rPr>
            </w:pPr>
          </w:p>
        </w:tc>
      </w:tr>
      <w:tr w:rsidR="00DA26EF" w:rsidRPr="00591244" w14:paraId="63440627" w14:textId="73ECF45F" w:rsidTr="00573D6B">
        <w:trPr>
          <w:trHeight w:val="20"/>
        </w:trPr>
        <w:tc>
          <w:tcPr>
            <w:tcW w:w="4495" w:type="dxa"/>
            <w:shd w:val="clear" w:color="auto" w:fill="auto"/>
          </w:tcPr>
          <w:p w14:paraId="2851C89C" w14:textId="380AE62A" w:rsidR="00DA26EF" w:rsidRPr="00573D6B" w:rsidRDefault="4310D367" w:rsidP="00573D6B">
            <w:pPr>
              <w:tabs>
                <w:tab w:val="center" w:pos="4513"/>
                <w:tab w:val="right" w:pos="9026"/>
              </w:tabs>
              <w:spacing w:line="240" w:lineRule="exact"/>
              <w:ind w:right="-29"/>
              <w:rPr>
                <w:rFonts w:asciiTheme="minorHAnsi" w:eastAsia="Calibri" w:hAnsiTheme="minorHAnsi" w:cs="Calibri"/>
                <w:spacing w:val="-6"/>
                <w:sz w:val="22"/>
                <w:szCs w:val="22"/>
              </w:rPr>
            </w:pPr>
            <w:r w:rsidRPr="00573D6B">
              <w:rPr>
                <w:rFonts w:asciiTheme="minorHAnsi" w:hAnsiTheme="minorHAnsi"/>
                <w:color w:val="auto"/>
                <w:spacing w:val="-6"/>
                <w:sz w:val="22"/>
                <w:szCs w:val="22"/>
              </w:rPr>
              <w:t xml:space="preserve">3. </w:t>
            </w:r>
            <w:r w:rsidRPr="00573D6B">
              <w:rPr>
                <w:rFonts w:asciiTheme="minorHAnsi" w:hAnsiTheme="minorHAnsi"/>
                <w:spacing w:val="-6"/>
                <w:sz w:val="22"/>
                <w:szCs w:val="22"/>
              </w:rPr>
              <w:t>La atención domiciliaria debe ser el último recurso para los arreglos de cuidado de la infancia a largo plazo.</w:t>
            </w:r>
          </w:p>
        </w:tc>
        <w:tc>
          <w:tcPr>
            <w:tcW w:w="1179" w:type="dxa"/>
          </w:tcPr>
          <w:p w14:paraId="3CF36F8C" w14:textId="77777777" w:rsidR="00DA26EF" w:rsidRPr="00591244" w:rsidRDefault="00DA26EF" w:rsidP="00591244">
            <w:pPr>
              <w:contextualSpacing/>
              <w:rPr>
                <w:rFonts w:asciiTheme="minorHAnsi" w:hAnsiTheme="minorHAnsi"/>
                <w:sz w:val="22"/>
                <w:szCs w:val="22"/>
              </w:rPr>
            </w:pPr>
          </w:p>
        </w:tc>
        <w:tc>
          <w:tcPr>
            <w:tcW w:w="900" w:type="dxa"/>
          </w:tcPr>
          <w:p w14:paraId="296B4EA1" w14:textId="0E7BC2F8" w:rsidR="00DA26EF" w:rsidRPr="00591244" w:rsidRDefault="00DA26EF" w:rsidP="00591244">
            <w:pPr>
              <w:contextualSpacing/>
              <w:rPr>
                <w:rFonts w:asciiTheme="minorHAnsi" w:hAnsiTheme="minorHAnsi"/>
                <w:sz w:val="22"/>
                <w:szCs w:val="22"/>
              </w:rPr>
            </w:pPr>
          </w:p>
        </w:tc>
        <w:tc>
          <w:tcPr>
            <w:tcW w:w="1080" w:type="dxa"/>
          </w:tcPr>
          <w:p w14:paraId="12E029E7" w14:textId="77777777" w:rsidR="00DA26EF" w:rsidRPr="00591244" w:rsidRDefault="00DA26EF">
            <w:pPr>
              <w:rPr>
                <w:rFonts w:asciiTheme="minorHAnsi" w:eastAsia="Calibri" w:hAnsiTheme="minorHAnsi" w:cs="Calibri"/>
                <w:b/>
                <w:sz w:val="22"/>
                <w:szCs w:val="22"/>
              </w:rPr>
            </w:pPr>
          </w:p>
        </w:tc>
        <w:tc>
          <w:tcPr>
            <w:tcW w:w="1377" w:type="dxa"/>
          </w:tcPr>
          <w:p w14:paraId="3CB44E99" w14:textId="77777777" w:rsidR="00DA26EF" w:rsidRPr="00591244" w:rsidRDefault="00DA26EF">
            <w:pPr>
              <w:rPr>
                <w:rFonts w:asciiTheme="minorHAnsi" w:eastAsia="Calibri" w:hAnsiTheme="minorHAnsi" w:cs="Calibri"/>
                <w:b/>
                <w:sz w:val="22"/>
                <w:szCs w:val="22"/>
              </w:rPr>
            </w:pPr>
          </w:p>
        </w:tc>
        <w:tc>
          <w:tcPr>
            <w:tcW w:w="4320" w:type="dxa"/>
            <w:shd w:val="clear" w:color="auto" w:fill="auto"/>
          </w:tcPr>
          <w:p w14:paraId="14B4483D" w14:textId="52B50B98" w:rsidR="00DA26EF" w:rsidRPr="00591244" w:rsidRDefault="00DA26EF">
            <w:pPr>
              <w:rPr>
                <w:rFonts w:asciiTheme="minorHAnsi" w:eastAsia="Calibri" w:hAnsiTheme="minorHAnsi" w:cs="Calibri"/>
                <w:b/>
                <w:sz w:val="22"/>
                <w:szCs w:val="22"/>
              </w:rPr>
            </w:pPr>
          </w:p>
        </w:tc>
        <w:tc>
          <w:tcPr>
            <w:tcW w:w="1512" w:type="dxa"/>
          </w:tcPr>
          <w:p w14:paraId="6467E1D6" w14:textId="77777777" w:rsidR="00DA26EF" w:rsidRPr="00591244" w:rsidRDefault="00DA26EF">
            <w:pPr>
              <w:rPr>
                <w:rFonts w:asciiTheme="minorHAnsi" w:eastAsia="Calibri" w:hAnsiTheme="minorHAnsi" w:cs="Calibri"/>
                <w:b/>
                <w:sz w:val="22"/>
                <w:szCs w:val="22"/>
              </w:rPr>
            </w:pPr>
          </w:p>
        </w:tc>
      </w:tr>
      <w:tr w:rsidR="00DA26EF" w:rsidRPr="00591244" w14:paraId="370E6CA1" w14:textId="004FBC5E" w:rsidTr="00573D6B">
        <w:trPr>
          <w:trHeight w:val="20"/>
        </w:trPr>
        <w:tc>
          <w:tcPr>
            <w:tcW w:w="4495" w:type="dxa"/>
            <w:shd w:val="clear" w:color="auto" w:fill="auto"/>
          </w:tcPr>
          <w:p w14:paraId="5D7E9757" w14:textId="094E344F" w:rsidR="00DA26EF" w:rsidRPr="00573D6B" w:rsidRDefault="4310D367" w:rsidP="00573D6B">
            <w:pPr>
              <w:tabs>
                <w:tab w:val="left" w:pos="2610"/>
              </w:tabs>
              <w:spacing w:line="240" w:lineRule="exact"/>
              <w:ind w:right="-29"/>
              <w:rPr>
                <w:rFonts w:asciiTheme="minorHAnsi" w:eastAsia="Calibri" w:hAnsiTheme="minorHAnsi" w:cs="Calibri"/>
                <w:color w:val="auto"/>
                <w:spacing w:val="-6"/>
                <w:sz w:val="22"/>
                <w:szCs w:val="22"/>
              </w:rPr>
            </w:pPr>
            <w:r w:rsidRPr="00573D6B">
              <w:rPr>
                <w:rFonts w:asciiTheme="minorHAnsi" w:hAnsiTheme="minorHAnsi"/>
                <w:color w:val="auto"/>
                <w:spacing w:val="-6"/>
                <w:sz w:val="22"/>
                <w:szCs w:val="22"/>
              </w:rPr>
              <w:t xml:space="preserve">4. </w:t>
            </w:r>
            <w:r w:rsidRPr="00573D6B">
              <w:rPr>
                <w:rFonts w:asciiTheme="minorHAnsi" w:hAnsiTheme="minorHAnsi"/>
                <w:spacing w:val="-6"/>
                <w:sz w:val="22"/>
                <w:szCs w:val="22"/>
              </w:rPr>
              <w:t xml:space="preserve">Los niño, niña y adolescente que experimentan eventos traumáticos </w:t>
            </w:r>
            <w:r w:rsidRPr="00573D6B">
              <w:rPr>
                <w:rFonts w:asciiTheme="minorHAnsi" w:hAnsiTheme="minorHAnsi"/>
                <w:spacing w:val="-6"/>
                <w:sz w:val="22"/>
                <w:szCs w:val="22"/>
                <w:u w:val="single"/>
              </w:rPr>
              <w:t>no</w:t>
            </w:r>
            <w:r w:rsidR="005338DA" w:rsidRPr="00573D6B">
              <w:rPr>
                <w:rFonts w:asciiTheme="minorHAnsi" w:hAnsiTheme="minorHAnsi"/>
                <w:spacing w:val="-6"/>
                <w:sz w:val="22"/>
                <w:szCs w:val="22"/>
                <w:u w:val="single"/>
              </w:rPr>
              <w:t> </w:t>
            </w:r>
            <w:r w:rsidRPr="00573D6B">
              <w:rPr>
                <w:rFonts w:asciiTheme="minorHAnsi" w:hAnsiTheme="minorHAnsi"/>
                <w:spacing w:val="-6"/>
                <w:sz w:val="22"/>
                <w:szCs w:val="22"/>
                <w:u w:val="single"/>
              </w:rPr>
              <w:t>pueden</w:t>
            </w:r>
            <w:r w:rsidRPr="00573D6B">
              <w:rPr>
                <w:rFonts w:asciiTheme="minorHAnsi" w:hAnsiTheme="minorHAnsi"/>
                <w:spacing w:val="-6"/>
                <w:sz w:val="22"/>
                <w:szCs w:val="22"/>
              </w:rPr>
              <w:t xml:space="preserve"> recuperarse ni</w:t>
            </w:r>
            <w:r w:rsidR="00573D6B">
              <w:rPr>
                <w:rFonts w:asciiTheme="minorHAnsi" w:hAnsiTheme="minorHAnsi"/>
                <w:spacing w:val="-6"/>
                <w:sz w:val="22"/>
                <w:szCs w:val="22"/>
              </w:rPr>
              <w:t> </w:t>
            </w:r>
            <w:r w:rsidRPr="00573D6B">
              <w:rPr>
                <w:rFonts w:asciiTheme="minorHAnsi" w:hAnsiTheme="minorHAnsi"/>
                <w:spacing w:val="-6"/>
                <w:sz w:val="22"/>
                <w:szCs w:val="22"/>
              </w:rPr>
              <w:t>convertirse en</w:t>
            </w:r>
            <w:r w:rsidR="005338DA" w:rsidRPr="00573D6B">
              <w:rPr>
                <w:rFonts w:asciiTheme="minorHAnsi" w:hAnsiTheme="minorHAnsi"/>
                <w:spacing w:val="-6"/>
                <w:sz w:val="22"/>
                <w:szCs w:val="22"/>
              </w:rPr>
              <w:t> </w:t>
            </w:r>
            <w:r w:rsidRPr="00573D6B">
              <w:rPr>
                <w:rFonts w:asciiTheme="minorHAnsi" w:hAnsiTheme="minorHAnsi"/>
                <w:spacing w:val="-6"/>
                <w:sz w:val="22"/>
                <w:szCs w:val="22"/>
              </w:rPr>
              <w:t>miembros productivos de</w:t>
            </w:r>
            <w:r w:rsidR="00573D6B">
              <w:rPr>
                <w:rFonts w:asciiTheme="minorHAnsi" w:hAnsiTheme="minorHAnsi"/>
                <w:spacing w:val="-6"/>
                <w:sz w:val="22"/>
                <w:szCs w:val="22"/>
              </w:rPr>
              <w:t> </w:t>
            </w:r>
            <w:r w:rsidRPr="00573D6B">
              <w:rPr>
                <w:rFonts w:asciiTheme="minorHAnsi" w:hAnsiTheme="minorHAnsi"/>
                <w:spacing w:val="-6"/>
                <w:sz w:val="22"/>
                <w:szCs w:val="22"/>
              </w:rPr>
              <w:t>la</w:t>
            </w:r>
            <w:r w:rsidR="00573D6B">
              <w:rPr>
                <w:rFonts w:asciiTheme="minorHAnsi" w:hAnsiTheme="minorHAnsi"/>
                <w:spacing w:val="-6"/>
                <w:sz w:val="22"/>
                <w:szCs w:val="22"/>
              </w:rPr>
              <w:t> </w:t>
            </w:r>
            <w:r w:rsidRPr="00573D6B">
              <w:rPr>
                <w:rFonts w:asciiTheme="minorHAnsi" w:hAnsiTheme="minorHAnsi"/>
                <w:spacing w:val="-6"/>
                <w:sz w:val="22"/>
                <w:szCs w:val="22"/>
              </w:rPr>
              <w:t>sociedad.</w:t>
            </w:r>
          </w:p>
        </w:tc>
        <w:tc>
          <w:tcPr>
            <w:tcW w:w="1179" w:type="dxa"/>
          </w:tcPr>
          <w:p w14:paraId="607D7584" w14:textId="77777777" w:rsidR="00DA26EF" w:rsidRPr="00591244" w:rsidRDefault="00DA26EF" w:rsidP="00591244">
            <w:pPr>
              <w:ind w:left="360"/>
              <w:rPr>
                <w:rFonts w:asciiTheme="minorHAnsi" w:eastAsia="Calibri" w:hAnsiTheme="minorHAnsi" w:cs="Calibri"/>
                <w:color w:val="auto"/>
                <w:sz w:val="22"/>
                <w:szCs w:val="22"/>
              </w:rPr>
            </w:pPr>
          </w:p>
        </w:tc>
        <w:tc>
          <w:tcPr>
            <w:tcW w:w="900" w:type="dxa"/>
          </w:tcPr>
          <w:p w14:paraId="693B3716" w14:textId="620B2453" w:rsidR="00DA26EF" w:rsidRPr="00591244" w:rsidRDefault="00DA26EF" w:rsidP="00591244">
            <w:pPr>
              <w:ind w:left="360"/>
              <w:rPr>
                <w:rFonts w:asciiTheme="minorHAnsi" w:eastAsia="Calibri" w:hAnsiTheme="minorHAnsi" w:cs="Calibri"/>
                <w:color w:val="auto"/>
                <w:sz w:val="22"/>
                <w:szCs w:val="22"/>
              </w:rPr>
            </w:pPr>
          </w:p>
        </w:tc>
        <w:tc>
          <w:tcPr>
            <w:tcW w:w="1080" w:type="dxa"/>
          </w:tcPr>
          <w:p w14:paraId="3CAE6DDC" w14:textId="77777777" w:rsidR="00DA26EF" w:rsidRPr="00591244" w:rsidRDefault="00DA26EF">
            <w:pPr>
              <w:rPr>
                <w:rFonts w:asciiTheme="minorHAnsi" w:eastAsia="Calibri" w:hAnsiTheme="minorHAnsi" w:cs="Calibri"/>
                <w:sz w:val="22"/>
                <w:szCs w:val="22"/>
              </w:rPr>
            </w:pPr>
          </w:p>
        </w:tc>
        <w:tc>
          <w:tcPr>
            <w:tcW w:w="1377" w:type="dxa"/>
          </w:tcPr>
          <w:p w14:paraId="0AB96512" w14:textId="77777777" w:rsidR="00DA26EF" w:rsidRPr="00591244" w:rsidRDefault="00DA26EF">
            <w:pPr>
              <w:rPr>
                <w:rFonts w:asciiTheme="minorHAnsi" w:eastAsia="Calibri" w:hAnsiTheme="minorHAnsi" w:cs="Calibri"/>
                <w:sz w:val="22"/>
                <w:szCs w:val="22"/>
              </w:rPr>
            </w:pPr>
          </w:p>
        </w:tc>
        <w:tc>
          <w:tcPr>
            <w:tcW w:w="4320" w:type="dxa"/>
            <w:shd w:val="clear" w:color="auto" w:fill="auto"/>
          </w:tcPr>
          <w:p w14:paraId="1FBD2A59" w14:textId="12B78842" w:rsidR="00DA26EF" w:rsidRPr="00591244" w:rsidRDefault="00DA26EF">
            <w:pPr>
              <w:rPr>
                <w:rFonts w:asciiTheme="minorHAnsi" w:eastAsia="Calibri" w:hAnsiTheme="minorHAnsi" w:cs="Calibri"/>
                <w:sz w:val="22"/>
                <w:szCs w:val="22"/>
              </w:rPr>
            </w:pPr>
          </w:p>
        </w:tc>
        <w:tc>
          <w:tcPr>
            <w:tcW w:w="1512" w:type="dxa"/>
          </w:tcPr>
          <w:p w14:paraId="0DFA0BA9" w14:textId="77777777" w:rsidR="00DA26EF" w:rsidRPr="00591244" w:rsidRDefault="00DA26EF">
            <w:pPr>
              <w:rPr>
                <w:rFonts w:asciiTheme="minorHAnsi" w:eastAsia="Calibri" w:hAnsiTheme="minorHAnsi" w:cs="Calibri"/>
                <w:sz w:val="22"/>
                <w:szCs w:val="22"/>
              </w:rPr>
            </w:pPr>
          </w:p>
        </w:tc>
      </w:tr>
      <w:tr w:rsidR="00DA26EF" w:rsidRPr="00591244" w14:paraId="3273D63C" w14:textId="4C9E1E00" w:rsidTr="00573D6B">
        <w:trPr>
          <w:trHeight w:val="20"/>
        </w:trPr>
        <w:tc>
          <w:tcPr>
            <w:tcW w:w="4495" w:type="dxa"/>
          </w:tcPr>
          <w:p w14:paraId="68DCA774" w14:textId="64FBBB0C" w:rsidR="00DA26EF" w:rsidRPr="00573D6B" w:rsidRDefault="4310D367" w:rsidP="00573D6B">
            <w:pPr>
              <w:tabs>
                <w:tab w:val="left" w:pos="2610"/>
              </w:tabs>
              <w:spacing w:line="240" w:lineRule="exact"/>
              <w:ind w:right="-29"/>
              <w:rPr>
                <w:rFonts w:asciiTheme="minorHAnsi" w:eastAsia="Calibri" w:hAnsiTheme="minorHAnsi" w:cs="Calibri"/>
                <w:color w:val="auto"/>
                <w:spacing w:val="-6"/>
                <w:sz w:val="22"/>
                <w:szCs w:val="22"/>
              </w:rPr>
            </w:pPr>
            <w:r w:rsidRPr="00573D6B">
              <w:rPr>
                <w:rFonts w:asciiTheme="minorHAnsi" w:hAnsiTheme="minorHAnsi"/>
                <w:color w:val="auto"/>
                <w:spacing w:val="-6"/>
                <w:sz w:val="22"/>
                <w:szCs w:val="22"/>
              </w:rPr>
              <w:t xml:space="preserve">5. </w:t>
            </w:r>
            <w:r w:rsidRPr="00573D6B">
              <w:rPr>
                <w:rFonts w:asciiTheme="minorHAnsi" w:hAnsiTheme="minorHAnsi"/>
                <w:spacing w:val="-6"/>
                <w:sz w:val="22"/>
                <w:szCs w:val="22"/>
              </w:rPr>
              <w:t>Un trabajador social siempre debe considerar la</w:t>
            </w:r>
            <w:r w:rsidR="00573D6B">
              <w:rPr>
                <w:rFonts w:asciiTheme="minorHAnsi" w:hAnsiTheme="minorHAnsi"/>
                <w:spacing w:val="-6"/>
                <w:sz w:val="22"/>
                <w:szCs w:val="22"/>
              </w:rPr>
              <w:t> </w:t>
            </w:r>
            <w:r w:rsidRPr="00573D6B">
              <w:rPr>
                <w:rFonts w:asciiTheme="minorHAnsi" w:hAnsiTheme="minorHAnsi"/>
                <w:spacing w:val="-6"/>
                <w:sz w:val="22"/>
                <w:szCs w:val="22"/>
              </w:rPr>
              <w:t>opinión y los deseos de</w:t>
            </w:r>
            <w:r w:rsidR="005338DA" w:rsidRPr="00573D6B">
              <w:rPr>
                <w:rFonts w:asciiTheme="minorHAnsi" w:hAnsiTheme="minorHAnsi"/>
                <w:spacing w:val="-6"/>
                <w:sz w:val="22"/>
                <w:szCs w:val="22"/>
              </w:rPr>
              <w:t> </w:t>
            </w:r>
            <w:r w:rsidRPr="00573D6B">
              <w:rPr>
                <w:rFonts w:asciiTheme="minorHAnsi" w:hAnsiTheme="minorHAnsi"/>
                <w:spacing w:val="-6"/>
                <w:sz w:val="22"/>
                <w:szCs w:val="22"/>
              </w:rPr>
              <w:t>un</w:t>
            </w:r>
            <w:r w:rsidR="005338DA" w:rsidRPr="00573D6B">
              <w:rPr>
                <w:rFonts w:asciiTheme="minorHAnsi" w:hAnsiTheme="minorHAnsi"/>
                <w:spacing w:val="-6"/>
                <w:sz w:val="22"/>
                <w:szCs w:val="22"/>
              </w:rPr>
              <w:t> </w:t>
            </w:r>
            <w:r w:rsidRPr="00573D6B">
              <w:rPr>
                <w:rFonts w:asciiTheme="minorHAnsi" w:hAnsiTheme="minorHAnsi"/>
                <w:spacing w:val="-6"/>
                <w:sz w:val="22"/>
                <w:szCs w:val="22"/>
              </w:rPr>
              <w:t>niño, niña y adolescente al tomar una decisión que lo</w:t>
            </w:r>
            <w:r w:rsidR="00573D6B" w:rsidRPr="00573D6B">
              <w:rPr>
                <w:rFonts w:asciiTheme="minorHAnsi" w:hAnsiTheme="minorHAnsi"/>
                <w:spacing w:val="-6"/>
                <w:sz w:val="22"/>
                <w:szCs w:val="22"/>
              </w:rPr>
              <w:t> </w:t>
            </w:r>
            <w:r w:rsidRPr="00573D6B">
              <w:rPr>
                <w:rFonts w:asciiTheme="minorHAnsi" w:hAnsiTheme="minorHAnsi"/>
                <w:spacing w:val="-6"/>
                <w:sz w:val="22"/>
                <w:szCs w:val="22"/>
              </w:rPr>
              <w:t xml:space="preserve">afectará.  </w:t>
            </w:r>
          </w:p>
        </w:tc>
        <w:tc>
          <w:tcPr>
            <w:tcW w:w="1179" w:type="dxa"/>
          </w:tcPr>
          <w:p w14:paraId="7F87C0F8" w14:textId="77777777" w:rsidR="00DA26EF" w:rsidRPr="00591244" w:rsidRDefault="00DA26EF" w:rsidP="00591244">
            <w:pPr>
              <w:contextualSpacing/>
              <w:rPr>
                <w:rFonts w:asciiTheme="minorHAnsi" w:hAnsiTheme="minorHAnsi"/>
                <w:color w:val="auto"/>
                <w:sz w:val="22"/>
                <w:szCs w:val="22"/>
              </w:rPr>
            </w:pPr>
          </w:p>
        </w:tc>
        <w:tc>
          <w:tcPr>
            <w:tcW w:w="900" w:type="dxa"/>
          </w:tcPr>
          <w:p w14:paraId="1B5118FB" w14:textId="48124256" w:rsidR="00DA26EF" w:rsidRPr="00591244" w:rsidRDefault="00DA26EF" w:rsidP="00591244">
            <w:pPr>
              <w:contextualSpacing/>
              <w:rPr>
                <w:rFonts w:asciiTheme="minorHAnsi" w:hAnsiTheme="minorHAnsi"/>
                <w:color w:val="auto"/>
                <w:sz w:val="22"/>
                <w:szCs w:val="22"/>
              </w:rPr>
            </w:pPr>
          </w:p>
        </w:tc>
        <w:tc>
          <w:tcPr>
            <w:tcW w:w="1080" w:type="dxa"/>
          </w:tcPr>
          <w:p w14:paraId="5ED0E74A" w14:textId="77777777" w:rsidR="00DA26EF" w:rsidRPr="00591244" w:rsidRDefault="00DA26EF">
            <w:pPr>
              <w:rPr>
                <w:rFonts w:asciiTheme="minorHAnsi" w:eastAsia="Calibri" w:hAnsiTheme="minorHAnsi" w:cs="Calibri"/>
                <w:sz w:val="22"/>
                <w:szCs w:val="22"/>
              </w:rPr>
            </w:pPr>
          </w:p>
        </w:tc>
        <w:tc>
          <w:tcPr>
            <w:tcW w:w="1377" w:type="dxa"/>
          </w:tcPr>
          <w:p w14:paraId="0F45DA00" w14:textId="77777777" w:rsidR="00DA26EF" w:rsidRPr="00591244" w:rsidRDefault="00DA26EF">
            <w:pPr>
              <w:rPr>
                <w:rFonts w:asciiTheme="minorHAnsi" w:eastAsia="Calibri" w:hAnsiTheme="minorHAnsi" w:cs="Calibri"/>
                <w:sz w:val="22"/>
                <w:szCs w:val="22"/>
              </w:rPr>
            </w:pPr>
          </w:p>
        </w:tc>
        <w:tc>
          <w:tcPr>
            <w:tcW w:w="4320" w:type="dxa"/>
          </w:tcPr>
          <w:p w14:paraId="1138286F" w14:textId="767E13F7" w:rsidR="00DA26EF" w:rsidRPr="00591244" w:rsidRDefault="00DA26EF">
            <w:pPr>
              <w:rPr>
                <w:rFonts w:asciiTheme="minorHAnsi" w:eastAsia="Calibri" w:hAnsiTheme="minorHAnsi" w:cs="Calibri"/>
                <w:sz w:val="22"/>
                <w:szCs w:val="22"/>
              </w:rPr>
            </w:pPr>
          </w:p>
        </w:tc>
        <w:tc>
          <w:tcPr>
            <w:tcW w:w="1512" w:type="dxa"/>
          </w:tcPr>
          <w:p w14:paraId="68F1B268" w14:textId="77777777" w:rsidR="00DA26EF" w:rsidRPr="00591244" w:rsidRDefault="00DA26EF">
            <w:pPr>
              <w:rPr>
                <w:rFonts w:asciiTheme="minorHAnsi" w:eastAsia="Calibri" w:hAnsiTheme="minorHAnsi" w:cs="Calibri"/>
                <w:sz w:val="22"/>
                <w:szCs w:val="22"/>
              </w:rPr>
            </w:pPr>
          </w:p>
        </w:tc>
      </w:tr>
      <w:tr w:rsidR="00DA26EF" w:rsidRPr="00591244" w14:paraId="2EF196E5" w14:textId="1B562BFB" w:rsidTr="00573D6B">
        <w:trPr>
          <w:trHeight w:val="20"/>
        </w:trPr>
        <w:tc>
          <w:tcPr>
            <w:tcW w:w="4495" w:type="dxa"/>
          </w:tcPr>
          <w:p w14:paraId="78B944DF" w14:textId="195E8AB8" w:rsidR="00DA26EF" w:rsidRPr="00573D6B" w:rsidRDefault="00DA26EF" w:rsidP="00573D6B">
            <w:pPr>
              <w:tabs>
                <w:tab w:val="left" w:pos="2610"/>
              </w:tabs>
              <w:spacing w:line="240" w:lineRule="exact"/>
              <w:ind w:right="-29"/>
              <w:rPr>
                <w:rFonts w:asciiTheme="minorHAnsi" w:eastAsia="Calibri" w:hAnsiTheme="minorHAnsi" w:cs="Calibri"/>
                <w:color w:val="auto"/>
                <w:spacing w:val="-6"/>
                <w:sz w:val="22"/>
                <w:szCs w:val="22"/>
              </w:rPr>
            </w:pPr>
            <w:r w:rsidRPr="00573D6B">
              <w:rPr>
                <w:rFonts w:asciiTheme="minorHAnsi" w:hAnsiTheme="minorHAnsi"/>
                <w:color w:val="auto"/>
                <w:spacing w:val="-6"/>
                <w:sz w:val="22"/>
                <w:szCs w:val="22"/>
              </w:rPr>
              <w:t xml:space="preserve">6. </w:t>
            </w:r>
            <w:r w:rsidRPr="00573D6B">
              <w:rPr>
                <w:rFonts w:asciiTheme="minorHAnsi" w:hAnsiTheme="minorHAnsi"/>
                <w:spacing w:val="-6"/>
                <w:sz w:val="22"/>
                <w:szCs w:val="22"/>
              </w:rPr>
              <w:t>Es aceptable que los padres o proveedores de</w:t>
            </w:r>
            <w:r w:rsidR="00573D6B">
              <w:rPr>
                <w:rFonts w:asciiTheme="minorHAnsi" w:hAnsiTheme="minorHAnsi"/>
                <w:spacing w:val="-6"/>
                <w:sz w:val="22"/>
                <w:szCs w:val="22"/>
              </w:rPr>
              <w:t> </w:t>
            </w:r>
            <w:r w:rsidRPr="00573D6B">
              <w:rPr>
                <w:rFonts w:asciiTheme="minorHAnsi" w:hAnsiTheme="minorHAnsi"/>
                <w:spacing w:val="-6"/>
                <w:sz w:val="22"/>
                <w:szCs w:val="22"/>
              </w:rPr>
              <w:t>cuidados usen la fuerza física para castigar a</w:t>
            </w:r>
            <w:r w:rsidR="00573D6B">
              <w:rPr>
                <w:rFonts w:asciiTheme="minorHAnsi" w:hAnsiTheme="minorHAnsi"/>
                <w:spacing w:val="-6"/>
                <w:sz w:val="22"/>
                <w:szCs w:val="22"/>
              </w:rPr>
              <w:t> </w:t>
            </w:r>
            <w:r w:rsidRPr="00573D6B">
              <w:rPr>
                <w:rFonts w:asciiTheme="minorHAnsi" w:hAnsiTheme="minorHAnsi"/>
                <w:spacing w:val="-6"/>
                <w:sz w:val="22"/>
                <w:szCs w:val="22"/>
              </w:rPr>
              <w:t>un</w:t>
            </w:r>
            <w:r w:rsidR="00573D6B">
              <w:rPr>
                <w:rFonts w:asciiTheme="minorHAnsi" w:hAnsiTheme="minorHAnsi"/>
                <w:spacing w:val="-6"/>
                <w:sz w:val="22"/>
                <w:szCs w:val="22"/>
              </w:rPr>
              <w:t> </w:t>
            </w:r>
            <w:r w:rsidRPr="00573D6B">
              <w:rPr>
                <w:rFonts w:asciiTheme="minorHAnsi" w:hAnsiTheme="minorHAnsi"/>
                <w:spacing w:val="-6"/>
                <w:sz w:val="22"/>
                <w:szCs w:val="22"/>
              </w:rPr>
              <w:t>niño, niña</w:t>
            </w:r>
            <w:r w:rsidR="005338DA" w:rsidRPr="00573D6B">
              <w:rPr>
                <w:rFonts w:asciiTheme="minorHAnsi" w:hAnsiTheme="minorHAnsi"/>
                <w:spacing w:val="-6"/>
                <w:sz w:val="22"/>
                <w:szCs w:val="22"/>
              </w:rPr>
              <w:t> </w:t>
            </w:r>
            <w:r w:rsidRPr="00573D6B">
              <w:rPr>
                <w:rFonts w:asciiTheme="minorHAnsi" w:hAnsiTheme="minorHAnsi"/>
                <w:spacing w:val="-6"/>
                <w:sz w:val="22"/>
                <w:szCs w:val="22"/>
              </w:rPr>
              <w:t>y</w:t>
            </w:r>
            <w:r w:rsidR="005338DA" w:rsidRPr="00573D6B">
              <w:rPr>
                <w:rFonts w:asciiTheme="minorHAnsi" w:hAnsiTheme="minorHAnsi"/>
                <w:spacing w:val="-6"/>
                <w:sz w:val="22"/>
                <w:szCs w:val="22"/>
              </w:rPr>
              <w:t> </w:t>
            </w:r>
            <w:r w:rsidRPr="00573D6B">
              <w:rPr>
                <w:rFonts w:asciiTheme="minorHAnsi" w:hAnsiTheme="minorHAnsi"/>
                <w:spacing w:val="-6"/>
                <w:sz w:val="22"/>
                <w:szCs w:val="22"/>
              </w:rPr>
              <w:t>adolescente.</w:t>
            </w:r>
            <w:r w:rsidRPr="00573D6B">
              <w:rPr>
                <w:rFonts w:asciiTheme="minorHAnsi" w:hAnsiTheme="minorHAnsi"/>
                <w:color w:val="auto"/>
                <w:spacing w:val="-6"/>
                <w:sz w:val="22"/>
                <w:szCs w:val="22"/>
              </w:rPr>
              <w:tab/>
            </w:r>
          </w:p>
        </w:tc>
        <w:tc>
          <w:tcPr>
            <w:tcW w:w="1179" w:type="dxa"/>
          </w:tcPr>
          <w:p w14:paraId="07876715" w14:textId="77777777" w:rsidR="00DA26EF" w:rsidRPr="00591244" w:rsidRDefault="00DA26EF" w:rsidP="00591244">
            <w:pPr>
              <w:contextualSpacing/>
              <w:rPr>
                <w:rFonts w:asciiTheme="minorHAnsi" w:hAnsiTheme="minorHAnsi"/>
                <w:sz w:val="22"/>
                <w:szCs w:val="22"/>
              </w:rPr>
            </w:pPr>
          </w:p>
        </w:tc>
        <w:tc>
          <w:tcPr>
            <w:tcW w:w="900" w:type="dxa"/>
          </w:tcPr>
          <w:p w14:paraId="12A3C05D" w14:textId="1602E13C" w:rsidR="00DA26EF" w:rsidRPr="00591244" w:rsidRDefault="00DA26EF" w:rsidP="00591244">
            <w:pPr>
              <w:contextualSpacing/>
              <w:rPr>
                <w:rFonts w:asciiTheme="minorHAnsi" w:hAnsiTheme="minorHAnsi"/>
                <w:sz w:val="22"/>
                <w:szCs w:val="22"/>
              </w:rPr>
            </w:pPr>
          </w:p>
        </w:tc>
        <w:tc>
          <w:tcPr>
            <w:tcW w:w="1080" w:type="dxa"/>
          </w:tcPr>
          <w:p w14:paraId="0A9922A5" w14:textId="77777777" w:rsidR="00DA26EF" w:rsidRPr="00591244" w:rsidRDefault="00DA26EF">
            <w:pPr>
              <w:rPr>
                <w:rFonts w:asciiTheme="minorHAnsi" w:eastAsia="Calibri" w:hAnsiTheme="minorHAnsi" w:cs="Calibri"/>
                <w:sz w:val="22"/>
                <w:szCs w:val="22"/>
              </w:rPr>
            </w:pPr>
          </w:p>
        </w:tc>
        <w:tc>
          <w:tcPr>
            <w:tcW w:w="1377" w:type="dxa"/>
          </w:tcPr>
          <w:p w14:paraId="2FD2D98D" w14:textId="77777777" w:rsidR="00DA26EF" w:rsidRPr="00591244" w:rsidRDefault="00DA26EF">
            <w:pPr>
              <w:rPr>
                <w:rFonts w:asciiTheme="minorHAnsi" w:eastAsia="Calibri" w:hAnsiTheme="minorHAnsi" w:cs="Calibri"/>
                <w:sz w:val="22"/>
                <w:szCs w:val="22"/>
              </w:rPr>
            </w:pPr>
          </w:p>
        </w:tc>
        <w:tc>
          <w:tcPr>
            <w:tcW w:w="4320" w:type="dxa"/>
          </w:tcPr>
          <w:p w14:paraId="2F176104" w14:textId="30A9BD67" w:rsidR="00DA26EF" w:rsidRPr="00591244" w:rsidRDefault="00DA26EF">
            <w:pPr>
              <w:rPr>
                <w:rFonts w:asciiTheme="minorHAnsi" w:eastAsia="Calibri" w:hAnsiTheme="minorHAnsi" w:cs="Calibri"/>
                <w:sz w:val="22"/>
                <w:szCs w:val="22"/>
              </w:rPr>
            </w:pPr>
          </w:p>
        </w:tc>
        <w:tc>
          <w:tcPr>
            <w:tcW w:w="1512" w:type="dxa"/>
          </w:tcPr>
          <w:p w14:paraId="53E1FABF" w14:textId="77777777" w:rsidR="00DA26EF" w:rsidRPr="00591244" w:rsidRDefault="00DA26EF">
            <w:pPr>
              <w:rPr>
                <w:rFonts w:asciiTheme="minorHAnsi" w:eastAsia="Calibri" w:hAnsiTheme="minorHAnsi" w:cs="Calibri"/>
                <w:sz w:val="22"/>
                <w:szCs w:val="22"/>
              </w:rPr>
            </w:pPr>
          </w:p>
        </w:tc>
      </w:tr>
      <w:tr w:rsidR="00DA26EF" w:rsidRPr="00591244" w14:paraId="1D8510D7" w14:textId="1F5D64EE" w:rsidTr="00573D6B">
        <w:trPr>
          <w:trHeight w:val="20"/>
        </w:trPr>
        <w:tc>
          <w:tcPr>
            <w:tcW w:w="4495" w:type="dxa"/>
          </w:tcPr>
          <w:p w14:paraId="06631055" w14:textId="527F4345" w:rsidR="00DA26EF" w:rsidRPr="00573D6B" w:rsidRDefault="4310D367" w:rsidP="00573D6B">
            <w:pPr>
              <w:spacing w:line="240" w:lineRule="exact"/>
              <w:ind w:right="-29"/>
              <w:rPr>
                <w:rFonts w:asciiTheme="minorHAnsi" w:eastAsia="Calibri" w:hAnsiTheme="minorHAnsi" w:cs="Calibri"/>
                <w:spacing w:val="-6"/>
                <w:sz w:val="22"/>
                <w:szCs w:val="22"/>
              </w:rPr>
            </w:pPr>
            <w:r w:rsidRPr="00573D6B">
              <w:rPr>
                <w:rFonts w:asciiTheme="minorHAnsi" w:hAnsiTheme="minorHAnsi"/>
                <w:color w:val="auto"/>
                <w:spacing w:val="-6"/>
                <w:sz w:val="22"/>
                <w:szCs w:val="22"/>
              </w:rPr>
              <w:t xml:space="preserve">7. </w:t>
            </w:r>
            <w:r w:rsidRPr="00573D6B">
              <w:rPr>
                <w:rFonts w:asciiTheme="minorHAnsi" w:hAnsiTheme="minorHAnsi"/>
                <w:spacing w:val="-6"/>
                <w:sz w:val="22"/>
                <w:szCs w:val="22"/>
              </w:rPr>
              <w:t>Los niños, niñas y adolescentes dicen la</w:t>
            </w:r>
            <w:r w:rsidR="005338DA" w:rsidRPr="00573D6B">
              <w:rPr>
                <w:rFonts w:asciiTheme="minorHAnsi" w:hAnsiTheme="minorHAnsi"/>
                <w:spacing w:val="-6"/>
                <w:sz w:val="22"/>
                <w:szCs w:val="22"/>
              </w:rPr>
              <w:t> </w:t>
            </w:r>
            <w:r w:rsidRPr="00573D6B">
              <w:rPr>
                <w:rFonts w:asciiTheme="minorHAnsi" w:hAnsiTheme="minorHAnsi"/>
                <w:spacing w:val="-6"/>
                <w:sz w:val="22"/>
                <w:szCs w:val="22"/>
              </w:rPr>
              <w:t>verdad sobre el abuso o la separación.</w:t>
            </w:r>
          </w:p>
        </w:tc>
        <w:tc>
          <w:tcPr>
            <w:tcW w:w="1179" w:type="dxa"/>
          </w:tcPr>
          <w:p w14:paraId="05661A56" w14:textId="77777777" w:rsidR="00DA26EF" w:rsidRPr="00591244" w:rsidRDefault="00DA26EF" w:rsidP="00591244">
            <w:pPr>
              <w:contextualSpacing/>
              <w:rPr>
                <w:rFonts w:asciiTheme="minorHAnsi" w:hAnsiTheme="minorHAnsi"/>
                <w:sz w:val="22"/>
                <w:szCs w:val="22"/>
              </w:rPr>
            </w:pPr>
          </w:p>
        </w:tc>
        <w:tc>
          <w:tcPr>
            <w:tcW w:w="900" w:type="dxa"/>
          </w:tcPr>
          <w:p w14:paraId="1D3A0C02" w14:textId="708A5184" w:rsidR="00DA26EF" w:rsidRPr="00591244" w:rsidRDefault="00DA26EF" w:rsidP="00591244">
            <w:pPr>
              <w:contextualSpacing/>
              <w:rPr>
                <w:rFonts w:asciiTheme="minorHAnsi" w:hAnsiTheme="minorHAnsi"/>
                <w:sz w:val="22"/>
                <w:szCs w:val="22"/>
              </w:rPr>
            </w:pPr>
          </w:p>
        </w:tc>
        <w:tc>
          <w:tcPr>
            <w:tcW w:w="1080" w:type="dxa"/>
          </w:tcPr>
          <w:p w14:paraId="1DF2386E" w14:textId="77777777" w:rsidR="00DA26EF" w:rsidRPr="00591244" w:rsidRDefault="00DA26EF">
            <w:pPr>
              <w:rPr>
                <w:rFonts w:asciiTheme="minorHAnsi" w:eastAsia="Calibri" w:hAnsiTheme="minorHAnsi" w:cs="Calibri"/>
                <w:sz w:val="22"/>
                <w:szCs w:val="22"/>
              </w:rPr>
            </w:pPr>
          </w:p>
        </w:tc>
        <w:tc>
          <w:tcPr>
            <w:tcW w:w="1377" w:type="dxa"/>
          </w:tcPr>
          <w:p w14:paraId="706B89C2" w14:textId="77777777" w:rsidR="00DA26EF" w:rsidRPr="00591244" w:rsidRDefault="00DA26EF">
            <w:pPr>
              <w:rPr>
                <w:rFonts w:asciiTheme="minorHAnsi" w:eastAsia="Calibri" w:hAnsiTheme="minorHAnsi" w:cs="Calibri"/>
                <w:sz w:val="22"/>
                <w:szCs w:val="22"/>
              </w:rPr>
            </w:pPr>
          </w:p>
        </w:tc>
        <w:tc>
          <w:tcPr>
            <w:tcW w:w="4320" w:type="dxa"/>
          </w:tcPr>
          <w:p w14:paraId="56EB5768" w14:textId="2ED3CD3B" w:rsidR="00DA26EF" w:rsidRPr="00591244" w:rsidRDefault="00DA26EF">
            <w:pPr>
              <w:rPr>
                <w:rFonts w:asciiTheme="minorHAnsi" w:eastAsia="Calibri" w:hAnsiTheme="minorHAnsi" w:cs="Calibri"/>
                <w:sz w:val="22"/>
                <w:szCs w:val="22"/>
              </w:rPr>
            </w:pPr>
          </w:p>
        </w:tc>
        <w:tc>
          <w:tcPr>
            <w:tcW w:w="1512" w:type="dxa"/>
          </w:tcPr>
          <w:p w14:paraId="5CF5B562" w14:textId="77777777" w:rsidR="00DA26EF" w:rsidRPr="00591244" w:rsidRDefault="00DA26EF">
            <w:pPr>
              <w:rPr>
                <w:rFonts w:asciiTheme="minorHAnsi" w:eastAsia="Calibri" w:hAnsiTheme="minorHAnsi" w:cs="Calibri"/>
                <w:sz w:val="22"/>
                <w:szCs w:val="22"/>
              </w:rPr>
            </w:pPr>
          </w:p>
        </w:tc>
      </w:tr>
      <w:tr w:rsidR="00DA26EF" w:rsidRPr="00591244" w14:paraId="46C78EAB" w14:textId="593C4FE9" w:rsidTr="00573D6B">
        <w:trPr>
          <w:trHeight w:val="20"/>
        </w:trPr>
        <w:tc>
          <w:tcPr>
            <w:tcW w:w="4495" w:type="dxa"/>
          </w:tcPr>
          <w:p w14:paraId="04969BA5" w14:textId="1A94A72A" w:rsidR="00DA26EF" w:rsidRPr="00573D6B" w:rsidRDefault="4310D367" w:rsidP="00573D6B">
            <w:pPr>
              <w:spacing w:line="240" w:lineRule="exact"/>
              <w:ind w:right="-29"/>
              <w:rPr>
                <w:rFonts w:asciiTheme="minorHAnsi" w:eastAsia="Calibri" w:hAnsiTheme="minorHAnsi" w:cs="Calibri"/>
                <w:spacing w:val="-6"/>
                <w:sz w:val="22"/>
                <w:szCs w:val="22"/>
              </w:rPr>
            </w:pPr>
            <w:r w:rsidRPr="00573D6B">
              <w:rPr>
                <w:rFonts w:asciiTheme="minorHAnsi" w:hAnsiTheme="minorHAnsi"/>
                <w:color w:val="auto"/>
                <w:spacing w:val="-6"/>
                <w:sz w:val="22"/>
                <w:szCs w:val="22"/>
              </w:rPr>
              <w:t xml:space="preserve">8. </w:t>
            </w:r>
            <w:r w:rsidRPr="00573D6B">
              <w:rPr>
                <w:rFonts w:asciiTheme="minorHAnsi" w:hAnsiTheme="minorHAnsi"/>
                <w:spacing w:val="-6"/>
                <w:sz w:val="22"/>
                <w:szCs w:val="22"/>
              </w:rPr>
              <w:t>Los niños, niñas y adolescentes pueden ser abusados por un familiar cercano o</w:t>
            </w:r>
            <w:r w:rsidR="005338DA" w:rsidRPr="00573D6B">
              <w:rPr>
                <w:rFonts w:asciiTheme="minorHAnsi" w:hAnsiTheme="minorHAnsi"/>
                <w:spacing w:val="-6"/>
                <w:sz w:val="22"/>
                <w:szCs w:val="22"/>
              </w:rPr>
              <w:t> </w:t>
            </w:r>
            <w:r w:rsidRPr="00573D6B">
              <w:rPr>
                <w:rFonts w:asciiTheme="minorHAnsi" w:hAnsiTheme="minorHAnsi"/>
                <w:spacing w:val="-6"/>
                <w:sz w:val="22"/>
                <w:szCs w:val="22"/>
              </w:rPr>
              <w:t>amigo.</w:t>
            </w:r>
          </w:p>
        </w:tc>
        <w:tc>
          <w:tcPr>
            <w:tcW w:w="1179" w:type="dxa"/>
          </w:tcPr>
          <w:p w14:paraId="42B59C4B" w14:textId="77777777" w:rsidR="00DA26EF" w:rsidRPr="00591244" w:rsidRDefault="00DA26EF" w:rsidP="00591244">
            <w:pPr>
              <w:contextualSpacing/>
              <w:rPr>
                <w:rFonts w:asciiTheme="minorHAnsi" w:eastAsia="Calibri" w:hAnsiTheme="minorHAnsi" w:cs="Calibri"/>
                <w:sz w:val="22"/>
                <w:szCs w:val="22"/>
              </w:rPr>
            </w:pPr>
          </w:p>
        </w:tc>
        <w:tc>
          <w:tcPr>
            <w:tcW w:w="900" w:type="dxa"/>
          </w:tcPr>
          <w:p w14:paraId="72BDC721" w14:textId="786516C6" w:rsidR="00DA26EF" w:rsidRPr="00591244" w:rsidRDefault="00DA26EF" w:rsidP="00591244">
            <w:pPr>
              <w:contextualSpacing/>
              <w:rPr>
                <w:rFonts w:asciiTheme="minorHAnsi" w:hAnsiTheme="minorHAnsi"/>
                <w:sz w:val="22"/>
                <w:szCs w:val="22"/>
              </w:rPr>
            </w:pPr>
          </w:p>
        </w:tc>
        <w:tc>
          <w:tcPr>
            <w:tcW w:w="1080" w:type="dxa"/>
          </w:tcPr>
          <w:p w14:paraId="14566680" w14:textId="77777777" w:rsidR="00DA26EF" w:rsidRPr="00591244" w:rsidRDefault="00DA26EF">
            <w:pPr>
              <w:rPr>
                <w:rFonts w:asciiTheme="minorHAnsi" w:eastAsia="Calibri" w:hAnsiTheme="minorHAnsi" w:cs="Calibri"/>
                <w:sz w:val="22"/>
                <w:szCs w:val="22"/>
              </w:rPr>
            </w:pPr>
          </w:p>
        </w:tc>
        <w:tc>
          <w:tcPr>
            <w:tcW w:w="1377" w:type="dxa"/>
          </w:tcPr>
          <w:p w14:paraId="51A6F6F1" w14:textId="77777777" w:rsidR="00DA26EF" w:rsidRPr="00591244" w:rsidRDefault="00DA26EF">
            <w:pPr>
              <w:rPr>
                <w:rFonts w:asciiTheme="minorHAnsi" w:eastAsia="Calibri" w:hAnsiTheme="minorHAnsi" w:cs="Calibri"/>
                <w:sz w:val="22"/>
                <w:szCs w:val="22"/>
              </w:rPr>
            </w:pPr>
          </w:p>
        </w:tc>
        <w:tc>
          <w:tcPr>
            <w:tcW w:w="4320" w:type="dxa"/>
          </w:tcPr>
          <w:p w14:paraId="758D3F6F" w14:textId="3BB08178" w:rsidR="00DA26EF" w:rsidRPr="00591244" w:rsidRDefault="00DA26EF">
            <w:pPr>
              <w:rPr>
                <w:rFonts w:asciiTheme="minorHAnsi" w:eastAsia="Calibri" w:hAnsiTheme="minorHAnsi" w:cs="Calibri"/>
                <w:sz w:val="22"/>
                <w:szCs w:val="22"/>
              </w:rPr>
            </w:pPr>
          </w:p>
        </w:tc>
        <w:tc>
          <w:tcPr>
            <w:tcW w:w="1512" w:type="dxa"/>
          </w:tcPr>
          <w:p w14:paraId="79D27947" w14:textId="77777777" w:rsidR="00DA26EF" w:rsidRPr="00591244" w:rsidRDefault="00DA26EF">
            <w:pPr>
              <w:rPr>
                <w:rFonts w:asciiTheme="minorHAnsi" w:eastAsia="Calibri" w:hAnsiTheme="minorHAnsi" w:cs="Calibri"/>
                <w:sz w:val="22"/>
                <w:szCs w:val="22"/>
              </w:rPr>
            </w:pPr>
          </w:p>
        </w:tc>
      </w:tr>
      <w:tr w:rsidR="00DA26EF" w:rsidRPr="00591244" w14:paraId="6B74DED5" w14:textId="1A839E9E" w:rsidTr="00573D6B">
        <w:trPr>
          <w:trHeight w:val="20"/>
        </w:trPr>
        <w:tc>
          <w:tcPr>
            <w:tcW w:w="4495" w:type="dxa"/>
          </w:tcPr>
          <w:p w14:paraId="60BDC907" w14:textId="36E0633D" w:rsidR="00DA26EF" w:rsidRPr="00573D6B" w:rsidRDefault="4310D367" w:rsidP="00573D6B">
            <w:pPr>
              <w:spacing w:line="240" w:lineRule="exact"/>
              <w:ind w:right="-29"/>
              <w:rPr>
                <w:rFonts w:asciiTheme="minorHAnsi" w:eastAsia="Calibri" w:hAnsiTheme="minorHAnsi" w:cs="Calibri"/>
                <w:spacing w:val="-6"/>
                <w:sz w:val="22"/>
                <w:szCs w:val="22"/>
              </w:rPr>
            </w:pPr>
            <w:r w:rsidRPr="00573D6B">
              <w:rPr>
                <w:rFonts w:asciiTheme="minorHAnsi" w:hAnsiTheme="minorHAnsi"/>
                <w:color w:val="auto"/>
                <w:spacing w:val="-6"/>
                <w:sz w:val="22"/>
                <w:szCs w:val="22"/>
              </w:rPr>
              <w:t xml:space="preserve">9. </w:t>
            </w:r>
            <w:r w:rsidRPr="00573D6B">
              <w:rPr>
                <w:rFonts w:asciiTheme="minorHAnsi" w:hAnsiTheme="minorHAnsi"/>
                <w:spacing w:val="-6"/>
                <w:sz w:val="22"/>
                <w:szCs w:val="22"/>
              </w:rPr>
              <w:t>Los niños, niñas y adolescentes merecen amabilidad, apoyo y cuidado después de haber sido abusados o separados de sus familiares o</w:t>
            </w:r>
            <w:r w:rsidR="00573D6B">
              <w:rPr>
                <w:rFonts w:asciiTheme="minorHAnsi" w:hAnsiTheme="minorHAnsi"/>
                <w:spacing w:val="-6"/>
                <w:sz w:val="22"/>
                <w:szCs w:val="22"/>
              </w:rPr>
              <w:t> </w:t>
            </w:r>
            <w:r w:rsidRPr="00573D6B">
              <w:rPr>
                <w:rFonts w:asciiTheme="minorHAnsi" w:hAnsiTheme="minorHAnsi"/>
                <w:spacing w:val="-6"/>
                <w:sz w:val="22"/>
                <w:szCs w:val="22"/>
              </w:rPr>
              <w:t>proveedores de y esta es mi responsabilidad</w:t>
            </w:r>
            <w:r w:rsidR="00573D6B">
              <w:rPr>
                <w:rFonts w:asciiTheme="minorHAnsi" w:hAnsiTheme="minorHAnsi"/>
                <w:spacing w:val="-6"/>
                <w:sz w:val="22"/>
                <w:szCs w:val="22"/>
              </w:rPr>
              <w:t>.</w:t>
            </w:r>
          </w:p>
        </w:tc>
        <w:tc>
          <w:tcPr>
            <w:tcW w:w="1179" w:type="dxa"/>
          </w:tcPr>
          <w:p w14:paraId="5F87EE74" w14:textId="77777777" w:rsidR="00DA26EF" w:rsidRPr="00591244" w:rsidRDefault="00DA26EF" w:rsidP="00591244">
            <w:pPr>
              <w:contextualSpacing/>
              <w:rPr>
                <w:rFonts w:asciiTheme="minorHAnsi" w:eastAsia="Calibri" w:hAnsiTheme="minorHAnsi" w:cs="Calibri"/>
                <w:sz w:val="22"/>
                <w:szCs w:val="22"/>
              </w:rPr>
            </w:pPr>
          </w:p>
        </w:tc>
        <w:tc>
          <w:tcPr>
            <w:tcW w:w="900" w:type="dxa"/>
          </w:tcPr>
          <w:p w14:paraId="2AB4B2EE" w14:textId="73575502" w:rsidR="00DA26EF" w:rsidRPr="00591244" w:rsidRDefault="00DA26EF" w:rsidP="00591244">
            <w:pPr>
              <w:contextualSpacing/>
              <w:rPr>
                <w:rFonts w:asciiTheme="minorHAnsi" w:hAnsiTheme="minorHAnsi"/>
                <w:sz w:val="22"/>
                <w:szCs w:val="22"/>
              </w:rPr>
            </w:pPr>
          </w:p>
        </w:tc>
        <w:tc>
          <w:tcPr>
            <w:tcW w:w="1080" w:type="dxa"/>
          </w:tcPr>
          <w:p w14:paraId="2E2D01FF" w14:textId="77777777" w:rsidR="00DA26EF" w:rsidRPr="00591244" w:rsidRDefault="00DA26EF">
            <w:pPr>
              <w:rPr>
                <w:rFonts w:asciiTheme="minorHAnsi" w:eastAsia="Calibri" w:hAnsiTheme="minorHAnsi" w:cs="Calibri"/>
                <w:sz w:val="22"/>
                <w:szCs w:val="22"/>
              </w:rPr>
            </w:pPr>
          </w:p>
        </w:tc>
        <w:tc>
          <w:tcPr>
            <w:tcW w:w="1377" w:type="dxa"/>
          </w:tcPr>
          <w:p w14:paraId="0FB25E58" w14:textId="77777777" w:rsidR="00DA26EF" w:rsidRPr="00591244" w:rsidRDefault="00DA26EF">
            <w:pPr>
              <w:rPr>
                <w:rFonts w:asciiTheme="minorHAnsi" w:eastAsia="Calibri" w:hAnsiTheme="minorHAnsi" w:cs="Calibri"/>
                <w:sz w:val="22"/>
                <w:szCs w:val="22"/>
              </w:rPr>
            </w:pPr>
          </w:p>
        </w:tc>
        <w:tc>
          <w:tcPr>
            <w:tcW w:w="4320" w:type="dxa"/>
          </w:tcPr>
          <w:p w14:paraId="714126A8" w14:textId="75B29321" w:rsidR="00DA26EF" w:rsidRPr="00591244" w:rsidRDefault="00DA26EF">
            <w:pPr>
              <w:rPr>
                <w:rFonts w:asciiTheme="minorHAnsi" w:eastAsia="Calibri" w:hAnsiTheme="minorHAnsi" w:cs="Calibri"/>
                <w:sz w:val="22"/>
                <w:szCs w:val="22"/>
              </w:rPr>
            </w:pPr>
          </w:p>
        </w:tc>
        <w:tc>
          <w:tcPr>
            <w:tcW w:w="1512" w:type="dxa"/>
          </w:tcPr>
          <w:p w14:paraId="4668D6C2" w14:textId="77777777" w:rsidR="00DA26EF" w:rsidRPr="00591244" w:rsidRDefault="00DA26EF">
            <w:pPr>
              <w:rPr>
                <w:rFonts w:asciiTheme="minorHAnsi" w:eastAsia="Calibri" w:hAnsiTheme="minorHAnsi" w:cs="Calibri"/>
                <w:sz w:val="22"/>
                <w:szCs w:val="22"/>
              </w:rPr>
            </w:pPr>
          </w:p>
        </w:tc>
      </w:tr>
      <w:tr w:rsidR="00DA26EF" w:rsidRPr="00591244" w14:paraId="2B921113" w14:textId="3F03B5A1" w:rsidTr="00573D6B">
        <w:trPr>
          <w:trHeight w:val="20"/>
        </w:trPr>
        <w:tc>
          <w:tcPr>
            <w:tcW w:w="4495" w:type="dxa"/>
          </w:tcPr>
          <w:p w14:paraId="7D958F7B" w14:textId="73FF683A" w:rsidR="00DA26EF" w:rsidRPr="00573D6B" w:rsidRDefault="4310D367" w:rsidP="00573D6B">
            <w:pPr>
              <w:spacing w:line="240" w:lineRule="exact"/>
              <w:ind w:right="-29"/>
              <w:rPr>
                <w:rFonts w:asciiTheme="minorHAnsi" w:eastAsia="Calibri" w:hAnsiTheme="minorHAnsi" w:cs="Calibri"/>
                <w:spacing w:val="-6"/>
                <w:sz w:val="22"/>
                <w:szCs w:val="22"/>
              </w:rPr>
            </w:pPr>
            <w:r w:rsidRPr="00573D6B">
              <w:rPr>
                <w:rFonts w:asciiTheme="minorHAnsi" w:hAnsiTheme="minorHAnsi"/>
                <w:spacing w:val="-6"/>
                <w:sz w:val="22"/>
                <w:szCs w:val="22"/>
              </w:rPr>
              <w:t>10. Los niños, niñas y adolescentes no experimentan problemas de salud mental.</w:t>
            </w:r>
          </w:p>
        </w:tc>
        <w:tc>
          <w:tcPr>
            <w:tcW w:w="1179" w:type="dxa"/>
          </w:tcPr>
          <w:p w14:paraId="652844C3" w14:textId="77777777" w:rsidR="00DA26EF" w:rsidRPr="00591244" w:rsidRDefault="00DA26EF" w:rsidP="00DF5383">
            <w:pPr>
              <w:rPr>
                <w:rFonts w:asciiTheme="minorHAnsi" w:eastAsia="Calibri" w:hAnsiTheme="minorHAnsi" w:cs="Calibri"/>
                <w:b/>
                <w:sz w:val="22"/>
                <w:szCs w:val="22"/>
              </w:rPr>
            </w:pPr>
          </w:p>
        </w:tc>
        <w:tc>
          <w:tcPr>
            <w:tcW w:w="900" w:type="dxa"/>
          </w:tcPr>
          <w:p w14:paraId="6DAE567F" w14:textId="500B610B" w:rsidR="00DA26EF" w:rsidRPr="00591244" w:rsidRDefault="00DA26EF" w:rsidP="00DF5383">
            <w:pPr>
              <w:rPr>
                <w:rFonts w:asciiTheme="minorHAnsi" w:eastAsia="Calibri" w:hAnsiTheme="minorHAnsi" w:cs="Calibri"/>
                <w:b/>
                <w:sz w:val="22"/>
                <w:szCs w:val="22"/>
              </w:rPr>
            </w:pPr>
          </w:p>
        </w:tc>
        <w:tc>
          <w:tcPr>
            <w:tcW w:w="1080" w:type="dxa"/>
          </w:tcPr>
          <w:p w14:paraId="703605BF" w14:textId="77777777" w:rsidR="00DA26EF" w:rsidRPr="00591244" w:rsidRDefault="00DA26EF">
            <w:pPr>
              <w:rPr>
                <w:rFonts w:asciiTheme="minorHAnsi" w:eastAsia="Calibri" w:hAnsiTheme="minorHAnsi" w:cs="Calibri"/>
                <w:b/>
                <w:sz w:val="22"/>
                <w:szCs w:val="22"/>
              </w:rPr>
            </w:pPr>
          </w:p>
        </w:tc>
        <w:tc>
          <w:tcPr>
            <w:tcW w:w="1377" w:type="dxa"/>
          </w:tcPr>
          <w:p w14:paraId="63876606" w14:textId="77777777" w:rsidR="00DA26EF" w:rsidRPr="00591244" w:rsidRDefault="00DA26EF">
            <w:pPr>
              <w:rPr>
                <w:rFonts w:asciiTheme="minorHAnsi" w:eastAsia="Calibri" w:hAnsiTheme="minorHAnsi" w:cs="Calibri"/>
                <w:b/>
                <w:sz w:val="22"/>
                <w:szCs w:val="22"/>
              </w:rPr>
            </w:pPr>
          </w:p>
        </w:tc>
        <w:tc>
          <w:tcPr>
            <w:tcW w:w="4320" w:type="dxa"/>
          </w:tcPr>
          <w:p w14:paraId="0B072138" w14:textId="77777777" w:rsidR="00DA26EF" w:rsidRPr="00591244" w:rsidRDefault="00DA26EF">
            <w:pPr>
              <w:rPr>
                <w:rFonts w:asciiTheme="minorHAnsi" w:eastAsia="Calibri" w:hAnsiTheme="minorHAnsi" w:cs="Calibri"/>
                <w:b/>
                <w:sz w:val="22"/>
                <w:szCs w:val="22"/>
              </w:rPr>
            </w:pPr>
          </w:p>
        </w:tc>
        <w:tc>
          <w:tcPr>
            <w:tcW w:w="1512" w:type="dxa"/>
          </w:tcPr>
          <w:p w14:paraId="0C5BC393" w14:textId="77777777" w:rsidR="00DA26EF" w:rsidRPr="00591244" w:rsidRDefault="00DA26EF">
            <w:pPr>
              <w:rPr>
                <w:rFonts w:asciiTheme="minorHAnsi" w:eastAsia="Calibri" w:hAnsiTheme="minorHAnsi" w:cs="Calibri"/>
                <w:b/>
                <w:sz w:val="22"/>
                <w:szCs w:val="22"/>
              </w:rPr>
            </w:pPr>
          </w:p>
        </w:tc>
      </w:tr>
      <w:tr w:rsidR="00DA26EF" w:rsidRPr="00591244" w14:paraId="7B3F2924" w14:textId="376A88F6" w:rsidTr="00573D6B">
        <w:trPr>
          <w:trHeight w:val="994"/>
        </w:trPr>
        <w:tc>
          <w:tcPr>
            <w:tcW w:w="4495" w:type="dxa"/>
          </w:tcPr>
          <w:p w14:paraId="0EF7898C" w14:textId="37E3C207" w:rsidR="00DA26EF" w:rsidRPr="00E616D2" w:rsidRDefault="4310D367" w:rsidP="4310D367">
            <w:pPr>
              <w:rPr>
                <w:rFonts w:asciiTheme="minorHAnsi" w:eastAsia="Calibri" w:hAnsiTheme="minorHAnsi" w:cs="Calibri"/>
                <w:b/>
                <w:bCs/>
                <w:sz w:val="22"/>
                <w:szCs w:val="22"/>
              </w:rPr>
            </w:pPr>
            <w:r>
              <w:rPr>
                <w:rFonts w:asciiTheme="minorHAnsi" w:hAnsiTheme="minorHAnsi"/>
                <w:b/>
                <w:bCs/>
                <w:sz w:val="22"/>
                <w:szCs w:val="22"/>
              </w:rPr>
              <w:t>Acciones a tomar</w:t>
            </w:r>
          </w:p>
        </w:tc>
        <w:tc>
          <w:tcPr>
            <w:tcW w:w="4536" w:type="dxa"/>
            <w:gridSpan w:val="4"/>
          </w:tcPr>
          <w:p w14:paraId="4883C2FD" w14:textId="21E824A6"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Supervisor:</w:t>
            </w:r>
          </w:p>
        </w:tc>
        <w:tc>
          <w:tcPr>
            <w:tcW w:w="4320" w:type="dxa"/>
          </w:tcPr>
          <w:p w14:paraId="01DC4B3E" w14:textId="61D2AE86"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Trabajador Social: </w:t>
            </w:r>
          </w:p>
        </w:tc>
        <w:tc>
          <w:tcPr>
            <w:tcW w:w="1512" w:type="dxa"/>
          </w:tcPr>
          <w:p w14:paraId="0D1525CE" w14:textId="77777777" w:rsidR="00DA26EF" w:rsidRDefault="00DA26EF">
            <w:pPr>
              <w:rPr>
                <w:rFonts w:asciiTheme="minorHAnsi" w:eastAsia="Calibri" w:hAnsiTheme="minorHAnsi" w:cs="Calibri"/>
                <w:b/>
                <w:sz w:val="22"/>
                <w:szCs w:val="22"/>
              </w:rPr>
            </w:pPr>
          </w:p>
        </w:tc>
      </w:tr>
    </w:tbl>
    <w:p w14:paraId="6CD2F618" w14:textId="3057B423" w:rsidR="00591244" w:rsidRPr="0082054D" w:rsidRDefault="4310D367" w:rsidP="4310D367">
      <w:pPr>
        <w:rPr>
          <w:rFonts w:ascii="Calibri" w:eastAsia="Calibri" w:hAnsi="Calibri" w:cs="Calibri"/>
          <w:b/>
          <w:bCs/>
          <w:sz w:val="22"/>
          <w:szCs w:val="22"/>
        </w:rPr>
      </w:pPr>
      <w:r>
        <w:rPr>
          <w:rFonts w:ascii="Calibri" w:hAnsi="Calibri"/>
          <w:b/>
          <w:bCs/>
          <w:sz w:val="22"/>
          <w:szCs w:val="22"/>
        </w:rPr>
        <w:lastRenderedPageBreak/>
        <w:t xml:space="preserve">Parte Dos: Conocimiento de la Gestión de Casos </w:t>
      </w:r>
    </w:p>
    <w:tbl>
      <w:tblPr>
        <w:tblStyle w:val="a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410"/>
        <w:gridCol w:w="5040"/>
        <w:gridCol w:w="1530"/>
      </w:tblGrid>
      <w:tr w:rsidR="00DA26EF" w:rsidRPr="0082054D" w14:paraId="3973E6DA" w14:textId="6B0B0FF0" w:rsidTr="4310D367">
        <w:trPr>
          <w:trHeight w:val="139"/>
        </w:trPr>
        <w:tc>
          <w:tcPr>
            <w:tcW w:w="4135" w:type="dxa"/>
            <w:shd w:val="clear" w:color="auto" w:fill="D9D9D9" w:themeFill="background1" w:themeFillShade="D9"/>
          </w:tcPr>
          <w:p w14:paraId="7437FA84" w14:textId="43412164" w:rsidR="00DA26EF" w:rsidRPr="0082054D"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Preguntas de Conocimientos </w:t>
            </w:r>
          </w:p>
        </w:tc>
        <w:tc>
          <w:tcPr>
            <w:tcW w:w="4410" w:type="dxa"/>
            <w:shd w:val="clear" w:color="auto" w:fill="D9D9D9" w:themeFill="background1" w:themeFillShade="D9"/>
          </w:tcPr>
          <w:p w14:paraId="22928747" w14:textId="4F12C5EE"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Posibles Respuestas Correctas</w:t>
            </w:r>
          </w:p>
        </w:tc>
        <w:tc>
          <w:tcPr>
            <w:tcW w:w="5040" w:type="dxa"/>
            <w:shd w:val="clear" w:color="auto" w:fill="D9D9D9" w:themeFill="background1" w:themeFillShade="D9"/>
          </w:tcPr>
          <w:p w14:paraId="6C0290A4" w14:textId="3CDF9AC8"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Respuesta del Trabajador social </w:t>
            </w:r>
            <w:r w:rsidR="00573D6B">
              <w:rPr>
                <w:rFonts w:asciiTheme="minorHAnsi" w:hAnsiTheme="minorHAnsi"/>
                <w:b/>
                <w:bCs/>
                <w:sz w:val="22"/>
                <w:szCs w:val="22"/>
              </w:rPr>
              <w:br/>
            </w:r>
            <w:r>
              <w:rPr>
                <w:rFonts w:asciiTheme="minorHAnsi" w:hAnsiTheme="minorHAnsi"/>
                <w:b/>
                <w:bCs/>
                <w:sz w:val="22"/>
                <w:szCs w:val="22"/>
              </w:rPr>
              <w:t>y Notas de la Discusión</w:t>
            </w:r>
          </w:p>
        </w:tc>
        <w:tc>
          <w:tcPr>
            <w:tcW w:w="1530" w:type="dxa"/>
            <w:shd w:val="clear" w:color="auto" w:fill="D9D9D9" w:themeFill="background1" w:themeFillShade="D9"/>
          </w:tcPr>
          <w:p w14:paraId="226F58A2" w14:textId="7A68C2C3" w:rsidR="00DA26EF" w:rsidRPr="0082054D" w:rsidRDefault="4310D367" w:rsidP="00573D6B">
            <w:pPr>
              <w:ind w:right="-113"/>
              <w:rPr>
                <w:rFonts w:asciiTheme="minorHAnsi" w:eastAsia="Calibri" w:hAnsiTheme="minorHAnsi" w:cs="Calibri"/>
                <w:b/>
                <w:bCs/>
                <w:sz w:val="22"/>
                <w:szCs w:val="22"/>
              </w:rPr>
            </w:pPr>
            <w:r>
              <w:rPr>
                <w:rFonts w:asciiTheme="minorHAnsi" w:hAnsiTheme="minorHAnsi"/>
                <w:b/>
                <w:bCs/>
                <w:sz w:val="22"/>
                <w:szCs w:val="22"/>
              </w:rPr>
              <w:t>¿Hay Prioridad de Desarrollo?</w:t>
            </w:r>
          </w:p>
        </w:tc>
      </w:tr>
      <w:tr w:rsidR="00DA26EF" w:rsidRPr="0082054D" w14:paraId="278692EB" w14:textId="24A80ECD" w:rsidTr="4310D367">
        <w:trPr>
          <w:trHeight w:val="139"/>
        </w:trPr>
        <w:tc>
          <w:tcPr>
            <w:tcW w:w="4135" w:type="dxa"/>
            <w:shd w:val="clear" w:color="auto" w:fill="auto"/>
          </w:tcPr>
          <w:p w14:paraId="047C026D" w14:textId="0214A55A" w:rsidR="00DA26EF" w:rsidRPr="0082054D" w:rsidRDefault="4310D367" w:rsidP="00573D6B">
            <w:pPr>
              <w:tabs>
                <w:tab w:val="center" w:pos="4513"/>
                <w:tab w:val="right" w:pos="9026"/>
              </w:tabs>
              <w:rPr>
                <w:rFonts w:asciiTheme="minorHAnsi" w:eastAsia="Calibri" w:hAnsiTheme="minorHAnsi" w:cs="Calibri"/>
                <w:color w:val="auto"/>
                <w:sz w:val="22"/>
                <w:szCs w:val="22"/>
              </w:rPr>
            </w:pPr>
            <w:r>
              <w:rPr>
                <w:rFonts w:asciiTheme="minorHAnsi" w:hAnsiTheme="minorHAnsi"/>
                <w:color w:val="auto"/>
                <w:sz w:val="22"/>
                <w:szCs w:val="22"/>
              </w:rPr>
              <w:t>1. ¿Cuáles son algunos Principios Guía de</w:t>
            </w:r>
            <w:r w:rsidR="00573D6B">
              <w:rPr>
                <w:rFonts w:asciiTheme="minorHAnsi" w:hAnsiTheme="minorHAnsi"/>
                <w:color w:val="auto"/>
                <w:sz w:val="22"/>
                <w:szCs w:val="22"/>
              </w:rPr>
              <w:t> </w:t>
            </w:r>
            <w:r>
              <w:rPr>
                <w:rFonts w:asciiTheme="minorHAnsi" w:hAnsiTheme="minorHAnsi"/>
                <w:color w:val="auto"/>
                <w:sz w:val="22"/>
                <w:szCs w:val="22"/>
              </w:rPr>
              <w:t>la</w:t>
            </w:r>
            <w:r w:rsidR="00573D6B">
              <w:rPr>
                <w:rFonts w:asciiTheme="minorHAnsi" w:hAnsiTheme="minorHAnsi"/>
                <w:color w:val="auto"/>
                <w:sz w:val="22"/>
                <w:szCs w:val="22"/>
              </w:rPr>
              <w:t> </w:t>
            </w:r>
            <w:r>
              <w:rPr>
                <w:rFonts w:asciiTheme="minorHAnsi" w:hAnsiTheme="minorHAnsi"/>
                <w:color w:val="auto"/>
                <w:sz w:val="22"/>
                <w:szCs w:val="22"/>
              </w:rPr>
              <w:t>gestión de casos?</w:t>
            </w:r>
          </w:p>
        </w:tc>
        <w:tc>
          <w:tcPr>
            <w:tcW w:w="4410" w:type="dxa"/>
          </w:tcPr>
          <w:p w14:paraId="7963A012" w14:textId="041DF603"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 xml:space="preserve">No </w:t>
            </w:r>
            <w:r w:rsidR="003A225B">
              <w:rPr>
                <w:rFonts w:asciiTheme="minorHAnsi" w:hAnsiTheme="minorHAnsi"/>
                <w:sz w:val="22"/>
                <w:szCs w:val="22"/>
              </w:rPr>
              <w:t>H</w:t>
            </w:r>
            <w:bookmarkStart w:id="0" w:name="_GoBack"/>
            <w:bookmarkEnd w:id="0"/>
            <w:r>
              <w:rPr>
                <w:rFonts w:asciiTheme="minorHAnsi" w:hAnsiTheme="minorHAnsi"/>
                <w:sz w:val="22"/>
                <w:szCs w:val="22"/>
              </w:rPr>
              <w:t xml:space="preserve">acer </w:t>
            </w:r>
            <w:r w:rsidR="0075046F">
              <w:rPr>
                <w:rFonts w:asciiTheme="minorHAnsi" w:hAnsiTheme="minorHAnsi"/>
                <w:sz w:val="22"/>
                <w:szCs w:val="22"/>
              </w:rPr>
              <w:t>D</w:t>
            </w:r>
            <w:r>
              <w:rPr>
                <w:rFonts w:asciiTheme="minorHAnsi" w:hAnsiTheme="minorHAnsi"/>
                <w:sz w:val="22"/>
                <w:szCs w:val="22"/>
              </w:rPr>
              <w:t>año</w:t>
            </w:r>
          </w:p>
          <w:p w14:paraId="7E00DB6E" w14:textId="3A657E00"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Promover los Intereses Superiores del</w:t>
            </w:r>
            <w:r w:rsidR="00573D6B">
              <w:rPr>
                <w:rFonts w:asciiTheme="minorHAnsi" w:hAnsiTheme="minorHAnsi"/>
                <w:sz w:val="22"/>
                <w:szCs w:val="22"/>
              </w:rPr>
              <w:t> </w:t>
            </w:r>
            <w:r>
              <w:rPr>
                <w:rFonts w:asciiTheme="minorHAnsi" w:hAnsiTheme="minorHAnsi"/>
                <w:sz w:val="22"/>
                <w:szCs w:val="22"/>
              </w:rPr>
              <w:t>Niño, Niña y Adolescente</w:t>
            </w:r>
          </w:p>
          <w:p w14:paraId="01EF05C6" w14:textId="6BC84B32"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 xml:space="preserve">Tratar a todos los </w:t>
            </w:r>
            <w:r w:rsidR="0075046F">
              <w:rPr>
                <w:rFonts w:asciiTheme="minorHAnsi" w:hAnsiTheme="minorHAnsi"/>
                <w:sz w:val="22"/>
                <w:szCs w:val="22"/>
              </w:rPr>
              <w:t>N</w:t>
            </w:r>
            <w:r>
              <w:rPr>
                <w:rFonts w:asciiTheme="minorHAnsi" w:hAnsiTheme="minorHAnsi"/>
                <w:sz w:val="22"/>
                <w:szCs w:val="22"/>
              </w:rPr>
              <w:t xml:space="preserve">iños, </w:t>
            </w:r>
            <w:r w:rsidR="0075046F">
              <w:rPr>
                <w:rFonts w:asciiTheme="minorHAnsi" w:hAnsiTheme="minorHAnsi"/>
                <w:sz w:val="22"/>
                <w:szCs w:val="22"/>
              </w:rPr>
              <w:t>N</w:t>
            </w:r>
            <w:r>
              <w:rPr>
                <w:rFonts w:asciiTheme="minorHAnsi" w:hAnsiTheme="minorHAnsi"/>
                <w:sz w:val="22"/>
                <w:szCs w:val="22"/>
              </w:rPr>
              <w:t xml:space="preserve">iñas y </w:t>
            </w:r>
            <w:r w:rsidR="0075046F">
              <w:rPr>
                <w:rFonts w:asciiTheme="minorHAnsi" w:hAnsiTheme="minorHAnsi"/>
                <w:sz w:val="22"/>
                <w:szCs w:val="22"/>
              </w:rPr>
              <w:t>A</w:t>
            </w:r>
            <w:r>
              <w:rPr>
                <w:rFonts w:asciiTheme="minorHAnsi" w:hAnsiTheme="minorHAnsi"/>
                <w:sz w:val="22"/>
                <w:szCs w:val="22"/>
              </w:rPr>
              <w:t>dolescentes De Manera Justa e Igual, Sin</w:t>
            </w:r>
            <w:r w:rsidR="00573D6B">
              <w:rPr>
                <w:rFonts w:asciiTheme="minorHAnsi" w:hAnsiTheme="minorHAnsi"/>
                <w:sz w:val="22"/>
                <w:szCs w:val="22"/>
              </w:rPr>
              <w:t> </w:t>
            </w:r>
            <w:r>
              <w:rPr>
                <w:rFonts w:asciiTheme="minorHAnsi" w:hAnsiTheme="minorHAnsi"/>
                <w:sz w:val="22"/>
                <w:szCs w:val="22"/>
              </w:rPr>
              <w:t>Discriminación</w:t>
            </w:r>
          </w:p>
          <w:p w14:paraId="49BD2551" w14:textId="5366D384" w:rsidR="00DA26EF" w:rsidRPr="0082054D" w:rsidRDefault="4310D367" w:rsidP="00573D6B">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ind w:right="-113"/>
              <w:contextualSpacing w:val="0"/>
              <w:rPr>
                <w:rFonts w:asciiTheme="minorHAnsi" w:hAnsiTheme="minorHAnsi"/>
                <w:sz w:val="22"/>
                <w:szCs w:val="22"/>
              </w:rPr>
            </w:pPr>
            <w:r>
              <w:rPr>
                <w:rFonts w:asciiTheme="minorHAnsi" w:hAnsiTheme="minorHAnsi"/>
                <w:sz w:val="22"/>
                <w:szCs w:val="22"/>
              </w:rPr>
              <w:t>Adherirse a las Normas y Prácticas Éticas Profesionales; Aplicar el Código de</w:t>
            </w:r>
            <w:r w:rsidR="00573D6B">
              <w:rPr>
                <w:rFonts w:asciiTheme="minorHAnsi" w:hAnsiTheme="minorHAnsi"/>
                <w:sz w:val="22"/>
                <w:szCs w:val="22"/>
              </w:rPr>
              <w:t> </w:t>
            </w:r>
            <w:r>
              <w:rPr>
                <w:rFonts w:asciiTheme="minorHAnsi" w:hAnsiTheme="minorHAnsi"/>
                <w:sz w:val="22"/>
                <w:szCs w:val="22"/>
              </w:rPr>
              <w:t>Conducta</w:t>
            </w:r>
          </w:p>
          <w:p w14:paraId="784D6A98" w14:textId="66946016"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Obtener el Consentimiento Informado o</w:t>
            </w:r>
            <w:r w:rsidR="00573D6B">
              <w:rPr>
                <w:rFonts w:asciiTheme="minorHAnsi" w:hAnsiTheme="minorHAnsi"/>
                <w:sz w:val="22"/>
                <w:szCs w:val="22"/>
              </w:rPr>
              <w:t> </w:t>
            </w:r>
            <w:r>
              <w:rPr>
                <w:rFonts w:asciiTheme="minorHAnsi" w:hAnsiTheme="minorHAnsi"/>
                <w:sz w:val="22"/>
                <w:szCs w:val="22"/>
              </w:rPr>
              <w:t xml:space="preserve">Acuerdo Informado </w:t>
            </w:r>
          </w:p>
          <w:p w14:paraId="4CFF35B7" w14:textId="77777777"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Respetar la Confidencialidad</w:t>
            </w:r>
          </w:p>
          <w:p w14:paraId="75BC87EA" w14:textId="5E55C414"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Garantizar la Rendición de Cuentas, Ser</w:t>
            </w:r>
            <w:r w:rsidR="00573D6B">
              <w:rPr>
                <w:rFonts w:asciiTheme="minorHAnsi" w:hAnsiTheme="minorHAnsi"/>
                <w:sz w:val="22"/>
                <w:szCs w:val="22"/>
              </w:rPr>
              <w:t> </w:t>
            </w:r>
            <w:r>
              <w:rPr>
                <w:rFonts w:asciiTheme="minorHAnsi" w:hAnsiTheme="minorHAnsi"/>
                <w:sz w:val="22"/>
                <w:szCs w:val="22"/>
              </w:rPr>
              <w:t>Responsable de las Acciones y</w:t>
            </w:r>
            <w:r w:rsidR="00573D6B">
              <w:rPr>
                <w:rFonts w:asciiTheme="minorHAnsi" w:hAnsiTheme="minorHAnsi"/>
                <w:sz w:val="22"/>
                <w:szCs w:val="22"/>
              </w:rPr>
              <w:t> </w:t>
            </w:r>
            <w:r>
              <w:rPr>
                <w:rFonts w:asciiTheme="minorHAnsi" w:hAnsiTheme="minorHAnsi"/>
                <w:sz w:val="22"/>
                <w:szCs w:val="22"/>
              </w:rPr>
              <w:t>del</w:t>
            </w:r>
            <w:r w:rsidR="00573D6B">
              <w:rPr>
                <w:rFonts w:asciiTheme="minorHAnsi" w:hAnsiTheme="minorHAnsi"/>
                <w:sz w:val="22"/>
                <w:szCs w:val="22"/>
              </w:rPr>
              <w:t> </w:t>
            </w:r>
            <w:r>
              <w:rPr>
                <w:rFonts w:asciiTheme="minorHAnsi" w:hAnsiTheme="minorHAnsi"/>
                <w:sz w:val="22"/>
                <w:szCs w:val="22"/>
              </w:rPr>
              <w:t>Resultado de Esas Acciones</w:t>
            </w:r>
          </w:p>
          <w:p w14:paraId="5CB7256D" w14:textId="342E06C4"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Empoderar a los Niños, Niñas y Adolescentes y las Familias Concentrándose en sus Fortalezas</w:t>
            </w:r>
          </w:p>
          <w:p w14:paraId="7923A587" w14:textId="6C056AF3"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Basar Todas las Acciones en el Desarrollo de la Infancia, los Derechos de la Infancia y la Protección de la Infancia</w:t>
            </w:r>
          </w:p>
          <w:p w14:paraId="67923190" w14:textId="64AA6231"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Facilitar la Participación Significativa de</w:t>
            </w:r>
            <w:r w:rsidR="00573D6B">
              <w:rPr>
                <w:rFonts w:asciiTheme="minorHAnsi" w:hAnsiTheme="minorHAnsi"/>
                <w:sz w:val="22"/>
                <w:szCs w:val="22"/>
              </w:rPr>
              <w:t> </w:t>
            </w:r>
            <w:r>
              <w:rPr>
                <w:rFonts w:asciiTheme="minorHAnsi" w:hAnsiTheme="minorHAnsi"/>
                <w:sz w:val="22"/>
                <w:szCs w:val="22"/>
              </w:rPr>
              <w:t>los</w:t>
            </w:r>
            <w:r w:rsidR="00573D6B">
              <w:rPr>
                <w:rFonts w:asciiTheme="minorHAnsi" w:hAnsiTheme="minorHAnsi"/>
                <w:sz w:val="22"/>
                <w:szCs w:val="22"/>
              </w:rPr>
              <w:t> </w:t>
            </w:r>
            <w:r>
              <w:rPr>
                <w:rFonts w:asciiTheme="minorHAnsi" w:hAnsiTheme="minorHAnsi"/>
                <w:sz w:val="22"/>
                <w:szCs w:val="22"/>
              </w:rPr>
              <w:t>Niños, Niñas y Adolescentes</w:t>
            </w:r>
          </w:p>
          <w:p w14:paraId="6E845586" w14:textId="77777777"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Proporcionar Procesos y Servicios Culturalmente Apropiados</w:t>
            </w:r>
          </w:p>
          <w:p w14:paraId="2E783C9E" w14:textId="77777777" w:rsidR="00E616D2"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Coordinar y Colaborar</w:t>
            </w:r>
          </w:p>
          <w:p w14:paraId="2475C6D2" w14:textId="55BA4274" w:rsidR="00DA26EF" w:rsidRPr="0082054D" w:rsidRDefault="4310D367" w:rsidP="4310D36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Cumplir con las Leyes y Políticas Obligatorias de Denuncia</w:t>
            </w:r>
          </w:p>
        </w:tc>
        <w:tc>
          <w:tcPr>
            <w:tcW w:w="5040" w:type="dxa"/>
            <w:shd w:val="clear" w:color="auto" w:fill="auto"/>
          </w:tcPr>
          <w:p w14:paraId="453F46A9" w14:textId="77777777" w:rsidR="00DA26EF" w:rsidRPr="0082054D" w:rsidRDefault="00DA26EF" w:rsidP="00EF0FE5">
            <w:pPr>
              <w:rPr>
                <w:rFonts w:asciiTheme="minorHAnsi" w:eastAsia="Calibri" w:hAnsiTheme="minorHAnsi" w:cs="Calibri"/>
                <w:b/>
                <w:sz w:val="22"/>
                <w:szCs w:val="22"/>
              </w:rPr>
            </w:pPr>
          </w:p>
        </w:tc>
        <w:tc>
          <w:tcPr>
            <w:tcW w:w="1530" w:type="dxa"/>
          </w:tcPr>
          <w:p w14:paraId="5E4CA10B" w14:textId="77777777" w:rsidR="00DA26EF" w:rsidRPr="0082054D" w:rsidRDefault="00DA26EF" w:rsidP="00EF0FE5">
            <w:pPr>
              <w:rPr>
                <w:rFonts w:asciiTheme="minorHAnsi" w:eastAsia="Calibri" w:hAnsiTheme="minorHAnsi" w:cs="Calibri"/>
                <w:b/>
                <w:sz w:val="22"/>
                <w:szCs w:val="22"/>
              </w:rPr>
            </w:pPr>
          </w:p>
        </w:tc>
      </w:tr>
      <w:tr w:rsidR="00DA26EF" w:rsidRPr="0082054D" w14:paraId="60A471CD" w14:textId="3CCB0348" w:rsidTr="4310D367">
        <w:trPr>
          <w:trHeight w:val="526"/>
        </w:trPr>
        <w:tc>
          <w:tcPr>
            <w:tcW w:w="4135" w:type="dxa"/>
            <w:shd w:val="clear" w:color="auto" w:fill="auto"/>
          </w:tcPr>
          <w:p w14:paraId="70BF0CD2" w14:textId="69F98C22" w:rsidR="00DA26EF" w:rsidRPr="0082054D" w:rsidRDefault="4310D367" w:rsidP="00573D6B">
            <w:pPr>
              <w:tabs>
                <w:tab w:val="center" w:pos="4513"/>
                <w:tab w:val="right" w:pos="9026"/>
              </w:tabs>
              <w:rPr>
                <w:rFonts w:asciiTheme="minorHAnsi" w:eastAsia="Calibri" w:hAnsiTheme="minorHAnsi" w:cs="Calibri"/>
                <w:sz w:val="22"/>
                <w:szCs w:val="22"/>
              </w:rPr>
            </w:pPr>
            <w:r>
              <w:rPr>
                <w:rFonts w:asciiTheme="minorHAnsi" w:hAnsiTheme="minorHAnsi"/>
                <w:sz w:val="22"/>
                <w:szCs w:val="22"/>
              </w:rPr>
              <w:t>2. ¿Cómo debe promover un trabajador social los intereses superiores de un niño, niña y adolescente dentro de la gestión de</w:t>
            </w:r>
            <w:r w:rsidR="00573D6B">
              <w:rPr>
                <w:rFonts w:asciiTheme="minorHAnsi" w:hAnsiTheme="minorHAnsi"/>
                <w:sz w:val="22"/>
                <w:szCs w:val="22"/>
              </w:rPr>
              <w:t> </w:t>
            </w:r>
            <w:r>
              <w:rPr>
                <w:rFonts w:asciiTheme="minorHAnsi" w:hAnsiTheme="minorHAnsi"/>
                <w:sz w:val="22"/>
                <w:szCs w:val="22"/>
              </w:rPr>
              <w:t xml:space="preserve">casos? </w:t>
            </w:r>
          </w:p>
        </w:tc>
        <w:tc>
          <w:tcPr>
            <w:tcW w:w="4410" w:type="dxa"/>
          </w:tcPr>
          <w:p w14:paraId="66EBAD75" w14:textId="5242D508" w:rsidR="00DA26EF" w:rsidRPr="002B3EFA" w:rsidRDefault="4310D367" w:rsidP="00573D6B">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ind w:left="360" w:right="-113"/>
              <w:contextualSpacing w:val="0"/>
              <w:rPr>
                <w:rFonts w:asciiTheme="minorHAnsi" w:hAnsiTheme="minorHAnsi" w:cs="Angsana New"/>
                <w:sz w:val="22"/>
                <w:szCs w:val="22"/>
              </w:rPr>
            </w:pPr>
            <w:r>
              <w:rPr>
                <w:rFonts w:asciiTheme="minorHAnsi" w:hAnsiTheme="minorHAnsi"/>
                <w:sz w:val="22"/>
                <w:szCs w:val="22"/>
              </w:rPr>
              <w:t>Evalúe las consecuencias positivas y negativas de las acciones, además consulte con el supervisor en casos complejos</w:t>
            </w:r>
          </w:p>
          <w:p w14:paraId="7A6A42AF" w14:textId="4F695E9A" w:rsidR="00DA26EF" w:rsidRPr="002B3EFA" w:rsidRDefault="4310D367" w:rsidP="00573D6B">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cs="Angsana New"/>
                <w:sz w:val="22"/>
                <w:szCs w:val="22"/>
              </w:rPr>
            </w:pPr>
            <w:r>
              <w:rPr>
                <w:rFonts w:asciiTheme="minorHAnsi" w:hAnsiTheme="minorHAnsi"/>
                <w:sz w:val="22"/>
                <w:szCs w:val="22"/>
              </w:rPr>
              <w:lastRenderedPageBreak/>
              <w:t>Discuta las opciones con el niño, niña</w:t>
            </w:r>
            <w:r w:rsidR="00573D6B">
              <w:rPr>
                <w:rFonts w:asciiTheme="minorHAnsi" w:hAnsiTheme="minorHAnsi"/>
                <w:sz w:val="22"/>
                <w:szCs w:val="22"/>
              </w:rPr>
              <w:t> </w:t>
            </w:r>
            <w:r>
              <w:rPr>
                <w:rFonts w:asciiTheme="minorHAnsi" w:hAnsiTheme="minorHAnsi"/>
                <w:sz w:val="22"/>
                <w:szCs w:val="22"/>
              </w:rPr>
              <w:t>y</w:t>
            </w:r>
            <w:r w:rsidR="00573D6B">
              <w:rPr>
                <w:rFonts w:asciiTheme="minorHAnsi" w:hAnsiTheme="minorHAnsi"/>
                <w:sz w:val="22"/>
                <w:szCs w:val="22"/>
              </w:rPr>
              <w:t> </w:t>
            </w:r>
            <w:r>
              <w:rPr>
                <w:rFonts w:asciiTheme="minorHAnsi" w:hAnsiTheme="minorHAnsi"/>
                <w:sz w:val="22"/>
                <w:szCs w:val="22"/>
              </w:rPr>
              <w:t>adolescente y sus proveedores de cuidados (cuando sea apropiado y seguro) al tomar decisiones</w:t>
            </w:r>
          </w:p>
          <w:p w14:paraId="598D23F7" w14:textId="1577F5D0" w:rsidR="00DA26EF" w:rsidRPr="002B3EFA" w:rsidRDefault="4310D367" w:rsidP="00573D6B">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cs="Angsana New"/>
                <w:sz w:val="22"/>
                <w:szCs w:val="22"/>
              </w:rPr>
            </w:pPr>
            <w:r>
              <w:rPr>
                <w:rFonts w:asciiTheme="minorHAnsi" w:hAnsiTheme="minorHAnsi"/>
                <w:sz w:val="22"/>
                <w:szCs w:val="22"/>
              </w:rPr>
              <w:t>Asegúrese de que todas las acciones tomadas mantengan al niño, niña y adolescente seguro y promuevan su salud y bienestar físico, emocional, social y</w:t>
            </w:r>
            <w:r w:rsidR="00573D6B">
              <w:rPr>
                <w:rFonts w:asciiTheme="minorHAnsi" w:hAnsiTheme="minorHAnsi"/>
                <w:sz w:val="22"/>
                <w:szCs w:val="22"/>
              </w:rPr>
              <w:t> </w:t>
            </w:r>
            <w:r>
              <w:rPr>
                <w:rFonts w:asciiTheme="minorHAnsi" w:hAnsiTheme="minorHAnsi"/>
                <w:sz w:val="22"/>
                <w:szCs w:val="22"/>
              </w:rPr>
              <w:t>cognitivo</w:t>
            </w:r>
          </w:p>
          <w:p w14:paraId="1FB7BD73" w14:textId="1862CDC0" w:rsidR="00DA26EF" w:rsidRPr="00C67FA1" w:rsidRDefault="4310D367" w:rsidP="00573D6B">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cs="Angsana New"/>
                <w:sz w:val="22"/>
                <w:szCs w:val="22"/>
              </w:rPr>
            </w:pPr>
            <w:r>
              <w:rPr>
                <w:rFonts w:asciiTheme="minorHAnsi" w:hAnsiTheme="minorHAnsi"/>
                <w:sz w:val="22"/>
                <w:szCs w:val="22"/>
              </w:rPr>
              <w:t>Considere siempre la importancia de</w:t>
            </w:r>
            <w:r w:rsidR="00573D6B">
              <w:rPr>
                <w:rFonts w:asciiTheme="minorHAnsi" w:hAnsiTheme="minorHAnsi"/>
                <w:sz w:val="22"/>
                <w:szCs w:val="22"/>
              </w:rPr>
              <w:t> </w:t>
            </w:r>
            <w:r>
              <w:rPr>
                <w:rFonts w:asciiTheme="minorHAnsi" w:hAnsiTheme="minorHAnsi"/>
                <w:sz w:val="22"/>
                <w:szCs w:val="22"/>
              </w:rPr>
              <w:t>mantener los vínculos familiares y</w:t>
            </w:r>
            <w:r w:rsidR="00573D6B">
              <w:rPr>
                <w:rFonts w:asciiTheme="minorHAnsi" w:hAnsiTheme="minorHAnsi"/>
                <w:sz w:val="22"/>
                <w:szCs w:val="22"/>
              </w:rPr>
              <w:t> </w:t>
            </w:r>
            <w:r>
              <w:rPr>
                <w:rFonts w:asciiTheme="minorHAnsi" w:hAnsiTheme="minorHAnsi"/>
                <w:sz w:val="22"/>
                <w:szCs w:val="22"/>
              </w:rPr>
              <w:t>de</w:t>
            </w:r>
            <w:r w:rsidR="00573D6B">
              <w:rPr>
                <w:rFonts w:asciiTheme="minorHAnsi" w:hAnsiTheme="minorHAnsi"/>
                <w:sz w:val="22"/>
                <w:szCs w:val="22"/>
              </w:rPr>
              <w:t> </w:t>
            </w:r>
            <w:r>
              <w:rPr>
                <w:rFonts w:asciiTheme="minorHAnsi" w:hAnsiTheme="minorHAnsi"/>
                <w:sz w:val="22"/>
                <w:szCs w:val="22"/>
              </w:rPr>
              <w:t>hermanos</w:t>
            </w:r>
          </w:p>
        </w:tc>
        <w:tc>
          <w:tcPr>
            <w:tcW w:w="5040" w:type="dxa"/>
            <w:shd w:val="clear" w:color="auto" w:fill="auto"/>
          </w:tcPr>
          <w:p w14:paraId="7324AA41" w14:textId="77777777" w:rsidR="00DA26EF" w:rsidRPr="0082054D" w:rsidRDefault="00DA26EF" w:rsidP="00EF0FE5">
            <w:pPr>
              <w:rPr>
                <w:rFonts w:asciiTheme="minorHAnsi" w:eastAsia="Calibri" w:hAnsiTheme="minorHAnsi" w:cs="Calibri"/>
                <w:b/>
                <w:sz w:val="22"/>
                <w:szCs w:val="22"/>
              </w:rPr>
            </w:pPr>
          </w:p>
        </w:tc>
        <w:tc>
          <w:tcPr>
            <w:tcW w:w="1530" w:type="dxa"/>
          </w:tcPr>
          <w:p w14:paraId="5349A44B" w14:textId="77777777" w:rsidR="00DA26EF" w:rsidRPr="0082054D" w:rsidRDefault="00DA26EF" w:rsidP="00EF0FE5">
            <w:pPr>
              <w:rPr>
                <w:rFonts w:asciiTheme="minorHAnsi" w:eastAsia="Calibri" w:hAnsiTheme="minorHAnsi" w:cs="Calibri"/>
                <w:b/>
                <w:sz w:val="22"/>
                <w:szCs w:val="22"/>
              </w:rPr>
            </w:pPr>
          </w:p>
        </w:tc>
      </w:tr>
      <w:tr w:rsidR="00DA26EF" w:rsidRPr="0082054D" w14:paraId="17ECD7EF" w14:textId="4B30A17E" w:rsidTr="4310D367">
        <w:trPr>
          <w:trHeight w:val="139"/>
        </w:trPr>
        <w:tc>
          <w:tcPr>
            <w:tcW w:w="4135" w:type="dxa"/>
            <w:shd w:val="clear" w:color="auto" w:fill="auto"/>
          </w:tcPr>
          <w:p w14:paraId="1FAEBEC9" w14:textId="2CA09A61" w:rsidR="00DA26EF" w:rsidRPr="0082054D" w:rsidRDefault="4310D367" w:rsidP="00573D6B">
            <w:pPr>
              <w:tabs>
                <w:tab w:val="center" w:pos="4513"/>
                <w:tab w:val="right" w:pos="9026"/>
              </w:tabs>
              <w:rPr>
                <w:rFonts w:asciiTheme="minorHAnsi" w:eastAsia="Calibri" w:hAnsiTheme="minorHAnsi" w:cs="Calibri"/>
                <w:sz w:val="22"/>
                <w:szCs w:val="22"/>
              </w:rPr>
            </w:pPr>
            <w:r>
              <w:rPr>
                <w:rFonts w:asciiTheme="minorHAnsi" w:hAnsiTheme="minorHAnsi"/>
                <w:sz w:val="22"/>
                <w:szCs w:val="22"/>
              </w:rPr>
              <w:lastRenderedPageBreak/>
              <w:t>3. ¿Cuáles son los límites de la confidencialidad cuando se trabaja con</w:t>
            </w:r>
            <w:r w:rsidR="00573D6B">
              <w:rPr>
                <w:rFonts w:asciiTheme="minorHAnsi" w:hAnsiTheme="minorHAnsi"/>
                <w:sz w:val="22"/>
                <w:szCs w:val="22"/>
              </w:rPr>
              <w:t> </w:t>
            </w:r>
            <w:r>
              <w:rPr>
                <w:rFonts w:asciiTheme="minorHAnsi" w:hAnsiTheme="minorHAnsi"/>
                <w:sz w:val="22"/>
                <w:szCs w:val="22"/>
              </w:rPr>
              <w:t>niños, niñas y adolescentes?</w:t>
            </w:r>
          </w:p>
        </w:tc>
        <w:tc>
          <w:tcPr>
            <w:tcW w:w="4410" w:type="dxa"/>
          </w:tcPr>
          <w:p w14:paraId="2CF76617" w14:textId="77777777" w:rsidR="00DA26EF" w:rsidRPr="002B3EFA" w:rsidRDefault="4310D367" w:rsidP="00573D6B">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sz w:val="22"/>
                <w:szCs w:val="22"/>
              </w:rPr>
            </w:pPr>
            <w:r>
              <w:rPr>
                <w:rFonts w:asciiTheme="minorHAnsi" w:hAnsiTheme="minorHAnsi"/>
                <w:sz w:val="22"/>
                <w:szCs w:val="22"/>
              </w:rPr>
              <w:t>Si hay leyes de denuncias obligatorias en el lugar</w:t>
            </w:r>
          </w:p>
          <w:p w14:paraId="2A144EF6" w14:textId="622FFD33" w:rsidR="00DA26EF" w:rsidRPr="002B3EFA" w:rsidRDefault="4310D367" w:rsidP="00573D6B">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sz w:val="22"/>
                <w:szCs w:val="22"/>
              </w:rPr>
            </w:pPr>
            <w:r>
              <w:rPr>
                <w:rFonts w:asciiTheme="minorHAnsi" w:hAnsiTheme="minorHAnsi"/>
                <w:sz w:val="22"/>
                <w:szCs w:val="22"/>
              </w:rPr>
              <w:t xml:space="preserve">La necesidad inmediata y urgente de proteger la seguridad física o emocional del niño, niña y adolescente </w:t>
            </w:r>
          </w:p>
          <w:p w14:paraId="744D6AA6" w14:textId="1DA9EA18" w:rsidR="00A1266A" w:rsidRDefault="4310D367" w:rsidP="00573D6B">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sz w:val="22"/>
                <w:szCs w:val="22"/>
              </w:rPr>
            </w:pPr>
            <w:r>
              <w:rPr>
                <w:rFonts w:asciiTheme="minorHAnsi" w:hAnsiTheme="minorHAnsi"/>
                <w:sz w:val="22"/>
                <w:szCs w:val="22"/>
              </w:rPr>
              <w:t>La necesidad de obtener el consentimiento de los padres si un niño, niña y adolescente pequeño se presenta para recibir los servicios (y no hay riesgo al</w:t>
            </w:r>
            <w:r w:rsidR="00573D6B">
              <w:rPr>
                <w:rFonts w:asciiTheme="minorHAnsi" w:hAnsiTheme="minorHAnsi"/>
                <w:sz w:val="22"/>
                <w:szCs w:val="22"/>
              </w:rPr>
              <w:t> </w:t>
            </w:r>
            <w:r>
              <w:rPr>
                <w:rFonts w:asciiTheme="minorHAnsi" w:hAnsiTheme="minorHAnsi"/>
                <w:sz w:val="22"/>
                <w:szCs w:val="22"/>
              </w:rPr>
              <w:t>hacerlo)</w:t>
            </w:r>
          </w:p>
          <w:p w14:paraId="0DD9DB6C" w14:textId="2D04E5D7" w:rsidR="00DA26EF" w:rsidRPr="002B3EFA" w:rsidRDefault="4310D367" w:rsidP="004F1BB5">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360"/>
              <w:contextualSpacing w:val="0"/>
              <w:rPr>
                <w:rFonts w:asciiTheme="minorHAnsi" w:hAnsiTheme="minorHAnsi"/>
                <w:sz w:val="22"/>
                <w:szCs w:val="22"/>
              </w:rPr>
            </w:pPr>
            <w:r>
              <w:rPr>
                <w:rFonts w:asciiTheme="minorHAnsi" w:hAnsiTheme="minorHAnsi"/>
                <w:sz w:val="22"/>
                <w:szCs w:val="22"/>
              </w:rPr>
              <w:t>Si un niño, niña y adolescente corre el</w:t>
            </w:r>
            <w:r w:rsidR="004F1BB5">
              <w:rPr>
                <w:rFonts w:asciiTheme="minorHAnsi" w:hAnsiTheme="minorHAnsi"/>
                <w:sz w:val="22"/>
                <w:szCs w:val="22"/>
              </w:rPr>
              <w:t> </w:t>
            </w:r>
            <w:r>
              <w:rPr>
                <w:rFonts w:asciiTheme="minorHAnsi" w:hAnsiTheme="minorHAnsi"/>
                <w:sz w:val="22"/>
                <w:szCs w:val="22"/>
              </w:rPr>
              <w:t>riesgo de hacerse daño a sí mismo o</w:t>
            </w:r>
            <w:r w:rsidR="004F1BB5">
              <w:rPr>
                <w:rFonts w:asciiTheme="minorHAnsi" w:hAnsiTheme="minorHAnsi"/>
                <w:sz w:val="22"/>
                <w:szCs w:val="22"/>
              </w:rPr>
              <w:t> </w:t>
            </w:r>
            <w:r>
              <w:rPr>
                <w:rFonts w:asciiTheme="minorHAnsi" w:hAnsiTheme="minorHAnsi"/>
                <w:sz w:val="22"/>
                <w:szCs w:val="22"/>
              </w:rPr>
              <w:t>a</w:t>
            </w:r>
            <w:r w:rsidR="004F1BB5">
              <w:rPr>
                <w:rFonts w:asciiTheme="minorHAnsi" w:hAnsiTheme="minorHAnsi"/>
                <w:sz w:val="22"/>
                <w:szCs w:val="22"/>
              </w:rPr>
              <w:t> </w:t>
            </w:r>
            <w:r>
              <w:rPr>
                <w:rFonts w:asciiTheme="minorHAnsi" w:hAnsiTheme="minorHAnsi"/>
                <w:sz w:val="22"/>
                <w:szCs w:val="22"/>
              </w:rPr>
              <w:t>otra persona</w:t>
            </w:r>
          </w:p>
        </w:tc>
        <w:tc>
          <w:tcPr>
            <w:tcW w:w="5040" w:type="dxa"/>
            <w:shd w:val="clear" w:color="auto" w:fill="auto"/>
          </w:tcPr>
          <w:p w14:paraId="4F29F6C6" w14:textId="3F8539C7" w:rsidR="00DA26EF" w:rsidRPr="0082054D" w:rsidRDefault="006C5255" w:rsidP="00EF0FE5">
            <w:pPr>
              <w:rPr>
                <w:rFonts w:asciiTheme="minorHAnsi" w:eastAsia="Calibri" w:hAnsiTheme="minorHAnsi" w:cs="Calibri"/>
                <w:b/>
                <w:sz w:val="22"/>
                <w:szCs w:val="22"/>
              </w:rPr>
            </w:pPr>
            <w:r>
              <w:rPr>
                <w:rFonts w:asciiTheme="minorHAnsi" w:hAnsiTheme="minorHAnsi"/>
                <w:b/>
                <w:sz w:val="22"/>
                <w:szCs w:val="22"/>
              </w:rPr>
              <w:t xml:space="preserve"> </w:t>
            </w:r>
          </w:p>
        </w:tc>
        <w:tc>
          <w:tcPr>
            <w:tcW w:w="1530" w:type="dxa"/>
          </w:tcPr>
          <w:p w14:paraId="23B04D38" w14:textId="77777777" w:rsidR="00DA26EF" w:rsidRPr="0082054D" w:rsidRDefault="00DA26EF" w:rsidP="00EF0FE5">
            <w:pPr>
              <w:rPr>
                <w:rFonts w:asciiTheme="minorHAnsi" w:eastAsia="Calibri" w:hAnsiTheme="minorHAnsi" w:cs="Calibri"/>
                <w:b/>
                <w:sz w:val="22"/>
                <w:szCs w:val="22"/>
              </w:rPr>
            </w:pPr>
          </w:p>
        </w:tc>
      </w:tr>
      <w:tr w:rsidR="00DA26EF" w:rsidRPr="0082054D" w14:paraId="0D1CC517" w14:textId="3D8F2D25" w:rsidTr="4310D367">
        <w:trPr>
          <w:trHeight w:val="139"/>
        </w:trPr>
        <w:tc>
          <w:tcPr>
            <w:tcW w:w="4135" w:type="dxa"/>
            <w:shd w:val="clear" w:color="auto" w:fill="auto"/>
          </w:tcPr>
          <w:p w14:paraId="7424A2AB" w14:textId="04F8C388" w:rsidR="00DA26EF" w:rsidRPr="0082054D" w:rsidRDefault="4310D367" w:rsidP="00573D6B">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4.</w:t>
            </w:r>
            <w:r w:rsidR="00573D6B">
              <w:rPr>
                <w:rFonts w:asciiTheme="minorHAnsi" w:hAnsiTheme="minorHAnsi"/>
                <w:color w:val="auto"/>
                <w:sz w:val="22"/>
                <w:szCs w:val="22"/>
              </w:rPr>
              <w:t xml:space="preserve"> </w:t>
            </w:r>
            <w:r>
              <w:rPr>
                <w:rFonts w:asciiTheme="minorHAnsi" w:hAnsiTheme="minorHAnsi"/>
                <w:color w:val="auto"/>
                <w:sz w:val="22"/>
                <w:szCs w:val="22"/>
              </w:rPr>
              <w:t xml:space="preserve">¿Cuándo y cómo debe un trabajador social obtener el consentimiento informado o acuerdo informado? </w:t>
            </w:r>
          </w:p>
        </w:tc>
        <w:tc>
          <w:tcPr>
            <w:tcW w:w="4410" w:type="dxa"/>
          </w:tcPr>
          <w:p w14:paraId="46C2DE18" w14:textId="77777777" w:rsidR="00DA26EF" w:rsidRPr="002B3EFA" w:rsidRDefault="4310D367" w:rsidP="4310D367">
            <w:pPr>
              <w:rPr>
                <w:rFonts w:asciiTheme="minorHAnsi" w:hAnsiTheme="minorHAnsi"/>
                <w:sz w:val="22"/>
                <w:szCs w:val="22"/>
              </w:rPr>
            </w:pPr>
            <w:r>
              <w:rPr>
                <w:rFonts w:asciiTheme="minorHAnsi" w:hAnsiTheme="minorHAnsi"/>
                <w:sz w:val="22"/>
                <w:szCs w:val="22"/>
                <w:u w:val="single"/>
              </w:rPr>
              <w:t>Cuándo</w:t>
            </w:r>
            <w:r>
              <w:rPr>
                <w:rFonts w:asciiTheme="minorHAnsi" w:hAnsiTheme="minorHAnsi"/>
                <w:sz w:val="22"/>
                <w:szCs w:val="22"/>
              </w:rPr>
              <w:t>:</w:t>
            </w:r>
          </w:p>
          <w:p w14:paraId="3CCF296B" w14:textId="30134793" w:rsidR="00DA26EF" w:rsidRPr="002B3EFA" w:rsidRDefault="4310D367" w:rsidP="004F1BB5">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360" w:right="-113"/>
              <w:contextualSpacing w:val="0"/>
              <w:rPr>
                <w:rFonts w:asciiTheme="minorHAnsi" w:hAnsiTheme="minorHAnsi"/>
                <w:sz w:val="22"/>
                <w:szCs w:val="22"/>
              </w:rPr>
            </w:pPr>
            <w:r>
              <w:rPr>
                <w:rFonts w:asciiTheme="minorHAnsi" w:hAnsiTheme="minorHAnsi"/>
                <w:sz w:val="22"/>
                <w:szCs w:val="22"/>
              </w:rPr>
              <w:t>Al inicio de los servicios de la gestión de</w:t>
            </w:r>
            <w:r w:rsidR="00573D6B">
              <w:rPr>
                <w:rFonts w:asciiTheme="minorHAnsi" w:hAnsiTheme="minorHAnsi"/>
                <w:sz w:val="22"/>
                <w:szCs w:val="22"/>
              </w:rPr>
              <w:t> </w:t>
            </w:r>
            <w:r>
              <w:rPr>
                <w:rFonts w:asciiTheme="minorHAnsi" w:hAnsiTheme="minorHAnsi"/>
                <w:sz w:val="22"/>
                <w:szCs w:val="22"/>
              </w:rPr>
              <w:t xml:space="preserve">casos </w:t>
            </w:r>
          </w:p>
          <w:p w14:paraId="33DEF3A0" w14:textId="16DB2207" w:rsidR="006C5255" w:rsidRPr="00C67FA1" w:rsidRDefault="4310D367" w:rsidP="004F1BB5">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360" w:right="-113"/>
              <w:contextualSpacing w:val="0"/>
              <w:rPr>
                <w:rFonts w:asciiTheme="minorHAnsi" w:hAnsiTheme="minorHAnsi"/>
                <w:sz w:val="22"/>
                <w:szCs w:val="22"/>
              </w:rPr>
            </w:pPr>
            <w:r>
              <w:rPr>
                <w:rFonts w:asciiTheme="minorHAnsi" w:hAnsiTheme="minorHAnsi"/>
                <w:sz w:val="22"/>
                <w:szCs w:val="22"/>
              </w:rPr>
              <w:t>Para la remisión a otros proveedores de</w:t>
            </w:r>
            <w:r w:rsidR="00573D6B">
              <w:rPr>
                <w:rFonts w:asciiTheme="minorHAnsi" w:hAnsiTheme="minorHAnsi"/>
                <w:sz w:val="22"/>
                <w:szCs w:val="22"/>
              </w:rPr>
              <w:t> </w:t>
            </w:r>
            <w:r>
              <w:rPr>
                <w:rFonts w:asciiTheme="minorHAnsi" w:hAnsiTheme="minorHAnsi"/>
                <w:sz w:val="22"/>
                <w:szCs w:val="22"/>
              </w:rPr>
              <w:t>servicios</w:t>
            </w:r>
          </w:p>
          <w:p w14:paraId="0324798E" w14:textId="621AA954" w:rsidR="00DA26EF" w:rsidRPr="002B3EFA" w:rsidRDefault="4310D367" w:rsidP="004F1BB5">
            <w:pPr>
              <w:ind w:left="-24" w:right="-113"/>
              <w:rPr>
                <w:rFonts w:asciiTheme="minorHAnsi" w:hAnsiTheme="minorHAnsi"/>
                <w:sz w:val="22"/>
                <w:szCs w:val="22"/>
              </w:rPr>
            </w:pPr>
            <w:r>
              <w:rPr>
                <w:rFonts w:asciiTheme="minorHAnsi" w:hAnsiTheme="minorHAnsi"/>
                <w:sz w:val="22"/>
                <w:szCs w:val="22"/>
                <w:u w:val="single"/>
              </w:rPr>
              <w:t>Cómo</w:t>
            </w:r>
            <w:r>
              <w:rPr>
                <w:rFonts w:asciiTheme="minorHAnsi" w:hAnsiTheme="minorHAnsi"/>
                <w:sz w:val="22"/>
                <w:szCs w:val="22"/>
              </w:rPr>
              <w:t>:</w:t>
            </w:r>
          </w:p>
          <w:p w14:paraId="184BC092" w14:textId="27936EC8" w:rsidR="004F1BB5" w:rsidRDefault="4310D367" w:rsidP="004F1BB5">
            <w:pPr>
              <w:pStyle w:val="Prrafodelista"/>
              <w:numPr>
                <w:ilvl w:val="0"/>
                <w:numId w:val="43"/>
              </w:numPr>
              <w:ind w:left="360" w:right="-113"/>
              <w:rPr>
                <w:rFonts w:asciiTheme="minorHAnsi" w:hAnsiTheme="minorHAnsi"/>
                <w:sz w:val="22"/>
                <w:szCs w:val="22"/>
              </w:rPr>
            </w:pPr>
            <w:r w:rsidRPr="00573D6B">
              <w:rPr>
                <w:rFonts w:asciiTheme="minorHAnsi" w:hAnsiTheme="minorHAnsi"/>
                <w:sz w:val="22"/>
                <w:szCs w:val="22"/>
              </w:rPr>
              <w:t>Asegúrese de que el niño, niña y adolescente y su encargado del cuidado comprendan completamente el proceso de</w:t>
            </w:r>
            <w:r w:rsidR="004F1BB5">
              <w:rPr>
                <w:rFonts w:asciiTheme="minorHAnsi" w:hAnsiTheme="minorHAnsi"/>
                <w:sz w:val="22"/>
                <w:szCs w:val="22"/>
              </w:rPr>
              <w:t> </w:t>
            </w:r>
            <w:r w:rsidRPr="00573D6B">
              <w:rPr>
                <w:rFonts w:asciiTheme="minorHAnsi" w:hAnsiTheme="minorHAnsi"/>
                <w:sz w:val="22"/>
                <w:szCs w:val="22"/>
              </w:rPr>
              <w:t xml:space="preserve">la gestión de casos </w:t>
            </w:r>
          </w:p>
          <w:p w14:paraId="0BFF9093" w14:textId="472D3864" w:rsidR="004F1BB5" w:rsidRDefault="4310D367" w:rsidP="004F1BB5">
            <w:pPr>
              <w:pStyle w:val="Prrafodelista"/>
              <w:numPr>
                <w:ilvl w:val="0"/>
                <w:numId w:val="43"/>
              </w:numPr>
              <w:ind w:left="360" w:right="-113"/>
              <w:rPr>
                <w:rFonts w:asciiTheme="minorHAnsi" w:hAnsiTheme="minorHAnsi"/>
                <w:sz w:val="22"/>
                <w:szCs w:val="22"/>
              </w:rPr>
            </w:pPr>
            <w:r w:rsidRPr="004F1BB5">
              <w:rPr>
                <w:rFonts w:asciiTheme="minorHAnsi" w:hAnsiTheme="minorHAnsi"/>
                <w:sz w:val="22"/>
                <w:szCs w:val="22"/>
              </w:rPr>
              <w:lastRenderedPageBreak/>
              <w:t>Asegúrese de que el niño, niña y adolescente y su encargado del cuidado comprendan completamente cómo se</w:t>
            </w:r>
            <w:r w:rsidR="004F1BB5">
              <w:rPr>
                <w:rFonts w:asciiTheme="minorHAnsi" w:hAnsiTheme="minorHAnsi"/>
                <w:sz w:val="22"/>
                <w:szCs w:val="22"/>
              </w:rPr>
              <w:t> </w:t>
            </w:r>
            <w:r w:rsidRPr="004F1BB5">
              <w:rPr>
                <w:rFonts w:asciiTheme="minorHAnsi" w:hAnsiTheme="minorHAnsi"/>
                <w:sz w:val="22"/>
                <w:szCs w:val="22"/>
              </w:rPr>
              <w:t>utilizará y almacenará la información recolectada</w:t>
            </w:r>
          </w:p>
          <w:p w14:paraId="34756CBA" w14:textId="0FCEECFF" w:rsidR="004F1BB5" w:rsidRDefault="4310D367" w:rsidP="004F1BB5">
            <w:pPr>
              <w:pStyle w:val="Prrafodelista"/>
              <w:numPr>
                <w:ilvl w:val="0"/>
                <w:numId w:val="43"/>
              </w:numPr>
              <w:ind w:left="360" w:right="-113"/>
              <w:rPr>
                <w:rFonts w:asciiTheme="minorHAnsi" w:hAnsiTheme="minorHAnsi"/>
                <w:sz w:val="22"/>
                <w:szCs w:val="22"/>
              </w:rPr>
            </w:pPr>
            <w:r w:rsidRPr="004F1BB5">
              <w:rPr>
                <w:rFonts w:asciiTheme="minorHAnsi" w:hAnsiTheme="minorHAnsi"/>
                <w:sz w:val="22"/>
                <w:szCs w:val="22"/>
              </w:rPr>
              <w:t>Comuníquese de manera amistosa con los</w:t>
            </w:r>
            <w:r w:rsidR="004F1BB5">
              <w:rPr>
                <w:rFonts w:asciiTheme="minorHAnsi" w:hAnsiTheme="minorHAnsi"/>
                <w:sz w:val="22"/>
                <w:szCs w:val="22"/>
              </w:rPr>
              <w:t> </w:t>
            </w:r>
            <w:r w:rsidRPr="004F1BB5">
              <w:rPr>
                <w:rFonts w:asciiTheme="minorHAnsi" w:hAnsiTheme="minorHAnsi"/>
                <w:sz w:val="22"/>
                <w:szCs w:val="22"/>
              </w:rPr>
              <w:t>niños, niñas y adolescentes al solicitar su</w:t>
            </w:r>
            <w:r w:rsidR="004F1BB5">
              <w:rPr>
                <w:rFonts w:asciiTheme="minorHAnsi" w:hAnsiTheme="minorHAnsi"/>
                <w:sz w:val="22"/>
                <w:szCs w:val="22"/>
              </w:rPr>
              <w:t> </w:t>
            </w:r>
            <w:r w:rsidRPr="004F1BB5">
              <w:rPr>
                <w:rFonts w:asciiTheme="minorHAnsi" w:hAnsiTheme="minorHAnsi"/>
                <w:sz w:val="22"/>
                <w:szCs w:val="22"/>
              </w:rPr>
              <w:t xml:space="preserve">aceptación o consentimiento </w:t>
            </w:r>
          </w:p>
          <w:p w14:paraId="6F52AE03" w14:textId="77777777" w:rsidR="004F1BB5" w:rsidRDefault="4310D367" w:rsidP="004F1BB5">
            <w:pPr>
              <w:pStyle w:val="Prrafodelista"/>
              <w:numPr>
                <w:ilvl w:val="0"/>
                <w:numId w:val="43"/>
              </w:numPr>
              <w:ind w:left="360" w:right="-113"/>
              <w:rPr>
                <w:rFonts w:asciiTheme="minorHAnsi" w:hAnsiTheme="minorHAnsi"/>
                <w:sz w:val="22"/>
                <w:szCs w:val="22"/>
              </w:rPr>
            </w:pPr>
            <w:r w:rsidRPr="004F1BB5">
              <w:rPr>
                <w:rFonts w:asciiTheme="minorHAnsi" w:hAnsiTheme="minorHAnsi"/>
                <w:sz w:val="22"/>
                <w:szCs w:val="22"/>
              </w:rPr>
              <w:t xml:space="preserve">Exhorte al niño, niña y adolescente y a su encargado del cuidado para que hagan preguntas sobre el proceso </w:t>
            </w:r>
          </w:p>
          <w:p w14:paraId="3CB23C05" w14:textId="77777777" w:rsidR="004F1BB5" w:rsidRDefault="4310D367" w:rsidP="004F1BB5">
            <w:pPr>
              <w:pStyle w:val="Prrafodelista"/>
              <w:numPr>
                <w:ilvl w:val="0"/>
                <w:numId w:val="43"/>
              </w:numPr>
              <w:ind w:left="360" w:right="-113"/>
              <w:rPr>
                <w:rFonts w:asciiTheme="minorHAnsi" w:hAnsiTheme="minorHAnsi"/>
                <w:sz w:val="22"/>
                <w:szCs w:val="22"/>
              </w:rPr>
            </w:pPr>
            <w:r w:rsidRPr="004F1BB5">
              <w:rPr>
                <w:rFonts w:asciiTheme="minorHAnsi" w:hAnsiTheme="minorHAnsi"/>
                <w:sz w:val="22"/>
                <w:szCs w:val="22"/>
              </w:rPr>
              <w:t>Siga las leyes nacionales sobre la aceptación y consentimiento informado</w:t>
            </w:r>
          </w:p>
          <w:p w14:paraId="3C8178D3" w14:textId="1CB567FB" w:rsidR="00DA26EF" w:rsidRPr="004F1BB5" w:rsidRDefault="4310D367" w:rsidP="004F1BB5">
            <w:pPr>
              <w:pStyle w:val="Prrafodelista"/>
              <w:numPr>
                <w:ilvl w:val="0"/>
                <w:numId w:val="43"/>
              </w:numPr>
              <w:ind w:left="360" w:right="-113"/>
              <w:rPr>
                <w:rFonts w:asciiTheme="minorHAnsi" w:hAnsiTheme="minorHAnsi"/>
                <w:sz w:val="22"/>
                <w:szCs w:val="22"/>
              </w:rPr>
            </w:pPr>
            <w:r w:rsidRPr="004F1BB5">
              <w:rPr>
                <w:rFonts w:asciiTheme="minorHAnsi" w:hAnsiTheme="minorHAnsi"/>
                <w:sz w:val="22"/>
                <w:szCs w:val="22"/>
              </w:rPr>
              <w:t>Pídale al encargado del cuidado o al niño, niña y adolescente (cuando corresponda) que firmen el formulario de consentimiento o den su consentimiento verbal</w:t>
            </w:r>
          </w:p>
        </w:tc>
        <w:tc>
          <w:tcPr>
            <w:tcW w:w="5040" w:type="dxa"/>
            <w:shd w:val="clear" w:color="auto" w:fill="auto"/>
          </w:tcPr>
          <w:p w14:paraId="58DC0E48" w14:textId="77777777" w:rsidR="00DA26EF" w:rsidRPr="0082054D" w:rsidRDefault="00DA26EF" w:rsidP="00EF0FE5">
            <w:pPr>
              <w:rPr>
                <w:rFonts w:asciiTheme="minorHAnsi" w:eastAsia="Calibri" w:hAnsiTheme="minorHAnsi" w:cs="Calibri"/>
                <w:sz w:val="22"/>
                <w:szCs w:val="22"/>
              </w:rPr>
            </w:pPr>
          </w:p>
        </w:tc>
        <w:tc>
          <w:tcPr>
            <w:tcW w:w="1530" w:type="dxa"/>
          </w:tcPr>
          <w:p w14:paraId="38C3A914" w14:textId="77777777" w:rsidR="00DA26EF" w:rsidRPr="0082054D" w:rsidRDefault="00DA26EF" w:rsidP="00EF0FE5">
            <w:pPr>
              <w:rPr>
                <w:rFonts w:asciiTheme="minorHAnsi" w:eastAsia="Calibri" w:hAnsiTheme="minorHAnsi" w:cs="Calibri"/>
                <w:sz w:val="22"/>
                <w:szCs w:val="22"/>
              </w:rPr>
            </w:pPr>
          </w:p>
        </w:tc>
      </w:tr>
      <w:tr w:rsidR="00DA26EF" w:rsidRPr="0082054D" w14:paraId="064118F2" w14:textId="453A266D" w:rsidTr="4310D367">
        <w:trPr>
          <w:trHeight w:val="787"/>
        </w:trPr>
        <w:tc>
          <w:tcPr>
            <w:tcW w:w="4135" w:type="dxa"/>
          </w:tcPr>
          <w:p w14:paraId="23C1AA2C" w14:textId="51FC9FDE" w:rsidR="00DA26EF" w:rsidRPr="0082054D" w:rsidRDefault="4310D367" w:rsidP="004F1BB5">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lastRenderedPageBreak/>
              <w:t>5. ¿Cuáles son los pasos de la gestión de</w:t>
            </w:r>
            <w:r w:rsidR="004F1BB5">
              <w:rPr>
                <w:rFonts w:asciiTheme="minorHAnsi" w:hAnsiTheme="minorHAnsi"/>
                <w:color w:val="auto"/>
                <w:sz w:val="22"/>
                <w:szCs w:val="22"/>
              </w:rPr>
              <w:t> </w:t>
            </w:r>
            <w:r>
              <w:rPr>
                <w:rFonts w:asciiTheme="minorHAnsi" w:hAnsiTheme="minorHAnsi"/>
                <w:color w:val="auto"/>
                <w:sz w:val="22"/>
                <w:szCs w:val="22"/>
              </w:rPr>
              <w:t xml:space="preserve">casos? </w:t>
            </w:r>
          </w:p>
        </w:tc>
        <w:tc>
          <w:tcPr>
            <w:tcW w:w="4410" w:type="dxa"/>
          </w:tcPr>
          <w:p w14:paraId="1DB17888" w14:textId="77777777" w:rsidR="00DA26EF" w:rsidRPr="00911F29"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Identificación y registro</w:t>
            </w:r>
          </w:p>
          <w:p w14:paraId="3C69BB92" w14:textId="77777777" w:rsidR="00DA26EF" w:rsidRPr="00911F29"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Evaluación</w:t>
            </w:r>
          </w:p>
          <w:p w14:paraId="3F4D926D" w14:textId="50CC3B44" w:rsidR="00DA26EF" w:rsidRPr="00911F29"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Desarrollo del plan del caso</w:t>
            </w:r>
          </w:p>
          <w:p w14:paraId="1DF736E4" w14:textId="77777777" w:rsidR="00DA26EF" w:rsidRPr="00911F29"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 xml:space="preserve">Implementación del plan del caso </w:t>
            </w:r>
          </w:p>
          <w:p w14:paraId="300193C2" w14:textId="77777777" w:rsidR="00DA26EF" w:rsidRPr="00911F29"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Seguimiento y revisión</w:t>
            </w:r>
          </w:p>
          <w:p w14:paraId="57AA10E8" w14:textId="645AF218" w:rsidR="00DA26EF" w:rsidRPr="00C67FA1" w:rsidRDefault="4310D367" w:rsidP="4310D367">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 xml:space="preserve">Cierre del caso           </w:t>
            </w:r>
          </w:p>
        </w:tc>
        <w:tc>
          <w:tcPr>
            <w:tcW w:w="5040" w:type="dxa"/>
          </w:tcPr>
          <w:p w14:paraId="483A7902" w14:textId="77777777" w:rsidR="00DA26EF" w:rsidRPr="0082054D" w:rsidRDefault="00DA26EF" w:rsidP="00EF0FE5">
            <w:pPr>
              <w:rPr>
                <w:rFonts w:asciiTheme="minorHAnsi" w:eastAsia="Calibri" w:hAnsiTheme="minorHAnsi" w:cs="Calibri"/>
                <w:sz w:val="22"/>
                <w:szCs w:val="22"/>
              </w:rPr>
            </w:pPr>
          </w:p>
        </w:tc>
        <w:tc>
          <w:tcPr>
            <w:tcW w:w="1530" w:type="dxa"/>
          </w:tcPr>
          <w:p w14:paraId="62E10C58" w14:textId="77777777" w:rsidR="00DA26EF" w:rsidRPr="0082054D" w:rsidRDefault="00DA26EF" w:rsidP="00EF0FE5">
            <w:pPr>
              <w:rPr>
                <w:rFonts w:asciiTheme="minorHAnsi" w:eastAsia="Calibri" w:hAnsiTheme="minorHAnsi" w:cs="Calibri"/>
                <w:sz w:val="22"/>
                <w:szCs w:val="22"/>
              </w:rPr>
            </w:pPr>
          </w:p>
        </w:tc>
      </w:tr>
      <w:tr w:rsidR="00DA26EF" w:rsidRPr="0082054D" w14:paraId="33248AFE" w14:textId="6EA3899F" w:rsidTr="4310D367">
        <w:trPr>
          <w:trHeight w:val="607"/>
        </w:trPr>
        <w:tc>
          <w:tcPr>
            <w:tcW w:w="4135" w:type="dxa"/>
          </w:tcPr>
          <w:p w14:paraId="0A66BFE1" w14:textId="573B111F" w:rsidR="00DA26EF" w:rsidRPr="0082054D" w:rsidRDefault="4310D367" w:rsidP="004F1BB5">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6. ¿Qué tipos de cuestiones de protección de la infancia requieren una respuesta de</w:t>
            </w:r>
            <w:r w:rsidR="004F1BB5">
              <w:rPr>
                <w:rFonts w:asciiTheme="minorHAnsi" w:hAnsiTheme="minorHAnsi"/>
                <w:color w:val="auto"/>
                <w:sz w:val="22"/>
                <w:szCs w:val="22"/>
              </w:rPr>
              <w:t> </w:t>
            </w:r>
            <w:r>
              <w:rPr>
                <w:rFonts w:asciiTheme="minorHAnsi" w:hAnsiTheme="minorHAnsi"/>
                <w:color w:val="auto"/>
                <w:sz w:val="22"/>
                <w:szCs w:val="22"/>
              </w:rPr>
              <w:t>gestión de casos?</w:t>
            </w:r>
          </w:p>
        </w:tc>
        <w:tc>
          <w:tcPr>
            <w:tcW w:w="4410" w:type="dxa"/>
          </w:tcPr>
          <w:p w14:paraId="09E5BA25" w14:textId="7C1F140A"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Niño, niña y adolescente solo o separado (UASC)</w:t>
            </w:r>
          </w:p>
          <w:p w14:paraId="4D22D3FD" w14:textId="52ABC22D"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que</w:t>
            </w:r>
            <w:r w:rsidR="004F1BB5">
              <w:rPr>
                <w:rFonts w:asciiTheme="minorHAnsi" w:hAnsiTheme="minorHAnsi"/>
                <w:sz w:val="22"/>
                <w:szCs w:val="22"/>
              </w:rPr>
              <w:t> </w:t>
            </w:r>
            <w:r>
              <w:rPr>
                <w:rFonts w:asciiTheme="minorHAnsi" w:hAnsiTheme="minorHAnsi"/>
                <w:sz w:val="22"/>
                <w:szCs w:val="22"/>
              </w:rPr>
              <w:t>experimentó abuso sexual</w:t>
            </w:r>
          </w:p>
          <w:p w14:paraId="4C2B73BD" w14:textId="4E5BF2AB"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que</w:t>
            </w:r>
            <w:r w:rsidR="004F1BB5">
              <w:rPr>
                <w:rFonts w:asciiTheme="minorHAnsi" w:hAnsiTheme="minorHAnsi"/>
                <w:sz w:val="22"/>
                <w:szCs w:val="22"/>
              </w:rPr>
              <w:t> </w:t>
            </w:r>
            <w:r>
              <w:rPr>
                <w:rFonts w:asciiTheme="minorHAnsi" w:hAnsiTheme="minorHAnsi"/>
                <w:sz w:val="22"/>
                <w:szCs w:val="22"/>
              </w:rPr>
              <w:t>experimentó negligencia</w:t>
            </w:r>
          </w:p>
          <w:p w14:paraId="3A0409E7" w14:textId="277A9DD2"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que</w:t>
            </w:r>
            <w:r w:rsidR="004F1BB5">
              <w:rPr>
                <w:rFonts w:asciiTheme="minorHAnsi" w:hAnsiTheme="minorHAnsi"/>
                <w:sz w:val="22"/>
                <w:szCs w:val="22"/>
              </w:rPr>
              <w:t> </w:t>
            </w:r>
            <w:r>
              <w:rPr>
                <w:rFonts w:asciiTheme="minorHAnsi" w:hAnsiTheme="minorHAnsi"/>
                <w:sz w:val="22"/>
                <w:szCs w:val="22"/>
              </w:rPr>
              <w:t>experimentó abuso físico</w:t>
            </w:r>
          </w:p>
          <w:p w14:paraId="47FCC081" w14:textId="341BCE77"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que</w:t>
            </w:r>
            <w:r w:rsidR="004F1BB5">
              <w:rPr>
                <w:rFonts w:asciiTheme="minorHAnsi" w:hAnsiTheme="minorHAnsi"/>
                <w:sz w:val="22"/>
                <w:szCs w:val="22"/>
              </w:rPr>
              <w:t> </w:t>
            </w:r>
            <w:r>
              <w:rPr>
                <w:rFonts w:asciiTheme="minorHAnsi" w:hAnsiTheme="minorHAnsi"/>
                <w:sz w:val="22"/>
                <w:szCs w:val="22"/>
              </w:rPr>
              <w:t>experimentó abuso emocional</w:t>
            </w:r>
          </w:p>
          <w:p w14:paraId="4671E9AF" w14:textId="02C95DAD"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lastRenderedPageBreak/>
              <w:t>Un niño, niña y adolescente que vive o</w:t>
            </w:r>
            <w:r w:rsidR="004F1BB5">
              <w:rPr>
                <w:rFonts w:asciiTheme="minorHAnsi" w:hAnsiTheme="minorHAnsi"/>
                <w:sz w:val="22"/>
                <w:szCs w:val="22"/>
              </w:rPr>
              <w:t> </w:t>
            </w:r>
            <w:r>
              <w:rPr>
                <w:rFonts w:asciiTheme="minorHAnsi" w:hAnsiTheme="minorHAnsi"/>
                <w:sz w:val="22"/>
                <w:szCs w:val="22"/>
              </w:rPr>
              <w:t>trabaja en la calle o está implicado en</w:t>
            </w:r>
            <w:r w:rsidR="004F1BB5">
              <w:rPr>
                <w:rFonts w:asciiTheme="minorHAnsi" w:hAnsiTheme="minorHAnsi"/>
                <w:sz w:val="22"/>
                <w:szCs w:val="22"/>
              </w:rPr>
              <w:t> </w:t>
            </w:r>
            <w:r>
              <w:rPr>
                <w:rFonts w:asciiTheme="minorHAnsi" w:hAnsiTheme="minorHAnsi"/>
                <w:sz w:val="22"/>
                <w:szCs w:val="22"/>
              </w:rPr>
              <w:t>trabajos peligrosos</w:t>
            </w:r>
          </w:p>
          <w:p w14:paraId="1B1EA9BB" w14:textId="534CFC09"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que está angustiado emocionalmente o que tiene necesidades de salud mental o</w:t>
            </w:r>
            <w:r w:rsidR="005338DA">
              <w:rPr>
                <w:rFonts w:asciiTheme="minorHAnsi" w:hAnsiTheme="minorHAnsi"/>
                <w:sz w:val="22"/>
                <w:szCs w:val="22"/>
              </w:rPr>
              <w:t> </w:t>
            </w:r>
            <w:r>
              <w:rPr>
                <w:rFonts w:asciiTheme="minorHAnsi" w:hAnsiTheme="minorHAnsi"/>
                <w:sz w:val="22"/>
                <w:szCs w:val="22"/>
              </w:rPr>
              <w:t>psicosociales</w:t>
            </w:r>
          </w:p>
          <w:p w14:paraId="02622588" w14:textId="7C9410DC" w:rsidR="00DA26EF" w:rsidRPr="00911F29"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asociado con grupos armados o de fuerzas armadas</w:t>
            </w:r>
          </w:p>
          <w:p w14:paraId="22DBC48D" w14:textId="297F1CBA" w:rsidR="00A1266A" w:rsidRPr="00C67FA1" w:rsidRDefault="4310D367" w:rsidP="004F1BB5">
            <w:pPr>
              <w:pStyle w:val="Prrafodelista"/>
              <w:numPr>
                <w:ilvl w:val="0"/>
                <w:numId w:val="28"/>
              </w:numPr>
              <w:spacing w:line="268" w:lineRule="exact"/>
              <w:ind w:left="360" w:right="-113"/>
              <w:rPr>
                <w:rFonts w:asciiTheme="minorHAnsi" w:hAnsiTheme="minorHAnsi"/>
                <w:sz w:val="22"/>
                <w:szCs w:val="22"/>
              </w:rPr>
            </w:pPr>
            <w:r>
              <w:rPr>
                <w:rFonts w:asciiTheme="minorHAnsi" w:hAnsiTheme="minorHAnsi"/>
                <w:sz w:val="22"/>
                <w:szCs w:val="22"/>
              </w:rPr>
              <w:t>Un niño, niña y adolescente detenido o</w:t>
            </w:r>
            <w:r w:rsidR="005338DA">
              <w:rPr>
                <w:rFonts w:asciiTheme="minorHAnsi" w:hAnsiTheme="minorHAnsi"/>
                <w:sz w:val="22"/>
                <w:szCs w:val="22"/>
              </w:rPr>
              <w:t> </w:t>
            </w:r>
            <w:r>
              <w:rPr>
                <w:rFonts w:asciiTheme="minorHAnsi" w:hAnsiTheme="minorHAnsi"/>
                <w:sz w:val="22"/>
                <w:szCs w:val="22"/>
              </w:rPr>
              <w:t>recientemente puesto en libertad</w:t>
            </w:r>
          </w:p>
        </w:tc>
        <w:tc>
          <w:tcPr>
            <w:tcW w:w="5040" w:type="dxa"/>
          </w:tcPr>
          <w:p w14:paraId="39134400" w14:textId="77777777" w:rsidR="00DA26EF" w:rsidRPr="0082054D" w:rsidRDefault="00DA26EF" w:rsidP="00EF0FE5">
            <w:pPr>
              <w:rPr>
                <w:rFonts w:asciiTheme="minorHAnsi" w:eastAsia="Calibri" w:hAnsiTheme="minorHAnsi" w:cs="Calibri"/>
                <w:sz w:val="22"/>
                <w:szCs w:val="22"/>
              </w:rPr>
            </w:pPr>
          </w:p>
        </w:tc>
        <w:tc>
          <w:tcPr>
            <w:tcW w:w="1530" w:type="dxa"/>
          </w:tcPr>
          <w:p w14:paraId="12E38A0E" w14:textId="77777777" w:rsidR="00DA26EF" w:rsidRPr="0082054D" w:rsidRDefault="00DA26EF" w:rsidP="00EF0FE5">
            <w:pPr>
              <w:rPr>
                <w:rFonts w:asciiTheme="minorHAnsi" w:eastAsia="Calibri" w:hAnsiTheme="minorHAnsi" w:cs="Calibri"/>
                <w:sz w:val="22"/>
                <w:szCs w:val="22"/>
              </w:rPr>
            </w:pPr>
          </w:p>
        </w:tc>
      </w:tr>
      <w:tr w:rsidR="00DA26EF" w:rsidRPr="0082054D" w14:paraId="09E17DF8" w14:textId="3E340723" w:rsidTr="4310D367">
        <w:trPr>
          <w:trHeight w:val="526"/>
        </w:trPr>
        <w:tc>
          <w:tcPr>
            <w:tcW w:w="4135" w:type="dxa"/>
          </w:tcPr>
          <w:p w14:paraId="1BF507B2" w14:textId="3281E69D"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lastRenderedPageBreak/>
              <w:t>7. ¿Cuáles son algunos signos comunes de abuso en los niños, niñas y adolescentes?</w:t>
            </w:r>
          </w:p>
        </w:tc>
        <w:tc>
          <w:tcPr>
            <w:tcW w:w="4410" w:type="dxa"/>
          </w:tcPr>
          <w:p w14:paraId="44852E6F" w14:textId="6E34F76A"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Un cambio significativo en el</w:t>
            </w:r>
            <w:r w:rsidR="005338DA">
              <w:rPr>
                <w:rFonts w:asciiTheme="minorHAnsi" w:hAnsiTheme="minorHAnsi"/>
                <w:sz w:val="22"/>
                <w:szCs w:val="22"/>
              </w:rPr>
              <w:t> </w:t>
            </w:r>
            <w:r>
              <w:rPr>
                <w:rFonts w:asciiTheme="minorHAnsi" w:hAnsiTheme="minorHAnsi"/>
                <w:sz w:val="22"/>
                <w:szCs w:val="22"/>
              </w:rPr>
              <w:t xml:space="preserve">comportamiento </w:t>
            </w:r>
          </w:p>
          <w:p w14:paraId="10DF56FE" w14:textId="13857523"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Pesadillas</w:t>
            </w:r>
          </w:p>
          <w:p w14:paraId="6318FF0D" w14:textId="17A0D512"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Problemas en la escuela (dificultad</w:t>
            </w:r>
            <w:r w:rsidR="005338DA">
              <w:rPr>
                <w:rFonts w:asciiTheme="minorHAnsi" w:hAnsiTheme="minorHAnsi"/>
                <w:sz w:val="22"/>
                <w:szCs w:val="22"/>
              </w:rPr>
              <w:t> </w:t>
            </w:r>
            <w:r>
              <w:rPr>
                <w:rFonts w:asciiTheme="minorHAnsi" w:hAnsiTheme="minorHAnsi"/>
                <w:sz w:val="22"/>
                <w:szCs w:val="22"/>
              </w:rPr>
              <w:t>de</w:t>
            </w:r>
            <w:r w:rsidR="005338DA">
              <w:rPr>
                <w:rFonts w:asciiTheme="minorHAnsi" w:hAnsiTheme="minorHAnsi"/>
                <w:sz w:val="22"/>
                <w:szCs w:val="22"/>
              </w:rPr>
              <w:t> </w:t>
            </w:r>
            <w:r>
              <w:rPr>
                <w:rFonts w:asciiTheme="minorHAnsi" w:hAnsiTheme="minorHAnsi"/>
                <w:sz w:val="22"/>
                <w:szCs w:val="22"/>
              </w:rPr>
              <w:t>concentración)</w:t>
            </w:r>
          </w:p>
          <w:p w14:paraId="50FD7914" w14:textId="3E5CE8C2"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 xml:space="preserve">Distanciamiento de amigos y de actividades de la comunidad </w:t>
            </w:r>
          </w:p>
          <w:p w14:paraId="271AC890" w14:textId="49D6BBEE"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 xml:space="preserve">Ira y agresión </w:t>
            </w:r>
          </w:p>
          <w:p w14:paraId="498CFD0D" w14:textId="291C183E"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Pensamientos de querer morir; intento</w:t>
            </w:r>
            <w:r w:rsidR="005338DA">
              <w:rPr>
                <w:rFonts w:asciiTheme="minorHAnsi" w:hAnsiTheme="minorHAnsi"/>
                <w:sz w:val="22"/>
                <w:szCs w:val="22"/>
              </w:rPr>
              <w:t> </w:t>
            </w:r>
            <w:r>
              <w:rPr>
                <w:rFonts w:asciiTheme="minorHAnsi" w:hAnsiTheme="minorHAnsi"/>
                <w:sz w:val="22"/>
                <w:szCs w:val="22"/>
              </w:rPr>
              <w:t>de</w:t>
            </w:r>
            <w:r w:rsidR="005338DA">
              <w:rPr>
                <w:rFonts w:asciiTheme="minorHAnsi" w:hAnsiTheme="minorHAnsi"/>
                <w:sz w:val="22"/>
                <w:szCs w:val="22"/>
              </w:rPr>
              <w:t> </w:t>
            </w:r>
            <w:r>
              <w:rPr>
                <w:rFonts w:asciiTheme="minorHAnsi" w:hAnsiTheme="minorHAnsi"/>
                <w:sz w:val="22"/>
                <w:szCs w:val="22"/>
              </w:rPr>
              <w:t>suicidio</w:t>
            </w:r>
          </w:p>
          <w:p w14:paraId="4FCD4084" w14:textId="3D7323C2" w:rsid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Miedo a personas, lugares o actividades en</w:t>
            </w:r>
            <w:r w:rsidR="004F1BB5">
              <w:rPr>
                <w:rFonts w:asciiTheme="minorHAnsi" w:hAnsiTheme="minorHAnsi"/>
                <w:sz w:val="22"/>
                <w:szCs w:val="22"/>
              </w:rPr>
              <w:t> </w:t>
            </w:r>
            <w:r>
              <w:rPr>
                <w:rFonts w:asciiTheme="minorHAnsi" w:hAnsiTheme="minorHAnsi"/>
                <w:sz w:val="22"/>
                <w:szCs w:val="22"/>
              </w:rPr>
              <w:t>particular</w:t>
            </w:r>
          </w:p>
          <w:p w14:paraId="1F9319F9" w14:textId="1030F161" w:rsidR="00DA26EF" w:rsidRPr="00911F29" w:rsidRDefault="4310D367" w:rsidP="004F1BB5">
            <w:pPr>
              <w:pStyle w:val="Prrafodelista"/>
              <w:numPr>
                <w:ilvl w:val="0"/>
                <w:numId w:val="30"/>
              </w:numPr>
              <w:spacing w:line="268" w:lineRule="exact"/>
              <w:ind w:left="360" w:right="-113"/>
              <w:rPr>
                <w:rFonts w:asciiTheme="minorHAnsi" w:hAnsiTheme="minorHAnsi"/>
                <w:sz w:val="22"/>
                <w:szCs w:val="22"/>
              </w:rPr>
            </w:pPr>
            <w:r>
              <w:rPr>
                <w:rFonts w:asciiTheme="minorHAnsi" w:hAnsiTheme="minorHAnsi"/>
                <w:sz w:val="22"/>
                <w:szCs w:val="22"/>
              </w:rPr>
              <w:t>Reacciones adicionales que son comunes en el contexto poblacional y cultural</w:t>
            </w:r>
          </w:p>
        </w:tc>
        <w:tc>
          <w:tcPr>
            <w:tcW w:w="5040" w:type="dxa"/>
          </w:tcPr>
          <w:p w14:paraId="1D420C60" w14:textId="77777777" w:rsidR="00DA26EF" w:rsidRPr="0082054D" w:rsidRDefault="00DA26EF" w:rsidP="00DA26EF">
            <w:pPr>
              <w:rPr>
                <w:rFonts w:asciiTheme="minorHAnsi" w:eastAsia="Calibri" w:hAnsiTheme="minorHAnsi" w:cs="Calibri"/>
                <w:sz w:val="22"/>
                <w:szCs w:val="22"/>
              </w:rPr>
            </w:pPr>
          </w:p>
        </w:tc>
        <w:tc>
          <w:tcPr>
            <w:tcW w:w="1530" w:type="dxa"/>
          </w:tcPr>
          <w:p w14:paraId="6D02B190" w14:textId="77777777" w:rsidR="00DA26EF" w:rsidRPr="0082054D" w:rsidRDefault="00DA26EF" w:rsidP="00DA26EF">
            <w:pPr>
              <w:rPr>
                <w:rFonts w:asciiTheme="minorHAnsi" w:eastAsia="Calibri" w:hAnsiTheme="minorHAnsi" w:cs="Calibri"/>
                <w:sz w:val="22"/>
                <w:szCs w:val="22"/>
              </w:rPr>
            </w:pPr>
          </w:p>
        </w:tc>
      </w:tr>
      <w:tr w:rsidR="00DA26EF" w:rsidRPr="0082054D" w14:paraId="453607DF" w14:textId="1B62D814" w:rsidTr="4310D367">
        <w:trPr>
          <w:trHeight w:val="607"/>
        </w:trPr>
        <w:tc>
          <w:tcPr>
            <w:tcW w:w="4135" w:type="dxa"/>
          </w:tcPr>
          <w:p w14:paraId="2AAA4453" w14:textId="1C394A71" w:rsidR="00DA26EF" w:rsidRPr="002B3EFA" w:rsidRDefault="4310D367" w:rsidP="4310D367">
            <w:pPr>
              <w:rPr>
                <w:rFonts w:asciiTheme="minorHAnsi" w:eastAsia="Calibri" w:hAnsiTheme="minorHAnsi" w:cs="Calibri"/>
                <w:sz w:val="22"/>
                <w:szCs w:val="22"/>
              </w:rPr>
            </w:pPr>
            <w:r>
              <w:rPr>
                <w:rFonts w:asciiTheme="minorHAnsi" w:hAnsiTheme="minorHAnsi"/>
                <w:sz w:val="22"/>
                <w:szCs w:val="22"/>
              </w:rPr>
              <w:t xml:space="preserve">8. ¿Cuáles son algunas consideraciones clave al desarrollar un plan del caso? </w:t>
            </w:r>
          </w:p>
        </w:tc>
        <w:tc>
          <w:tcPr>
            <w:tcW w:w="4410" w:type="dxa"/>
          </w:tcPr>
          <w:p w14:paraId="7BA61A2F" w14:textId="77777777" w:rsidR="00911F29" w:rsidRDefault="4310D367" w:rsidP="004F1BB5">
            <w:pPr>
              <w:pStyle w:val="Prrafodelista"/>
              <w:numPr>
                <w:ilvl w:val="0"/>
                <w:numId w:val="32"/>
              </w:numPr>
              <w:spacing w:line="268" w:lineRule="exact"/>
              <w:ind w:left="360"/>
              <w:rPr>
                <w:rFonts w:asciiTheme="minorHAnsi" w:hAnsiTheme="minorHAnsi"/>
                <w:sz w:val="22"/>
                <w:szCs w:val="22"/>
              </w:rPr>
            </w:pPr>
            <w:r>
              <w:rPr>
                <w:rFonts w:asciiTheme="minorHAnsi" w:hAnsiTheme="minorHAnsi"/>
                <w:sz w:val="22"/>
                <w:szCs w:val="22"/>
              </w:rPr>
              <w:t>Desarrollo dentro de las dos semanas posteriores a la evaluación</w:t>
            </w:r>
          </w:p>
          <w:p w14:paraId="35EDE51C" w14:textId="77777777" w:rsidR="00911F29" w:rsidRDefault="4310D367" w:rsidP="004F1BB5">
            <w:pPr>
              <w:pStyle w:val="Prrafodelista"/>
              <w:numPr>
                <w:ilvl w:val="0"/>
                <w:numId w:val="32"/>
              </w:numPr>
              <w:spacing w:line="268" w:lineRule="exact"/>
              <w:ind w:left="360"/>
              <w:rPr>
                <w:rFonts w:asciiTheme="minorHAnsi" w:hAnsiTheme="minorHAnsi"/>
                <w:sz w:val="22"/>
                <w:szCs w:val="22"/>
              </w:rPr>
            </w:pPr>
            <w:r>
              <w:rPr>
                <w:rFonts w:asciiTheme="minorHAnsi" w:hAnsiTheme="minorHAnsi"/>
                <w:sz w:val="22"/>
                <w:szCs w:val="22"/>
              </w:rPr>
              <w:t>Participación del niño, niña y adolescente y del encargado del cuidado (cuando corresponda) o adulto de confianza</w:t>
            </w:r>
          </w:p>
          <w:p w14:paraId="575F9AC1" w14:textId="77777777" w:rsidR="00911F29" w:rsidRDefault="4310D367" w:rsidP="004F1BB5">
            <w:pPr>
              <w:pStyle w:val="Prrafodelista"/>
              <w:numPr>
                <w:ilvl w:val="0"/>
                <w:numId w:val="32"/>
              </w:numPr>
              <w:spacing w:line="268" w:lineRule="exact"/>
              <w:ind w:left="360"/>
              <w:rPr>
                <w:rFonts w:asciiTheme="minorHAnsi" w:hAnsiTheme="minorHAnsi"/>
                <w:sz w:val="22"/>
                <w:szCs w:val="22"/>
              </w:rPr>
            </w:pPr>
            <w:r>
              <w:rPr>
                <w:rFonts w:asciiTheme="minorHAnsi" w:hAnsiTheme="minorHAnsi"/>
                <w:sz w:val="22"/>
                <w:szCs w:val="22"/>
              </w:rPr>
              <w:t>El contenido del plan del caso debe reflejar la evaluación individual del niño, niña y adolescente y de la familia</w:t>
            </w:r>
          </w:p>
          <w:p w14:paraId="610BE497" w14:textId="0ECA356A" w:rsidR="00BC43BC" w:rsidRPr="00911F29" w:rsidRDefault="4310D367" w:rsidP="004F1BB5">
            <w:pPr>
              <w:pStyle w:val="Prrafodelista"/>
              <w:numPr>
                <w:ilvl w:val="0"/>
                <w:numId w:val="32"/>
              </w:numPr>
              <w:spacing w:line="268" w:lineRule="exact"/>
              <w:ind w:left="360"/>
              <w:rPr>
                <w:rFonts w:asciiTheme="minorHAnsi" w:hAnsiTheme="minorHAnsi"/>
                <w:sz w:val="22"/>
                <w:szCs w:val="22"/>
              </w:rPr>
            </w:pPr>
            <w:r>
              <w:rPr>
                <w:rFonts w:asciiTheme="minorHAnsi" w:hAnsiTheme="minorHAnsi"/>
                <w:sz w:val="22"/>
                <w:szCs w:val="22"/>
              </w:rPr>
              <w:lastRenderedPageBreak/>
              <w:t>Debe establecer acciones específicas con</w:t>
            </w:r>
            <w:r w:rsidR="004F1BB5">
              <w:rPr>
                <w:rFonts w:asciiTheme="minorHAnsi" w:hAnsiTheme="minorHAnsi"/>
                <w:sz w:val="22"/>
                <w:szCs w:val="22"/>
              </w:rPr>
              <w:t> </w:t>
            </w:r>
            <w:r>
              <w:rPr>
                <w:rFonts w:asciiTheme="minorHAnsi" w:hAnsiTheme="minorHAnsi"/>
                <w:sz w:val="22"/>
                <w:szCs w:val="22"/>
              </w:rPr>
              <w:t xml:space="preserve">límite de tiempo que describan quién es responsable </w:t>
            </w:r>
          </w:p>
        </w:tc>
        <w:tc>
          <w:tcPr>
            <w:tcW w:w="5040" w:type="dxa"/>
          </w:tcPr>
          <w:p w14:paraId="7612AAF9" w14:textId="77777777" w:rsidR="00DA26EF" w:rsidRPr="0082054D" w:rsidRDefault="00DA26EF" w:rsidP="00EF0FE5">
            <w:pPr>
              <w:rPr>
                <w:rFonts w:asciiTheme="minorHAnsi" w:eastAsia="Calibri" w:hAnsiTheme="minorHAnsi" w:cs="Calibri"/>
                <w:sz w:val="22"/>
                <w:szCs w:val="22"/>
              </w:rPr>
            </w:pPr>
          </w:p>
        </w:tc>
        <w:tc>
          <w:tcPr>
            <w:tcW w:w="1530" w:type="dxa"/>
          </w:tcPr>
          <w:p w14:paraId="3A0826FF" w14:textId="77777777" w:rsidR="00DA26EF" w:rsidRPr="0082054D" w:rsidRDefault="00DA26EF" w:rsidP="00EF0FE5">
            <w:pPr>
              <w:rPr>
                <w:rFonts w:asciiTheme="minorHAnsi" w:eastAsia="Calibri" w:hAnsiTheme="minorHAnsi" w:cs="Calibri"/>
                <w:sz w:val="22"/>
                <w:szCs w:val="22"/>
              </w:rPr>
            </w:pPr>
          </w:p>
        </w:tc>
      </w:tr>
      <w:tr w:rsidR="00DA26EF" w:rsidRPr="0082054D" w14:paraId="5EE5577F" w14:textId="65CCD329" w:rsidTr="4310D367">
        <w:trPr>
          <w:trHeight w:val="517"/>
        </w:trPr>
        <w:tc>
          <w:tcPr>
            <w:tcW w:w="4135" w:type="dxa"/>
          </w:tcPr>
          <w:p w14:paraId="44D8C1C4" w14:textId="77D2EFF7" w:rsidR="00DA26EF" w:rsidRPr="0082054D" w:rsidRDefault="4310D367" w:rsidP="005338DA">
            <w:pPr>
              <w:rPr>
                <w:rFonts w:asciiTheme="minorHAnsi" w:eastAsia="Calibri" w:hAnsiTheme="minorHAnsi" w:cs="Calibri"/>
                <w:sz w:val="22"/>
                <w:szCs w:val="22"/>
              </w:rPr>
            </w:pPr>
            <w:r>
              <w:rPr>
                <w:rFonts w:asciiTheme="minorHAnsi" w:hAnsiTheme="minorHAnsi"/>
                <w:sz w:val="22"/>
                <w:szCs w:val="22"/>
              </w:rPr>
              <w:lastRenderedPageBreak/>
              <w:t>9. ¿Cómo puede un trabajador social capacitar a los proveedores de cuidados para que apoyen a los niños, niñas</w:t>
            </w:r>
            <w:r w:rsidR="005338DA">
              <w:rPr>
                <w:rFonts w:asciiTheme="minorHAnsi" w:hAnsiTheme="minorHAnsi"/>
                <w:sz w:val="22"/>
                <w:szCs w:val="22"/>
              </w:rPr>
              <w:t> </w:t>
            </w:r>
            <w:r>
              <w:rPr>
                <w:rFonts w:asciiTheme="minorHAnsi" w:hAnsiTheme="minorHAnsi"/>
                <w:sz w:val="22"/>
                <w:szCs w:val="22"/>
              </w:rPr>
              <w:t>y</w:t>
            </w:r>
            <w:r w:rsidR="005338DA">
              <w:rPr>
                <w:rFonts w:asciiTheme="minorHAnsi" w:hAnsiTheme="minorHAnsi"/>
                <w:sz w:val="22"/>
                <w:szCs w:val="22"/>
              </w:rPr>
              <w:t> </w:t>
            </w:r>
            <w:r>
              <w:rPr>
                <w:rFonts w:asciiTheme="minorHAnsi" w:hAnsiTheme="minorHAnsi"/>
                <w:sz w:val="22"/>
                <w:szCs w:val="22"/>
              </w:rPr>
              <w:t xml:space="preserve">adolescentes? </w:t>
            </w:r>
          </w:p>
        </w:tc>
        <w:tc>
          <w:tcPr>
            <w:tcW w:w="4410" w:type="dxa"/>
          </w:tcPr>
          <w:p w14:paraId="06AC21DE" w14:textId="75E42C0F" w:rsidR="00911F29" w:rsidRDefault="4310D367" w:rsidP="004F1BB5">
            <w:pPr>
              <w:pStyle w:val="Prrafodelista"/>
              <w:numPr>
                <w:ilvl w:val="0"/>
                <w:numId w:val="33"/>
              </w:numPr>
              <w:spacing w:line="268" w:lineRule="exact"/>
              <w:rPr>
                <w:rFonts w:asciiTheme="minorHAnsi" w:hAnsiTheme="minorHAnsi"/>
                <w:sz w:val="22"/>
                <w:szCs w:val="22"/>
              </w:rPr>
            </w:pPr>
            <w:r>
              <w:rPr>
                <w:rFonts w:asciiTheme="minorHAnsi" w:hAnsiTheme="minorHAnsi"/>
                <w:sz w:val="22"/>
                <w:szCs w:val="22"/>
              </w:rPr>
              <w:t>Evalúe los comportamientos y las condiciones que contribuyen al riesgo de</w:t>
            </w:r>
            <w:r w:rsidR="005338DA">
              <w:rPr>
                <w:rFonts w:asciiTheme="minorHAnsi" w:hAnsiTheme="minorHAnsi"/>
                <w:sz w:val="22"/>
                <w:szCs w:val="22"/>
              </w:rPr>
              <w:t> </w:t>
            </w:r>
            <w:r>
              <w:rPr>
                <w:rFonts w:asciiTheme="minorHAnsi" w:hAnsiTheme="minorHAnsi"/>
                <w:sz w:val="22"/>
                <w:szCs w:val="22"/>
              </w:rPr>
              <w:t>maltrato de la infancia y determine qué</w:t>
            </w:r>
            <w:r w:rsidR="005338DA">
              <w:rPr>
                <w:rFonts w:asciiTheme="minorHAnsi" w:hAnsiTheme="minorHAnsi"/>
                <w:sz w:val="22"/>
                <w:szCs w:val="22"/>
              </w:rPr>
              <w:t> </w:t>
            </w:r>
            <w:r>
              <w:rPr>
                <w:rFonts w:asciiTheme="minorHAnsi" w:hAnsiTheme="minorHAnsi"/>
                <w:sz w:val="22"/>
                <w:szCs w:val="22"/>
              </w:rPr>
              <w:t>se necesita para realizar cambios</w:t>
            </w:r>
          </w:p>
          <w:p w14:paraId="75E5069A" w14:textId="149C07A2" w:rsidR="00DA26EF" w:rsidRPr="00911F29" w:rsidRDefault="4310D367" w:rsidP="004F1BB5">
            <w:pPr>
              <w:pStyle w:val="Prrafodelista"/>
              <w:numPr>
                <w:ilvl w:val="0"/>
                <w:numId w:val="33"/>
              </w:numPr>
              <w:spacing w:line="268" w:lineRule="exact"/>
              <w:rPr>
                <w:rFonts w:asciiTheme="minorHAnsi" w:hAnsiTheme="minorHAnsi"/>
                <w:sz w:val="22"/>
                <w:szCs w:val="22"/>
              </w:rPr>
            </w:pPr>
            <w:r>
              <w:rPr>
                <w:rFonts w:asciiTheme="minorHAnsi" w:hAnsiTheme="minorHAnsi"/>
                <w:sz w:val="22"/>
                <w:szCs w:val="22"/>
              </w:rPr>
              <w:t>Describa los tipos de servicios disponibles y cómo acceder a estos</w:t>
            </w:r>
          </w:p>
          <w:p w14:paraId="6E3B4B10" w14:textId="0AF44FB2" w:rsidR="00DA26EF" w:rsidRPr="00911F29" w:rsidRDefault="4310D367" w:rsidP="004F1BB5">
            <w:pPr>
              <w:pStyle w:val="Prrafodelista"/>
              <w:numPr>
                <w:ilvl w:val="0"/>
                <w:numId w:val="33"/>
              </w:numPr>
              <w:spacing w:line="268" w:lineRule="exact"/>
              <w:rPr>
                <w:rFonts w:asciiTheme="minorHAnsi" w:hAnsiTheme="minorHAnsi"/>
                <w:sz w:val="22"/>
                <w:szCs w:val="22"/>
              </w:rPr>
            </w:pPr>
            <w:r>
              <w:rPr>
                <w:rFonts w:asciiTheme="minorHAnsi" w:hAnsiTheme="minorHAnsi"/>
                <w:sz w:val="22"/>
                <w:szCs w:val="22"/>
              </w:rPr>
              <w:t>Facilite la inversión y el compromiso de la</w:t>
            </w:r>
            <w:r w:rsidR="005338DA">
              <w:rPr>
                <w:rFonts w:asciiTheme="minorHAnsi" w:hAnsiTheme="minorHAnsi"/>
                <w:sz w:val="22"/>
                <w:szCs w:val="22"/>
              </w:rPr>
              <w:t> </w:t>
            </w:r>
            <w:r>
              <w:rPr>
                <w:rFonts w:asciiTheme="minorHAnsi" w:hAnsiTheme="minorHAnsi"/>
                <w:sz w:val="22"/>
                <w:szCs w:val="22"/>
              </w:rPr>
              <w:t>familia o del encargado del cuidado con los resultados, los objetivos y las tareas descritas en el plan del caso</w:t>
            </w:r>
          </w:p>
          <w:p w14:paraId="73BB8E3C" w14:textId="21FF2596" w:rsidR="00DA26EF" w:rsidRPr="00911F29" w:rsidRDefault="4310D367" w:rsidP="004F1BB5">
            <w:pPr>
              <w:pStyle w:val="Prrafodelista"/>
              <w:numPr>
                <w:ilvl w:val="0"/>
                <w:numId w:val="33"/>
              </w:numPr>
              <w:spacing w:line="268" w:lineRule="exact"/>
              <w:rPr>
                <w:rFonts w:asciiTheme="minorHAnsi" w:hAnsiTheme="minorHAnsi"/>
                <w:sz w:val="22"/>
                <w:szCs w:val="22"/>
              </w:rPr>
            </w:pPr>
            <w:r>
              <w:rPr>
                <w:rFonts w:asciiTheme="minorHAnsi" w:hAnsiTheme="minorHAnsi"/>
                <w:sz w:val="22"/>
                <w:szCs w:val="22"/>
              </w:rPr>
              <w:t>Apoye a los padres para encontrar formas de satisfacer las necesidades básicas de</w:t>
            </w:r>
            <w:r w:rsidR="004F1BB5">
              <w:rPr>
                <w:rFonts w:asciiTheme="minorHAnsi" w:hAnsiTheme="minorHAnsi"/>
                <w:sz w:val="22"/>
                <w:szCs w:val="22"/>
              </w:rPr>
              <w:t> </w:t>
            </w:r>
            <w:r>
              <w:rPr>
                <w:rFonts w:asciiTheme="minorHAnsi" w:hAnsiTheme="minorHAnsi"/>
                <w:sz w:val="22"/>
                <w:szCs w:val="22"/>
              </w:rPr>
              <w:t xml:space="preserve">sus hijos </w:t>
            </w:r>
          </w:p>
          <w:p w14:paraId="4A8E482E" w14:textId="43A65445" w:rsidR="00DA26EF" w:rsidRPr="00911F29" w:rsidRDefault="4310D367" w:rsidP="004F1BB5">
            <w:pPr>
              <w:pStyle w:val="Default"/>
              <w:numPr>
                <w:ilvl w:val="0"/>
                <w:numId w:val="33"/>
              </w:numPr>
              <w:spacing w:line="268" w:lineRule="exact"/>
              <w:rPr>
                <w:rFonts w:asciiTheme="minorHAnsi" w:hAnsiTheme="minorHAnsi"/>
                <w:sz w:val="22"/>
                <w:szCs w:val="22"/>
              </w:rPr>
            </w:pPr>
            <w:r>
              <w:rPr>
                <w:rFonts w:asciiTheme="minorHAnsi" w:hAnsiTheme="minorHAnsi"/>
                <w:sz w:val="22"/>
                <w:szCs w:val="22"/>
              </w:rPr>
              <w:t>Evalúe la resiliencia, las fortalezas o los recursos en la familia o el hogar que proporcionarán la base para el cambio</w:t>
            </w:r>
          </w:p>
        </w:tc>
        <w:tc>
          <w:tcPr>
            <w:tcW w:w="5040" w:type="dxa"/>
          </w:tcPr>
          <w:p w14:paraId="47CB576A" w14:textId="77777777" w:rsidR="00DA26EF" w:rsidRPr="0082054D" w:rsidRDefault="00DA26EF" w:rsidP="00DA26EF">
            <w:pPr>
              <w:rPr>
                <w:rFonts w:asciiTheme="minorHAnsi" w:eastAsia="Calibri" w:hAnsiTheme="minorHAnsi" w:cs="Calibri"/>
                <w:sz w:val="22"/>
                <w:szCs w:val="22"/>
              </w:rPr>
            </w:pPr>
          </w:p>
        </w:tc>
        <w:tc>
          <w:tcPr>
            <w:tcW w:w="1530" w:type="dxa"/>
          </w:tcPr>
          <w:p w14:paraId="7DCDB384" w14:textId="77777777" w:rsidR="00DA26EF" w:rsidRPr="0082054D" w:rsidRDefault="00DA26EF" w:rsidP="00DA26EF">
            <w:pPr>
              <w:rPr>
                <w:rFonts w:asciiTheme="minorHAnsi" w:eastAsia="Calibri" w:hAnsiTheme="minorHAnsi" w:cs="Calibri"/>
                <w:sz w:val="22"/>
                <w:szCs w:val="22"/>
              </w:rPr>
            </w:pPr>
          </w:p>
        </w:tc>
      </w:tr>
      <w:tr w:rsidR="00DA26EF" w:rsidRPr="0082054D" w14:paraId="72ECC8F5" w14:textId="576CD72C" w:rsidTr="4310D367">
        <w:trPr>
          <w:trHeight w:val="517"/>
        </w:trPr>
        <w:tc>
          <w:tcPr>
            <w:tcW w:w="4135" w:type="dxa"/>
          </w:tcPr>
          <w:p w14:paraId="1F5A82BF" w14:textId="4D527B1B"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t>10. ¿Cuáles son los principales criterios para cerrar un caso?</w:t>
            </w:r>
          </w:p>
        </w:tc>
        <w:tc>
          <w:tcPr>
            <w:tcW w:w="4410" w:type="dxa"/>
          </w:tcPr>
          <w:p w14:paraId="21371FE7" w14:textId="77777777" w:rsidR="000C6F3B" w:rsidRPr="000C6F3B" w:rsidRDefault="4310D367" w:rsidP="004F1BB5">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spacing w:line="268" w:lineRule="exact"/>
              <w:rPr>
                <w:rFonts w:asciiTheme="minorHAnsi" w:hAnsiTheme="minorHAnsi"/>
                <w:sz w:val="22"/>
                <w:szCs w:val="22"/>
              </w:rPr>
            </w:pPr>
            <w:r>
              <w:rPr>
                <w:rFonts w:asciiTheme="minorHAnsi" w:hAnsiTheme="minorHAnsi"/>
                <w:sz w:val="22"/>
                <w:szCs w:val="22"/>
              </w:rPr>
              <w:t>Cumplimiento de los objetivos del caso</w:t>
            </w:r>
          </w:p>
          <w:p w14:paraId="5ACFAA45" w14:textId="4A67112C" w:rsidR="000C6F3B" w:rsidRPr="000C6F3B" w:rsidRDefault="4310D367" w:rsidP="004F1BB5">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spacing w:line="268" w:lineRule="exact"/>
              <w:rPr>
                <w:rFonts w:asciiTheme="minorHAnsi" w:hAnsiTheme="minorHAnsi"/>
                <w:sz w:val="22"/>
                <w:szCs w:val="22"/>
              </w:rPr>
            </w:pPr>
            <w:r>
              <w:rPr>
                <w:rFonts w:asciiTheme="minorHAnsi" w:hAnsiTheme="minorHAnsi"/>
                <w:sz w:val="22"/>
                <w:szCs w:val="22"/>
              </w:rPr>
              <w:t>Ya no hay daño significativo ni secuelas de</w:t>
            </w:r>
            <w:r w:rsidR="005338DA">
              <w:rPr>
                <w:rFonts w:asciiTheme="minorHAnsi" w:hAnsiTheme="minorHAnsi"/>
                <w:sz w:val="22"/>
                <w:szCs w:val="22"/>
              </w:rPr>
              <w:t> </w:t>
            </w:r>
            <w:r>
              <w:rPr>
                <w:rFonts w:asciiTheme="minorHAnsi" w:hAnsiTheme="minorHAnsi"/>
                <w:sz w:val="22"/>
                <w:szCs w:val="22"/>
              </w:rPr>
              <w:t>riesgo de daño</w:t>
            </w:r>
          </w:p>
          <w:p w14:paraId="778B6B37" w14:textId="1AC5C2B7" w:rsidR="000C6F3B" w:rsidRPr="000C6F3B" w:rsidRDefault="4310D367" w:rsidP="004F1BB5">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spacing w:line="268" w:lineRule="exact"/>
            </w:pPr>
            <w:r>
              <w:rPr>
                <w:rFonts w:asciiTheme="minorHAnsi" w:hAnsiTheme="minorHAnsi"/>
                <w:sz w:val="22"/>
                <w:szCs w:val="22"/>
              </w:rPr>
              <w:t>El niño, niña y adolescente y la familia le informan al trabajador social que pueden enfrentar ellos mismos los desafíos actuales</w:t>
            </w:r>
          </w:p>
          <w:p w14:paraId="18C412E4" w14:textId="6A46A212" w:rsidR="037330B0" w:rsidRDefault="4310D367" w:rsidP="004F1BB5">
            <w:pPr>
              <w:pStyle w:val="Prrafodelista"/>
              <w:numPr>
                <w:ilvl w:val="0"/>
                <w:numId w:val="34"/>
              </w:numPr>
              <w:spacing w:line="268" w:lineRule="exact"/>
            </w:pPr>
            <w:r>
              <w:rPr>
                <w:rFonts w:asciiTheme="minorHAnsi" w:hAnsiTheme="minorHAnsi"/>
                <w:sz w:val="22"/>
                <w:szCs w:val="22"/>
              </w:rPr>
              <w:t>El niño, niña y adolescente y la familia se reubican y el expediente del caso puede cerrarse o transferirse según corresponda</w:t>
            </w:r>
          </w:p>
          <w:p w14:paraId="4198FC65" w14:textId="0CC5113C" w:rsidR="037330B0" w:rsidRDefault="4310D367" w:rsidP="004F1BB5">
            <w:pPr>
              <w:pStyle w:val="Prrafodelista"/>
              <w:numPr>
                <w:ilvl w:val="0"/>
                <w:numId w:val="34"/>
              </w:numPr>
              <w:spacing w:line="268" w:lineRule="exact"/>
            </w:pPr>
            <w:r>
              <w:rPr>
                <w:rFonts w:asciiTheme="minorHAnsi" w:hAnsiTheme="minorHAnsi"/>
                <w:sz w:val="22"/>
                <w:szCs w:val="22"/>
              </w:rPr>
              <w:t>Cuando un niño, niña y adolescente cumple 18 años</w:t>
            </w:r>
          </w:p>
          <w:p w14:paraId="6E56AA88" w14:textId="0A43F662" w:rsidR="00A1266A" w:rsidRPr="00C67FA1" w:rsidRDefault="4310D367" w:rsidP="004F1BB5">
            <w:pPr>
              <w:pStyle w:val="Prrafodelista"/>
              <w:numPr>
                <w:ilvl w:val="0"/>
                <w:numId w:val="34"/>
              </w:numPr>
              <w:spacing w:line="268" w:lineRule="exact"/>
            </w:pPr>
            <w:r>
              <w:rPr>
                <w:rFonts w:asciiTheme="minorHAnsi" w:hAnsiTheme="minorHAnsi"/>
                <w:sz w:val="22"/>
                <w:szCs w:val="22"/>
              </w:rPr>
              <w:t>En el caso de muerte de un niño, niña</w:t>
            </w:r>
            <w:r w:rsidR="005338DA">
              <w:rPr>
                <w:rFonts w:asciiTheme="minorHAnsi" w:hAnsiTheme="minorHAnsi"/>
                <w:sz w:val="22"/>
                <w:szCs w:val="22"/>
              </w:rPr>
              <w:t> </w:t>
            </w:r>
            <w:r>
              <w:rPr>
                <w:rFonts w:asciiTheme="minorHAnsi" w:hAnsiTheme="minorHAnsi"/>
                <w:sz w:val="22"/>
                <w:szCs w:val="22"/>
              </w:rPr>
              <w:t>y</w:t>
            </w:r>
            <w:r w:rsidR="005338DA">
              <w:rPr>
                <w:rFonts w:asciiTheme="minorHAnsi" w:hAnsiTheme="minorHAnsi"/>
                <w:sz w:val="22"/>
                <w:szCs w:val="22"/>
              </w:rPr>
              <w:t> </w:t>
            </w:r>
            <w:r>
              <w:rPr>
                <w:rFonts w:asciiTheme="minorHAnsi" w:hAnsiTheme="minorHAnsi"/>
                <w:sz w:val="22"/>
                <w:szCs w:val="22"/>
              </w:rPr>
              <w:t>adolescente</w:t>
            </w:r>
          </w:p>
        </w:tc>
        <w:tc>
          <w:tcPr>
            <w:tcW w:w="5040" w:type="dxa"/>
          </w:tcPr>
          <w:p w14:paraId="67243406" w14:textId="77777777" w:rsidR="00DA26EF" w:rsidRPr="0082054D" w:rsidRDefault="00DA26EF" w:rsidP="00DA26EF">
            <w:pPr>
              <w:rPr>
                <w:rFonts w:asciiTheme="minorHAnsi" w:eastAsia="Calibri" w:hAnsiTheme="minorHAnsi" w:cs="Calibri"/>
                <w:b/>
                <w:sz w:val="22"/>
                <w:szCs w:val="22"/>
              </w:rPr>
            </w:pPr>
          </w:p>
        </w:tc>
        <w:tc>
          <w:tcPr>
            <w:tcW w:w="1530" w:type="dxa"/>
          </w:tcPr>
          <w:p w14:paraId="05879585" w14:textId="77777777" w:rsidR="00DA26EF" w:rsidRPr="0082054D" w:rsidRDefault="00DA26EF" w:rsidP="00DA26EF">
            <w:pPr>
              <w:rPr>
                <w:rFonts w:asciiTheme="minorHAnsi" w:eastAsia="Calibri" w:hAnsiTheme="minorHAnsi" w:cs="Calibri"/>
                <w:b/>
                <w:sz w:val="22"/>
                <w:szCs w:val="22"/>
              </w:rPr>
            </w:pPr>
          </w:p>
        </w:tc>
      </w:tr>
      <w:tr w:rsidR="002B3EFA" w:rsidRPr="0082054D" w14:paraId="56A97016" w14:textId="3D7FBD53" w:rsidTr="004F1BB5">
        <w:trPr>
          <w:trHeight w:val="715"/>
        </w:trPr>
        <w:tc>
          <w:tcPr>
            <w:tcW w:w="4135" w:type="dxa"/>
          </w:tcPr>
          <w:p w14:paraId="00E645BC" w14:textId="241B9FF3"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Acciones a tomar</w:t>
            </w:r>
          </w:p>
        </w:tc>
        <w:tc>
          <w:tcPr>
            <w:tcW w:w="4410" w:type="dxa"/>
          </w:tcPr>
          <w:p w14:paraId="3B08AB89" w14:textId="52D404F1"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Supervisor:</w:t>
            </w:r>
          </w:p>
        </w:tc>
        <w:tc>
          <w:tcPr>
            <w:tcW w:w="6570" w:type="dxa"/>
            <w:gridSpan w:val="2"/>
          </w:tcPr>
          <w:p w14:paraId="688EE0DB" w14:textId="4EF74A99"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Trabajador Social: </w:t>
            </w:r>
          </w:p>
        </w:tc>
      </w:tr>
    </w:tbl>
    <w:p w14:paraId="0FB1490B" w14:textId="49273F6F" w:rsidR="00DA26EF" w:rsidRPr="0082054D" w:rsidRDefault="4310D367" w:rsidP="4310D367">
      <w:pPr>
        <w:rPr>
          <w:rFonts w:ascii="Calibri" w:eastAsia="Calibri" w:hAnsi="Calibri" w:cs="Calibri"/>
          <w:b/>
          <w:bCs/>
          <w:sz w:val="22"/>
          <w:szCs w:val="22"/>
        </w:rPr>
      </w:pPr>
      <w:r>
        <w:rPr>
          <w:rFonts w:ascii="Calibri" w:hAnsi="Calibri"/>
          <w:b/>
          <w:bCs/>
          <w:sz w:val="22"/>
          <w:szCs w:val="22"/>
        </w:rPr>
        <w:lastRenderedPageBreak/>
        <w:t xml:space="preserve">Parte Tres: Competencias de la Gestión de Casos  </w:t>
      </w:r>
    </w:p>
    <w:tbl>
      <w:tblPr>
        <w:tblStyle w:val="a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410"/>
        <w:gridCol w:w="5040"/>
        <w:gridCol w:w="1530"/>
      </w:tblGrid>
      <w:tr w:rsidR="00DA26EF" w:rsidRPr="0082054D" w14:paraId="516FF837" w14:textId="77777777" w:rsidTr="4310D367">
        <w:trPr>
          <w:trHeight w:val="139"/>
        </w:trPr>
        <w:tc>
          <w:tcPr>
            <w:tcW w:w="4135" w:type="dxa"/>
            <w:shd w:val="clear" w:color="auto" w:fill="D9D9D9" w:themeFill="background1" w:themeFillShade="D9"/>
          </w:tcPr>
          <w:p w14:paraId="1F4BE4EB" w14:textId="77777777" w:rsidR="00DA26EF" w:rsidRPr="0082054D"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Preguntas de Conocimientos </w:t>
            </w:r>
          </w:p>
        </w:tc>
        <w:tc>
          <w:tcPr>
            <w:tcW w:w="4410" w:type="dxa"/>
            <w:shd w:val="clear" w:color="auto" w:fill="D9D9D9" w:themeFill="background1" w:themeFillShade="D9"/>
          </w:tcPr>
          <w:p w14:paraId="3D99CE82" w14:textId="77777777"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Posibles Respuestas Correctas</w:t>
            </w:r>
          </w:p>
        </w:tc>
        <w:tc>
          <w:tcPr>
            <w:tcW w:w="5040" w:type="dxa"/>
            <w:shd w:val="clear" w:color="auto" w:fill="D9D9D9" w:themeFill="background1" w:themeFillShade="D9"/>
          </w:tcPr>
          <w:p w14:paraId="50942179" w14:textId="0E6417A1"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Respuesta del Trabajador social </w:t>
            </w:r>
            <w:r w:rsidR="004F1BB5">
              <w:rPr>
                <w:rFonts w:asciiTheme="minorHAnsi" w:hAnsiTheme="minorHAnsi"/>
                <w:b/>
                <w:bCs/>
                <w:sz w:val="22"/>
                <w:szCs w:val="22"/>
              </w:rPr>
              <w:br/>
            </w:r>
            <w:r>
              <w:rPr>
                <w:rFonts w:asciiTheme="minorHAnsi" w:hAnsiTheme="minorHAnsi"/>
                <w:b/>
                <w:bCs/>
                <w:sz w:val="22"/>
                <w:szCs w:val="22"/>
              </w:rPr>
              <w:t>y Notas de la Discusión</w:t>
            </w:r>
          </w:p>
        </w:tc>
        <w:tc>
          <w:tcPr>
            <w:tcW w:w="1530" w:type="dxa"/>
            <w:shd w:val="clear" w:color="auto" w:fill="D9D9D9" w:themeFill="background1" w:themeFillShade="D9"/>
          </w:tcPr>
          <w:p w14:paraId="5DD50D66" w14:textId="77777777" w:rsidR="00DA26EF" w:rsidRPr="0082054D" w:rsidRDefault="4310D367" w:rsidP="004F1BB5">
            <w:pPr>
              <w:ind w:right="-113"/>
              <w:rPr>
                <w:rFonts w:asciiTheme="minorHAnsi" w:eastAsia="Calibri" w:hAnsiTheme="minorHAnsi" w:cs="Calibri"/>
                <w:b/>
                <w:bCs/>
                <w:sz w:val="22"/>
                <w:szCs w:val="22"/>
              </w:rPr>
            </w:pPr>
            <w:r>
              <w:rPr>
                <w:rFonts w:asciiTheme="minorHAnsi" w:hAnsiTheme="minorHAnsi"/>
                <w:b/>
                <w:bCs/>
                <w:sz w:val="22"/>
                <w:szCs w:val="22"/>
              </w:rPr>
              <w:t>¿Hay Prioridad de Desarrollo?</w:t>
            </w:r>
          </w:p>
        </w:tc>
      </w:tr>
      <w:tr w:rsidR="00DA26EF" w:rsidRPr="0082054D" w14:paraId="1DCE4911" w14:textId="77777777" w:rsidTr="4310D367">
        <w:trPr>
          <w:trHeight w:val="139"/>
        </w:trPr>
        <w:tc>
          <w:tcPr>
            <w:tcW w:w="4135" w:type="dxa"/>
            <w:shd w:val="clear" w:color="auto" w:fill="auto"/>
          </w:tcPr>
          <w:p w14:paraId="4F9240FA" w14:textId="5367C800" w:rsidR="00DA26EF" w:rsidRPr="0082054D" w:rsidRDefault="4310D367" w:rsidP="4310D367">
            <w:pPr>
              <w:tabs>
                <w:tab w:val="center" w:pos="4513"/>
                <w:tab w:val="right" w:pos="9026"/>
              </w:tabs>
              <w:rPr>
                <w:rFonts w:asciiTheme="minorHAnsi" w:eastAsia="Calibri" w:hAnsiTheme="minorHAnsi" w:cs="Calibri"/>
                <w:color w:val="auto"/>
                <w:sz w:val="22"/>
                <w:szCs w:val="22"/>
              </w:rPr>
            </w:pPr>
            <w:r>
              <w:rPr>
                <w:rFonts w:asciiTheme="minorHAnsi" w:hAnsiTheme="minorHAnsi"/>
                <w:color w:val="auto"/>
                <w:sz w:val="22"/>
                <w:szCs w:val="22"/>
              </w:rPr>
              <w:t>1. ¿Cómo debe un trabajador social interactuar con un niño, niña y adolescente durante la etapa de registro o admisión?</w:t>
            </w:r>
          </w:p>
        </w:tc>
        <w:tc>
          <w:tcPr>
            <w:tcW w:w="4410" w:type="dxa"/>
          </w:tcPr>
          <w:p w14:paraId="0B007850" w14:textId="3131F7C1" w:rsidR="00482D3B" w:rsidRPr="00482D3B" w:rsidRDefault="4310D367" w:rsidP="4310D36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cs="Angsana New"/>
                <w:sz w:val="22"/>
                <w:szCs w:val="22"/>
              </w:rPr>
            </w:pPr>
            <w:r>
              <w:rPr>
                <w:rFonts w:asciiTheme="minorHAnsi" w:hAnsiTheme="minorHAnsi"/>
                <w:sz w:val="22"/>
                <w:szCs w:val="22"/>
              </w:rPr>
              <w:t>Salude cálidamente al niño, niña y</w:t>
            </w:r>
            <w:r w:rsidR="004F1BB5">
              <w:rPr>
                <w:rFonts w:asciiTheme="minorHAnsi" w:hAnsiTheme="minorHAnsi"/>
                <w:sz w:val="22"/>
                <w:szCs w:val="22"/>
              </w:rPr>
              <w:t> </w:t>
            </w:r>
            <w:r>
              <w:rPr>
                <w:rFonts w:asciiTheme="minorHAnsi" w:hAnsiTheme="minorHAnsi"/>
                <w:sz w:val="22"/>
                <w:szCs w:val="22"/>
              </w:rPr>
              <w:t>adolescente</w:t>
            </w:r>
          </w:p>
          <w:p w14:paraId="2B6D3743" w14:textId="3975DCFA" w:rsidR="00482D3B" w:rsidRPr="00482D3B" w:rsidRDefault="4310D367" w:rsidP="4310D367">
            <w:pPr>
              <w:numPr>
                <w:ilvl w:val="0"/>
                <w:numId w:val="22"/>
              </w:numPr>
              <w:contextualSpacing/>
              <w:rPr>
                <w:rFonts w:asciiTheme="minorHAnsi" w:hAnsiTheme="minorHAnsi"/>
                <w:sz w:val="22"/>
                <w:szCs w:val="22"/>
              </w:rPr>
            </w:pPr>
            <w:r>
              <w:rPr>
                <w:rFonts w:asciiTheme="minorHAnsi" w:hAnsiTheme="minorHAnsi"/>
                <w:sz w:val="22"/>
                <w:szCs w:val="22"/>
              </w:rPr>
              <w:t>Preséntese por nombre, función y organización de una manera que el niño, niña y adolescente y el encargado del cuidado puedan entender</w:t>
            </w:r>
          </w:p>
          <w:p w14:paraId="17EDD5AA" w14:textId="6DCFDFEE" w:rsidR="00482D3B" w:rsidRPr="00482D3B" w:rsidRDefault="4310D367" w:rsidP="4310D367">
            <w:pPr>
              <w:numPr>
                <w:ilvl w:val="0"/>
                <w:numId w:val="22"/>
              </w:numPr>
              <w:contextualSpacing/>
              <w:rPr>
                <w:rFonts w:asciiTheme="minorHAnsi" w:hAnsiTheme="minorHAnsi"/>
                <w:sz w:val="22"/>
                <w:szCs w:val="22"/>
              </w:rPr>
            </w:pPr>
            <w:r>
              <w:rPr>
                <w:rFonts w:asciiTheme="minorHAnsi" w:hAnsiTheme="minorHAnsi"/>
                <w:sz w:val="22"/>
                <w:szCs w:val="22"/>
              </w:rPr>
              <w:t>Explique al niño, niña y adolescente y</w:t>
            </w:r>
            <w:r w:rsidR="004F1BB5">
              <w:rPr>
                <w:rFonts w:asciiTheme="minorHAnsi" w:hAnsiTheme="minorHAnsi"/>
                <w:sz w:val="22"/>
                <w:szCs w:val="22"/>
              </w:rPr>
              <w:t> </w:t>
            </w:r>
            <w:r>
              <w:rPr>
                <w:rFonts w:asciiTheme="minorHAnsi" w:hAnsiTheme="minorHAnsi"/>
                <w:sz w:val="22"/>
                <w:szCs w:val="22"/>
              </w:rPr>
              <w:t>al</w:t>
            </w:r>
            <w:r w:rsidR="004F1BB5">
              <w:rPr>
                <w:rFonts w:asciiTheme="minorHAnsi" w:hAnsiTheme="minorHAnsi"/>
                <w:sz w:val="22"/>
                <w:szCs w:val="22"/>
              </w:rPr>
              <w:t> </w:t>
            </w:r>
            <w:r>
              <w:rPr>
                <w:rFonts w:asciiTheme="minorHAnsi" w:hAnsiTheme="minorHAnsi"/>
                <w:sz w:val="22"/>
                <w:szCs w:val="22"/>
              </w:rPr>
              <w:t>encargado del cuidado el propósito de</w:t>
            </w:r>
            <w:r w:rsidR="004F1BB5">
              <w:rPr>
                <w:rFonts w:asciiTheme="minorHAnsi" w:hAnsiTheme="minorHAnsi"/>
                <w:sz w:val="22"/>
                <w:szCs w:val="22"/>
              </w:rPr>
              <w:t> </w:t>
            </w:r>
            <w:r>
              <w:rPr>
                <w:rFonts w:asciiTheme="minorHAnsi" w:hAnsiTheme="minorHAnsi"/>
                <w:sz w:val="22"/>
                <w:szCs w:val="22"/>
              </w:rPr>
              <w:t xml:space="preserve">la interacción, de manera simple y clara </w:t>
            </w:r>
          </w:p>
          <w:p w14:paraId="794AA8CC" w14:textId="2A4F06E8" w:rsidR="00DA7E62" w:rsidRPr="00482D3B" w:rsidRDefault="4310D367" w:rsidP="4310D36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cs="Angsana New"/>
                <w:sz w:val="22"/>
                <w:szCs w:val="22"/>
              </w:rPr>
            </w:pPr>
            <w:r>
              <w:rPr>
                <w:rFonts w:asciiTheme="minorHAnsi" w:hAnsiTheme="minorHAnsi"/>
                <w:sz w:val="22"/>
                <w:szCs w:val="22"/>
              </w:rPr>
              <w:t>Brinde al niño, niña y adolescente la opción de tener a otra persona</w:t>
            </w:r>
            <w:r>
              <w:rPr>
                <w:rFonts w:ascii="Calibri" w:hAnsi="Calibri"/>
                <w:sz w:val="22"/>
                <w:szCs w:val="22"/>
              </w:rPr>
              <w:t xml:space="preserve"> presente</w:t>
            </w:r>
          </w:p>
        </w:tc>
        <w:tc>
          <w:tcPr>
            <w:tcW w:w="5040" w:type="dxa"/>
            <w:shd w:val="clear" w:color="auto" w:fill="auto"/>
          </w:tcPr>
          <w:p w14:paraId="403A93F2" w14:textId="77777777" w:rsidR="00DA26EF" w:rsidRPr="0082054D" w:rsidRDefault="00DA26EF" w:rsidP="00EF0FE5">
            <w:pPr>
              <w:rPr>
                <w:rFonts w:asciiTheme="minorHAnsi" w:eastAsia="Calibri" w:hAnsiTheme="minorHAnsi" w:cs="Calibri"/>
                <w:b/>
                <w:sz w:val="22"/>
                <w:szCs w:val="22"/>
              </w:rPr>
            </w:pPr>
          </w:p>
        </w:tc>
        <w:tc>
          <w:tcPr>
            <w:tcW w:w="1530" w:type="dxa"/>
          </w:tcPr>
          <w:p w14:paraId="224A7745" w14:textId="77777777" w:rsidR="00DA26EF" w:rsidRPr="0082054D" w:rsidRDefault="00DA26EF" w:rsidP="00EF0FE5">
            <w:pPr>
              <w:rPr>
                <w:rFonts w:asciiTheme="minorHAnsi" w:eastAsia="Calibri" w:hAnsiTheme="minorHAnsi" w:cs="Calibri"/>
                <w:b/>
                <w:sz w:val="22"/>
                <w:szCs w:val="22"/>
              </w:rPr>
            </w:pPr>
          </w:p>
        </w:tc>
      </w:tr>
      <w:tr w:rsidR="00DA26EF" w:rsidRPr="0082054D" w14:paraId="2F185F6C" w14:textId="77777777" w:rsidTr="4310D367">
        <w:trPr>
          <w:trHeight w:val="526"/>
        </w:trPr>
        <w:tc>
          <w:tcPr>
            <w:tcW w:w="4135" w:type="dxa"/>
            <w:shd w:val="clear" w:color="auto" w:fill="auto"/>
          </w:tcPr>
          <w:p w14:paraId="0DD5D118" w14:textId="5F3051EA"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t xml:space="preserve">2. ¿Cómo puede un trabajador social ayudar a un niño, niña y adolescente a sentirse seguro a través de la comunicación verbal y no verbal?  </w:t>
            </w:r>
          </w:p>
        </w:tc>
        <w:tc>
          <w:tcPr>
            <w:tcW w:w="4410" w:type="dxa"/>
          </w:tcPr>
          <w:p w14:paraId="1936FDDE"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Póngase al nivel del niño, niña y adolescente</w:t>
            </w:r>
          </w:p>
          <w:p w14:paraId="6DB5E132"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Utilice técnicas creativas de entrevista (dibujo, títeres, muñecas, etc.)</w:t>
            </w:r>
          </w:p>
          <w:p w14:paraId="758D3A2A" w14:textId="48759E90"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 xml:space="preserve">Utilice el lenguaje y las palabras simples que el niño, niña y adolescente usan </w:t>
            </w:r>
          </w:p>
          <w:p w14:paraId="45FD58F7" w14:textId="41151C1D"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Mantenga la calma y la tranquilidad cuando interactúe con el niño, niña y</w:t>
            </w:r>
            <w:r w:rsidR="004F1BB5">
              <w:rPr>
                <w:rFonts w:ascii="Calibri" w:hAnsi="Calibri"/>
                <w:color w:val="auto"/>
                <w:sz w:val="22"/>
                <w:szCs w:val="22"/>
              </w:rPr>
              <w:t> </w:t>
            </w:r>
            <w:r>
              <w:rPr>
                <w:rFonts w:ascii="Calibri" w:hAnsi="Calibri"/>
                <w:color w:val="auto"/>
                <w:sz w:val="22"/>
                <w:szCs w:val="22"/>
              </w:rPr>
              <w:t>adolescente</w:t>
            </w:r>
          </w:p>
          <w:p w14:paraId="234AD160"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Plantee preguntas abiertas</w:t>
            </w:r>
          </w:p>
          <w:p w14:paraId="084F1AF5"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 xml:space="preserve">Utilice el replanteamiento y el resumen </w:t>
            </w:r>
          </w:p>
          <w:p w14:paraId="140DB1BE" w14:textId="131922A0" w:rsidR="00482D3B" w:rsidRDefault="4310D367" w:rsidP="4310D367">
            <w:pPr>
              <w:numPr>
                <w:ilvl w:val="0"/>
                <w:numId w:val="36"/>
              </w:numPr>
              <w:contextualSpacing/>
              <w:rPr>
                <w:color w:val="auto"/>
                <w:sz w:val="22"/>
                <w:szCs w:val="22"/>
              </w:rPr>
            </w:pPr>
            <w:r>
              <w:rPr>
                <w:rFonts w:ascii="Calibri" w:hAnsi="Calibri"/>
                <w:color w:val="auto"/>
                <w:sz w:val="22"/>
                <w:szCs w:val="22"/>
              </w:rPr>
              <w:t>Reflexione sobre lo que el niño, niña y</w:t>
            </w:r>
            <w:r w:rsidR="004F1BB5">
              <w:rPr>
                <w:rFonts w:ascii="Calibri" w:hAnsi="Calibri"/>
                <w:color w:val="auto"/>
                <w:sz w:val="22"/>
                <w:szCs w:val="22"/>
              </w:rPr>
              <w:t> </w:t>
            </w:r>
            <w:r>
              <w:rPr>
                <w:rFonts w:ascii="Calibri" w:hAnsi="Calibri"/>
                <w:color w:val="auto"/>
                <w:sz w:val="22"/>
                <w:szCs w:val="22"/>
              </w:rPr>
              <w:t>adolescente dijo</w:t>
            </w:r>
          </w:p>
          <w:p w14:paraId="7D770439" w14:textId="0A3C2D93" w:rsidR="00DA26EF" w:rsidRPr="00482D3B" w:rsidRDefault="4310D367" w:rsidP="4310D367">
            <w:pPr>
              <w:numPr>
                <w:ilvl w:val="0"/>
                <w:numId w:val="36"/>
              </w:numPr>
              <w:contextualSpacing/>
              <w:rPr>
                <w:color w:val="auto"/>
                <w:sz w:val="22"/>
                <w:szCs w:val="22"/>
              </w:rPr>
            </w:pPr>
            <w:r>
              <w:rPr>
                <w:rFonts w:ascii="Calibri" w:hAnsi="Calibri"/>
                <w:color w:val="auto"/>
                <w:sz w:val="22"/>
                <w:szCs w:val="22"/>
              </w:rPr>
              <w:t>Verifique regularmente con el niño, niña y</w:t>
            </w:r>
            <w:r w:rsidR="004F1BB5">
              <w:rPr>
                <w:rFonts w:ascii="Calibri" w:hAnsi="Calibri"/>
                <w:color w:val="auto"/>
                <w:sz w:val="22"/>
                <w:szCs w:val="22"/>
              </w:rPr>
              <w:t> </w:t>
            </w:r>
            <w:r>
              <w:rPr>
                <w:rFonts w:ascii="Calibri" w:hAnsi="Calibri"/>
                <w:color w:val="auto"/>
                <w:sz w:val="22"/>
                <w:szCs w:val="22"/>
              </w:rPr>
              <w:t>adolescente para asegurarse de que entiende al niño, niña y adolescente con</w:t>
            </w:r>
            <w:r w:rsidR="004F1BB5">
              <w:rPr>
                <w:rFonts w:ascii="Calibri" w:hAnsi="Calibri"/>
                <w:color w:val="auto"/>
                <w:sz w:val="22"/>
                <w:szCs w:val="22"/>
              </w:rPr>
              <w:t> </w:t>
            </w:r>
            <w:r>
              <w:rPr>
                <w:rFonts w:ascii="Calibri" w:hAnsi="Calibri"/>
                <w:color w:val="auto"/>
                <w:sz w:val="22"/>
                <w:szCs w:val="22"/>
              </w:rPr>
              <w:t>precisión</w:t>
            </w:r>
          </w:p>
          <w:p w14:paraId="4724FE7E" w14:textId="291F820F" w:rsidR="00DA26EF" w:rsidRPr="00482D3B" w:rsidRDefault="4310D367" w:rsidP="004F1BB5">
            <w:pPr>
              <w:numPr>
                <w:ilvl w:val="0"/>
                <w:numId w:val="36"/>
              </w:numPr>
              <w:contextualSpacing/>
              <w:rPr>
                <w:color w:val="auto"/>
                <w:sz w:val="22"/>
                <w:szCs w:val="22"/>
              </w:rPr>
            </w:pPr>
            <w:r>
              <w:rPr>
                <w:rFonts w:ascii="Calibri" w:hAnsi="Calibri"/>
                <w:color w:val="auto"/>
                <w:sz w:val="22"/>
                <w:szCs w:val="22"/>
              </w:rPr>
              <w:t>Ofrezca a un niño, niña y adolescente la</w:t>
            </w:r>
            <w:r w:rsidR="004F1BB5">
              <w:rPr>
                <w:rFonts w:ascii="Calibri" w:hAnsi="Calibri"/>
                <w:color w:val="auto"/>
                <w:sz w:val="22"/>
                <w:szCs w:val="22"/>
              </w:rPr>
              <w:t> </w:t>
            </w:r>
            <w:r>
              <w:rPr>
                <w:rFonts w:ascii="Calibri" w:hAnsi="Calibri"/>
                <w:color w:val="auto"/>
                <w:sz w:val="22"/>
                <w:szCs w:val="22"/>
              </w:rPr>
              <w:t>oportunidad realizar pausas si se pone visiblemente angustiado</w:t>
            </w:r>
          </w:p>
        </w:tc>
        <w:tc>
          <w:tcPr>
            <w:tcW w:w="5040" w:type="dxa"/>
            <w:shd w:val="clear" w:color="auto" w:fill="auto"/>
          </w:tcPr>
          <w:p w14:paraId="7143F5C5" w14:textId="77777777" w:rsidR="00DA26EF" w:rsidRPr="0082054D" w:rsidRDefault="00DA26EF" w:rsidP="00EF0FE5">
            <w:pPr>
              <w:rPr>
                <w:rFonts w:asciiTheme="minorHAnsi" w:eastAsia="Calibri" w:hAnsiTheme="minorHAnsi" w:cs="Calibri"/>
                <w:b/>
                <w:sz w:val="22"/>
                <w:szCs w:val="22"/>
              </w:rPr>
            </w:pPr>
          </w:p>
        </w:tc>
        <w:tc>
          <w:tcPr>
            <w:tcW w:w="1530" w:type="dxa"/>
          </w:tcPr>
          <w:p w14:paraId="57388A24" w14:textId="77777777" w:rsidR="00DA26EF" w:rsidRPr="0082054D" w:rsidRDefault="00DA26EF" w:rsidP="00EF0FE5">
            <w:pPr>
              <w:rPr>
                <w:rFonts w:asciiTheme="minorHAnsi" w:eastAsia="Calibri" w:hAnsiTheme="minorHAnsi" w:cs="Calibri"/>
                <w:b/>
                <w:sz w:val="22"/>
                <w:szCs w:val="22"/>
              </w:rPr>
            </w:pPr>
          </w:p>
        </w:tc>
      </w:tr>
      <w:tr w:rsidR="00DA26EF" w:rsidRPr="0082054D" w14:paraId="4F29C65A" w14:textId="77777777" w:rsidTr="4310D367">
        <w:trPr>
          <w:trHeight w:val="139"/>
        </w:trPr>
        <w:tc>
          <w:tcPr>
            <w:tcW w:w="4135" w:type="dxa"/>
            <w:shd w:val="clear" w:color="auto" w:fill="auto"/>
          </w:tcPr>
          <w:p w14:paraId="55116BA1" w14:textId="2EE11A77"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lastRenderedPageBreak/>
              <w:t>3. ¿Cuáles son las declaraciones de apoyo que los niños, niñas y adolescentes deben escuchar de los trabajadores sociales a lo largo del proceso de la gestión de casos?</w:t>
            </w:r>
          </w:p>
        </w:tc>
        <w:tc>
          <w:tcPr>
            <w:tcW w:w="4410" w:type="dxa"/>
          </w:tcPr>
          <w:p w14:paraId="11F14A74" w14:textId="512B7F3A"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Gracias por compartir tu historia conmigo</w:t>
            </w:r>
          </w:p>
          <w:p w14:paraId="70C21117" w14:textId="3E6B49AD"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Puedes tomarte tu tiempo</w:t>
            </w:r>
          </w:p>
          <w:p w14:paraId="60168E19" w14:textId="6999DB66"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Esto no es tu culpa</w:t>
            </w:r>
          </w:p>
          <w:p w14:paraId="5C5640E7" w14:textId="3259DF61"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Lamento escuchar por todo lo que pasaste</w:t>
            </w:r>
          </w:p>
          <w:p w14:paraId="7404C65D" w14:textId="79AC005A"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Esto que me dices son situaciones difíciles; muchas personas se sienten molestas después de que algo así sucede</w:t>
            </w:r>
          </w:p>
          <w:p w14:paraId="7D7B3FF6" w14:textId="5DEDE6B1"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Eres fuerte y valiente</w:t>
            </w:r>
          </w:p>
          <w:p w14:paraId="40D70882" w14:textId="02E5E1E8" w:rsidR="00DA26EF"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Trataré de ayudarte</w:t>
            </w:r>
          </w:p>
        </w:tc>
        <w:tc>
          <w:tcPr>
            <w:tcW w:w="5040" w:type="dxa"/>
            <w:shd w:val="clear" w:color="auto" w:fill="auto"/>
          </w:tcPr>
          <w:p w14:paraId="146E4C0E" w14:textId="77777777" w:rsidR="00DA26EF" w:rsidRPr="0082054D" w:rsidRDefault="00DA26EF" w:rsidP="00EF0FE5">
            <w:pPr>
              <w:rPr>
                <w:rFonts w:asciiTheme="minorHAnsi" w:eastAsia="Calibri" w:hAnsiTheme="minorHAnsi" w:cs="Calibri"/>
                <w:b/>
                <w:sz w:val="22"/>
                <w:szCs w:val="22"/>
              </w:rPr>
            </w:pPr>
          </w:p>
        </w:tc>
        <w:tc>
          <w:tcPr>
            <w:tcW w:w="1530" w:type="dxa"/>
          </w:tcPr>
          <w:p w14:paraId="66686CFB" w14:textId="77777777" w:rsidR="00DA26EF" w:rsidRPr="0082054D" w:rsidRDefault="00DA26EF" w:rsidP="00EF0FE5">
            <w:pPr>
              <w:rPr>
                <w:rFonts w:asciiTheme="minorHAnsi" w:eastAsia="Calibri" w:hAnsiTheme="minorHAnsi" w:cs="Calibri"/>
                <w:b/>
                <w:sz w:val="22"/>
                <w:szCs w:val="22"/>
              </w:rPr>
            </w:pPr>
          </w:p>
        </w:tc>
      </w:tr>
      <w:tr w:rsidR="00DA26EF" w:rsidRPr="0082054D" w14:paraId="1D9CB784" w14:textId="77777777" w:rsidTr="4310D367">
        <w:trPr>
          <w:trHeight w:val="139"/>
        </w:trPr>
        <w:tc>
          <w:tcPr>
            <w:tcW w:w="4135" w:type="dxa"/>
            <w:shd w:val="clear" w:color="auto" w:fill="auto"/>
          </w:tcPr>
          <w:p w14:paraId="10AB5D7D" w14:textId="27AFFB9A" w:rsidR="00DA26EF" w:rsidRPr="0082054D" w:rsidRDefault="4310D367" w:rsidP="004F1BB5">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4.  ¿Cuáles son algunas opciones importantes que se les debería ofrecer a</w:t>
            </w:r>
            <w:r w:rsidR="004F1BB5">
              <w:rPr>
                <w:rFonts w:asciiTheme="minorHAnsi" w:hAnsiTheme="minorHAnsi"/>
                <w:color w:val="auto"/>
                <w:sz w:val="22"/>
                <w:szCs w:val="22"/>
              </w:rPr>
              <w:t> </w:t>
            </w:r>
            <w:r>
              <w:rPr>
                <w:rFonts w:asciiTheme="minorHAnsi" w:hAnsiTheme="minorHAnsi"/>
                <w:color w:val="auto"/>
                <w:sz w:val="22"/>
                <w:szCs w:val="22"/>
              </w:rPr>
              <w:t xml:space="preserve">los niños, niñas y adolescentes cuando hablan de su experiencia?  </w:t>
            </w:r>
          </w:p>
        </w:tc>
        <w:tc>
          <w:tcPr>
            <w:tcW w:w="4410" w:type="dxa"/>
          </w:tcPr>
          <w:p w14:paraId="5CC0B04C" w14:textId="6A6B1078" w:rsidR="002E2159" w:rsidRPr="0082054D" w:rsidRDefault="4310D367" w:rsidP="004F1BB5">
            <w:pPr>
              <w:numPr>
                <w:ilvl w:val="0"/>
                <w:numId w:val="24"/>
              </w:numPr>
              <w:pBdr>
                <w:top w:val="none" w:sz="0" w:space="0" w:color="auto"/>
                <w:left w:val="none" w:sz="0" w:space="0" w:color="auto"/>
                <w:bottom w:val="none" w:sz="0" w:space="0" w:color="auto"/>
                <w:right w:val="none" w:sz="0" w:space="0" w:color="auto"/>
                <w:between w:val="none" w:sz="0" w:space="0" w:color="auto"/>
              </w:pBdr>
              <w:ind w:left="360"/>
              <w:rPr>
                <w:rFonts w:asciiTheme="minorHAnsi" w:eastAsia="Times New Roman" w:hAnsiTheme="minorHAnsi" w:cs="Angsana New"/>
                <w:sz w:val="22"/>
                <w:szCs w:val="22"/>
              </w:rPr>
            </w:pPr>
            <w:r>
              <w:rPr>
                <w:rFonts w:asciiTheme="minorHAnsi" w:hAnsiTheme="minorHAnsi"/>
                <w:sz w:val="22"/>
                <w:szCs w:val="22"/>
              </w:rPr>
              <w:t>La opción de que esté un encargado del</w:t>
            </w:r>
            <w:r w:rsidR="004F1BB5">
              <w:rPr>
                <w:rFonts w:asciiTheme="minorHAnsi" w:hAnsiTheme="minorHAnsi"/>
                <w:sz w:val="22"/>
                <w:szCs w:val="22"/>
              </w:rPr>
              <w:t> </w:t>
            </w:r>
            <w:r>
              <w:rPr>
                <w:rFonts w:asciiTheme="minorHAnsi" w:hAnsiTheme="minorHAnsi"/>
                <w:sz w:val="22"/>
                <w:szCs w:val="22"/>
              </w:rPr>
              <w:t>cuidado o una persona de confianza en</w:t>
            </w:r>
            <w:r w:rsidR="004F1BB5">
              <w:rPr>
                <w:rFonts w:asciiTheme="minorHAnsi" w:hAnsiTheme="minorHAnsi"/>
                <w:sz w:val="22"/>
                <w:szCs w:val="22"/>
              </w:rPr>
              <w:t> </w:t>
            </w:r>
            <w:r>
              <w:rPr>
                <w:rFonts w:asciiTheme="minorHAnsi" w:hAnsiTheme="minorHAnsi"/>
                <w:sz w:val="22"/>
                <w:szCs w:val="22"/>
              </w:rPr>
              <w:t>la habitación</w:t>
            </w:r>
          </w:p>
          <w:p w14:paraId="67383FCE" w14:textId="77777777" w:rsidR="002E2159" w:rsidRPr="0082054D" w:rsidRDefault="4310D367" w:rsidP="004F1BB5">
            <w:pPr>
              <w:numPr>
                <w:ilvl w:val="0"/>
                <w:numId w:val="24"/>
              </w:numPr>
              <w:pBdr>
                <w:top w:val="none" w:sz="0" w:space="0" w:color="auto"/>
                <w:left w:val="none" w:sz="0" w:space="0" w:color="auto"/>
                <w:bottom w:val="none" w:sz="0" w:space="0" w:color="auto"/>
                <w:right w:val="none" w:sz="0" w:space="0" w:color="auto"/>
                <w:between w:val="none" w:sz="0" w:space="0" w:color="auto"/>
              </w:pBdr>
              <w:ind w:left="360"/>
              <w:rPr>
                <w:rFonts w:asciiTheme="minorHAnsi" w:eastAsia="Times New Roman" w:hAnsiTheme="minorHAnsi" w:cs="Angsana New"/>
                <w:sz w:val="22"/>
                <w:szCs w:val="22"/>
              </w:rPr>
            </w:pPr>
            <w:r>
              <w:rPr>
                <w:rFonts w:asciiTheme="minorHAnsi" w:hAnsiTheme="minorHAnsi"/>
                <w:sz w:val="22"/>
                <w:szCs w:val="22"/>
              </w:rPr>
              <w:t>La opción de elegir el lugar para conversar</w:t>
            </w:r>
          </w:p>
          <w:p w14:paraId="73F4A6C3" w14:textId="1607345F" w:rsidR="002E2159" w:rsidRPr="0082054D" w:rsidRDefault="4310D367" w:rsidP="004F1BB5">
            <w:pPr>
              <w:numPr>
                <w:ilvl w:val="0"/>
                <w:numId w:val="24"/>
              </w:numPr>
              <w:pBdr>
                <w:top w:val="none" w:sz="0" w:space="0" w:color="auto"/>
                <w:left w:val="none" w:sz="0" w:space="0" w:color="auto"/>
                <w:bottom w:val="none" w:sz="0" w:space="0" w:color="auto"/>
                <w:right w:val="none" w:sz="0" w:space="0" w:color="auto"/>
                <w:between w:val="none" w:sz="0" w:space="0" w:color="auto"/>
              </w:pBdr>
              <w:ind w:left="360"/>
              <w:rPr>
                <w:rFonts w:asciiTheme="minorHAnsi" w:eastAsia="Times New Roman" w:hAnsiTheme="minorHAnsi" w:cs="Angsana New"/>
                <w:sz w:val="22"/>
                <w:szCs w:val="22"/>
              </w:rPr>
            </w:pPr>
            <w:r>
              <w:rPr>
                <w:rFonts w:asciiTheme="minorHAnsi" w:hAnsiTheme="minorHAnsi"/>
                <w:sz w:val="22"/>
                <w:szCs w:val="22"/>
              </w:rPr>
              <w:t>La opción de decidir cuándo tener la</w:t>
            </w:r>
            <w:r w:rsidR="004F1BB5">
              <w:rPr>
                <w:rFonts w:asciiTheme="minorHAnsi" w:hAnsiTheme="minorHAnsi"/>
                <w:sz w:val="22"/>
                <w:szCs w:val="22"/>
              </w:rPr>
              <w:t> </w:t>
            </w:r>
            <w:r>
              <w:rPr>
                <w:rFonts w:asciiTheme="minorHAnsi" w:hAnsiTheme="minorHAnsi"/>
                <w:sz w:val="22"/>
                <w:szCs w:val="22"/>
              </w:rPr>
              <w:t>conversación</w:t>
            </w:r>
          </w:p>
          <w:p w14:paraId="69B6F063" w14:textId="31699948" w:rsidR="00DA26EF" w:rsidRPr="00A36C40" w:rsidRDefault="4310D367" w:rsidP="004F1BB5">
            <w:pPr>
              <w:numPr>
                <w:ilvl w:val="0"/>
                <w:numId w:val="24"/>
              </w:numPr>
              <w:pBdr>
                <w:top w:val="none" w:sz="0" w:space="0" w:color="auto"/>
                <w:left w:val="none" w:sz="0" w:space="0" w:color="auto"/>
                <w:bottom w:val="none" w:sz="0" w:space="0" w:color="auto"/>
                <w:right w:val="none" w:sz="0" w:space="0" w:color="auto"/>
                <w:between w:val="none" w:sz="0" w:space="0" w:color="auto"/>
              </w:pBdr>
              <w:ind w:left="360"/>
              <w:rPr>
                <w:rFonts w:asciiTheme="minorHAnsi" w:eastAsia="Times New Roman" w:hAnsiTheme="minorHAnsi" w:cs="Angsana New"/>
                <w:sz w:val="22"/>
                <w:szCs w:val="22"/>
              </w:rPr>
            </w:pPr>
            <w:r>
              <w:rPr>
                <w:rFonts w:asciiTheme="minorHAnsi" w:hAnsiTheme="minorHAnsi"/>
                <w:sz w:val="22"/>
                <w:szCs w:val="22"/>
              </w:rPr>
              <w:t>La opción de tener un trabajador social masculino o femenino</w:t>
            </w:r>
          </w:p>
        </w:tc>
        <w:tc>
          <w:tcPr>
            <w:tcW w:w="5040" w:type="dxa"/>
            <w:shd w:val="clear" w:color="auto" w:fill="auto"/>
          </w:tcPr>
          <w:p w14:paraId="2A30E979" w14:textId="77777777" w:rsidR="00DA26EF" w:rsidRPr="0082054D" w:rsidRDefault="00DA26EF" w:rsidP="00EF0FE5">
            <w:pPr>
              <w:rPr>
                <w:rFonts w:asciiTheme="minorHAnsi" w:eastAsia="Calibri" w:hAnsiTheme="minorHAnsi" w:cs="Calibri"/>
                <w:sz w:val="22"/>
                <w:szCs w:val="22"/>
              </w:rPr>
            </w:pPr>
          </w:p>
        </w:tc>
        <w:tc>
          <w:tcPr>
            <w:tcW w:w="1530" w:type="dxa"/>
          </w:tcPr>
          <w:p w14:paraId="317982D3" w14:textId="77777777" w:rsidR="00DA26EF" w:rsidRPr="0082054D" w:rsidRDefault="00DA26EF" w:rsidP="00EF0FE5">
            <w:pPr>
              <w:rPr>
                <w:rFonts w:asciiTheme="minorHAnsi" w:eastAsia="Calibri" w:hAnsiTheme="minorHAnsi" w:cs="Calibri"/>
                <w:sz w:val="22"/>
                <w:szCs w:val="22"/>
              </w:rPr>
            </w:pPr>
          </w:p>
        </w:tc>
      </w:tr>
      <w:tr w:rsidR="00DA26EF" w:rsidRPr="0082054D" w14:paraId="033764BB" w14:textId="77777777" w:rsidTr="4310D367">
        <w:trPr>
          <w:trHeight w:val="787"/>
        </w:trPr>
        <w:tc>
          <w:tcPr>
            <w:tcW w:w="4135" w:type="dxa"/>
          </w:tcPr>
          <w:p w14:paraId="2038F4C8" w14:textId="276D78B0" w:rsidR="00DA26EF" w:rsidRPr="0082054D" w:rsidRDefault="4310D367" w:rsidP="004F1BB5">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5. ¿Cómo pueden los trabajadores sociales interactuar con los niños, niñas y</w:t>
            </w:r>
            <w:r w:rsidR="004F1BB5">
              <w:rPr>
                <w:rFonts w:asciiTheme="minorHAnsi" w:hAnsiTheme="minorHAnsi"/>
                <w:color w:val="auto"/>
                <w:sz w:val="22"/>
                <w:szCs w:val="22"/>
              </w:rPr>
              <w:t> </w:t>
            </w:r>
            <w:r>
              <w:rPr>
                <w:rFonts w:asciiTheme="minorHAnsi" w:hAnsiTheme="minorHAnsi"/>
                <w:color w:val="auto"/>
                <w:sz w:val="22"/>
                <w:szCs w:val="22"/>
              </w:rPr>
              <w:t>adolescentes para comprender sus</w:t>
            </w:r>
            <w:r w:rsidR="004F1BB5">
              <w:rPr>
                <w:rFonts w:asciiTheme="minorHAnsi" w:hAnsiTheme="minorHAnsi"/>
                <w:color w:val="auto"/>
                <w:sz w:val="22"/>
                <w:szCs w:val="22"/>
              </w:rPr>
              <w:t> </w:t>
            </w:r>
            <w:r>
              <w:rPr>
                <w:rFonts w:asciiTheme="minorHAnsi" w:hAnsiTheme="minorHAnsi"/>
                <w:color w:val="auto"/>
                <w:sz w:val="22"/>
                <w:szCs w:val="22"/>
              </w:rPr>
              <w:t xml:space="preserve">sentimientos y deseos? </w:t>
            </w:r>
          </w:p>
        </w:tc>
        <w:tc>
          <w:tcPr>
            <w:tcW w:w="4410" w:type="dxa"/>
          </w:tcPr>
          <w:p w14:paraId="703A2AA2" w14:textId="65BDE596" w:rsidR="002E2159" w:rsidRPr="002B3EFA" w:rsidRDefault="4310D367" w:rsidP="004F1BB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60"/>
              <w:rPr>
                <w:rFonts w:asciiTheme="minorHAnsi" w:eastAsia="Times New Roman" w:hAnsiTheme="minorHAnsi" w:cs="Angsana New"/>
                <w:sz w:val="22"/>
                <w:szCs w:val="22"/>
              </w:rPr>
            </w:pPr>
            <w:r>
              <w:rPr>
                <w:rFonts w:asciiTheme="minorHAnsi" w:hAnsiTheme="minorHAnsi"/>
                <w:sz w:val="22"/>
                <w:szCs w:val="22"/>
              </w:rPr>
              <w:t>Preste mucha atención a lo que dice el</w:t>
            </w:r>
            <w:r w:rsidR="004F1BB5">
              <w:rPr>
                <w:rFonts w:asciiTheme="minorHAnsi" w:hAnsiTheme="minorHAnsi"/>
                <w:sz w:val="22"/>
                <w:szCs w:val="22"/>
              </w:rPr>
              <w:t> </w:t>
            </w:r>
            <w:r>
              <w:rPr>
                <w:rFonts w:asciiTheme="minorHAnsi" w:hAnsiTheme="minorHAnsi"/>
                <w:sz w:val="22"/>
                <w:szCs w:val="22"/>
              </w:rPr>
              <w:t>niño, niña y adolescente y cómo se</w:t>
            </w:r>
            <w:r w:rsidR="004F1BB5">
              <w:rPr>
                <w:rFonts w:asciiTheme="minorHAnsi" w:hAnsiTheme="minorHAnsi"/>
                <w:sz w:val="22"/>
                <w:szCs w:val="22"/>
              </w:rPr>
              <w:t> </w:t>
            </w:r>
            <w:r>
              <w:rPr>
                <w:rFonts w:asciiTheme="minorHAnsi" w:hAnsiTheme="minorHAnsi"/>
                <w:sz w:val="22"/>
                <w:szCs w:val="22"/>
              </w:rPr>
              <w:t>comporta</w:t>
            </w:r>
          </w:p>
          <w:p w14:paraId="02827D85" w14:textId="3496F780" w:rsidR="002E2159" w:rsidRPr="002B3EFA" w:rsidRDefault="4310D367" w:rsidP="004F1BB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60"/>
              <w:rPr>
                <w:rFonts w:asciiTheme="minorHAnsi" w:eastAsia="Times New Roman" w:hAnsiTheme="minorHAnsi" w:cs="Angsana New"/>
                <w:sz w:val="22"/>
                <w:szCs w:val="22"/>
              </w:rPr>
            </w:pPr>
            <w:r>
              <w:rPr>
                <w:rFonts w:asciiTheme="minorHAnsi" w:hAnsiTheme="minorHAnsi"/>
                <w:sz w:val="22"/>
                <w:szCs w:val="22"/>
              </w:rPr>
              <w:t>Haga dibujos de rostros que representen sentimientos diferentes y pregúntele cuál es el más cercano a cómo se siente</w:t>
            </w:r>
          </w:p>
          <w:p w14:paraId="631603BF" w14:textId="10482FAE" w:rsidR="002E2159" w:rsidRPr="002B3EFA" w:rsidRDefault="4310D367" w:rsidP="004F1BB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60"/>
              <w:rPr>
                <w:rFonts w:asciiTheme="minorHAnsi" w:eastAsia="Times New Roman" w:hAnsiTheme="minorHAnsi" w:cs="Angsana New"/>
                <w:sz w:val="22"/>
                <w:szCs w:val="22"/>
              </w:rPr>
            </w:pPr>
            <w:r>
              <w:rPr>
                <w:rFonts w:asciiTheme="minorHAnsi" w:hAnsiTheme="minorHAnsi"/>
                <w:sz w:val="22"/>
                <w:szCs w:val="22"/>
              </w:rPr>
              <w:t>Pídale al niño, niña y adolescente que haga un dibujo sobre lo que está sintiendo en</w:t>
            </w:r>
            <w:r w:rsidR="005338DA">
              <w:rPr>
                <w:rFonts w:asciiTheme="minorHAnsi" w:hAnsiTheme="minorHAnsi"/>
                <w:sz w:val="22"/>
                <w:szCs w:val="22"/>
              </w:rPr>
              <w:t> </w:t>
            </w:r>
            <w:r>
              <w:rPr>
                <w:rFonts w:asciiTheme="minorHAnsi" w:hAnsiTheme="minorHAnsi"/>
                <w:sz w:val="22"/>
                <w:szCs w:val="22"/>
              </w:rPr>
              <w:t>su</w:t>
            </w:r>
            <w:r w:rsidR="005338DA">
              <w:rPr>
                <w:rFonts w:asciiTheme="minorHAnsi" w:hAnsiTheme="minorHAnsi"/>
                <w:sz w:val="22"/>
                <w:szCs w:val="22"/>
              </w:rPr>
              <w:t> </w:t>
            </w:r>
            <w:r>
              <w:rPr>
                <w:rFonts w:asciiTheme="minorHAnsi" w:hAnsiTheme="minorHAnsi"/>
                <w:sz w:val="22"/>
                <w:szCs w:val="22"/>
              </w:rPr>
              <w:t>mente y corazón</w:t>
            </w:r>
          </w:p>
          <w:p w14:paraId="5E9AAB93" w14:textId="783D97C3" w:rsidR="002E2159" w:rsidRPr="002B3EFA" w:rsidRDefault="4310D367" w:rsidP="004F1BB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60"/>
              <w:rPr>
                <w:rFonts w:asciiTheme="minorHAnsi" w:eastAsia="Times New Roman" w:hAnsiTheme="minorHAnsi" w:cs="Angsana New"/>
                <w:sz w:val="22"/>
                <w:szCs w:val="22"/>
              </w:rPr>
            </w:pPr>
            <w:r>
              <w:rPr>
                <w:rFonts w:asciiTheme="minorHAnsi" w:hAnsiTheme="minorHAnsi"/>
                <w:sz w:val="22"/>
                <w:szCs w:val="22"/>
              </w:rPr>
              <w:t>Juegue con el niño, niña y adolescente para ayudarlo a relajarse y sentirse cómodo para contar su historia</w:t>
            </w:r>
          </w:p>
          <w:p w14:paraId="6295E403" w14:textId="318C0655" w:rsidR="00DA26EF" w:rsidRPr="00C67FA1" w:rsidRDefault="4310D367" w:rsidP="004F1BB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60"/>
              <w:rPr>
                <w:rFonts w:asciiTheme="minorHAnsi" w:eastAsia="Times New Roman" w:hAnsiTheme="minorHAnsi" w:cs="Angsana New"/>
                <w:sz w:val="22"/>
                <w:szCs w:val="22"/>
              </w:rPr>
            </w:pPr>
            <w:r>
              <w:rPr>
                <w:rFonts w:asciiTheme="minorHAnsi" w:hAnsiTheme="minorHAnsi"/>
                <w:sz w:val="22"/>
                <w:szCs w:val="22"/>
              </w:rPr>
              <w:t>Plantee preguntas abiertas en un lenguaje claro y simple</w:t>
            </w:r>
          </w:p>
        </w:tc>
        <w:tc>
          <w:tcPr>
            <w:tcW w:w="5040" w:type="dxa"/>
          </w:tcPr>
          <w:p w14:paraId="2B592042" w14:textId="77777777" w:rsidR="00DA26EF" w:rsidRPr="0082054D" w:rsidRDefault="00DA26EF" w:rsidP="00EF0FE5">
            <w:pPr>
              <w:rPr>
                <w:rFonts w:asciiTheme="minorHAnsi" w:eastAsia="Calibri" w:hAnsiTheme="minorHAnsi" w:cs="Calibri"/>
                <w:sz w:val="22"/>
                <w:szCs w:val="22"/>
              </w:rPr>
            </w:pPr>
          </w:p>
        </w:tc>
        <w:tc>
          <w:tcPr>
            <w:tcW w:w="1530" w:type="dxa"/>
          </w:tcPr>
          <w:p w14:paraId="15373D4D" w14:textId="77777777" w:rsidR="00DA26EF" w:rsidRPr="0082054D" w:rsidRDefault="00DA26EF" w:rsidP="00EF0FE5">
            <w:pPr>
              <w:rPr>
                <w:rFonts w:asciiTheme="minorHAnsi" w:eastAsia="Calibri" w:hAnsiTheme="minorHAnsi" w:cs="Calibri"/>
                <w:sz w:val="22"/>
                <w:szCs w:val="22"/>
              </w:rPr>
            </w:pPr>
          </w:p>
        </w:tc>
      </w:tr>
      <w:tr w:rsidR="00DA26EF" w:rsidRPr="0082054D" w14:paraId="6D4CD1CD" w14:textId="77777777" w:rsidTr="4310D367">
        <w:trPr>
          <w:trHeight w:val="607"/>
        </w:trPr>
        <w:tc>
          <w:tcPr>
            <w:tcW w:w="4135" w:type="dxa"/>
          </w:tcPr>
          <w:p w14:paraId="7F1FFE6C" w14:textId="76B812D1" w:rsidR="00DA26EF" w:rsidRPr="0082054D" w:rsidRDefault="4310D367" w:rsidP="005338DA">
            <w:pPr>
              <w:tabs>
                <w:tab w:val="left" w:pos="2610"/>
              </w:tabs>
              <w:ind w:right="-117"/>
              <w:rPr>
                <w:rFonts w:asciiTheme="minorHAnsi" w:eastAsia="Calibri" w:hAnsiTheme="minorHAnsi" w:cs="Calibri"/>
                <w:color w:val="auto"/>
                <w:sz w:val="22"/>
                <w:szCs w:val="22"/>
              </w:rPr>
            </w:pPr>
            <w:r>
              <w:rPr>
                <w:rFonts w:asciiTheme="minorHAnsi" w:hAnsiTheme="minorHAnsi"/>
                <w:color w:val="auto"/>
                <w:sz w:val="22"/>
                <w:szCs w:val="22"/>
              </w:rPr>
              <w:t>6. ¿Cómo debe responder un trabajador social si un encargado del cuidado crea conflicto o se enoja durante una entrevista?</w:t>
            </w:r>
          </w:p>
        </w:tc>
        <w:tc>
          <w:tcPr>
            <w:tcW w:w="4410" w:type="dxa"/>
          </w:tcPr>
          <w:p w14:paraId="2230300E" w14:textId="76E2A53D" w:rsidR="00A36C40" w:rsidRPr="00A36C40" w:rsidRDefault="4310D367" w:rsidP="4310D367">
            <w:pPr>
              <w:pStyle w:val="Prrafodelista"/>
              <w:numPr>
                <w:ilvl w:val="0"/>
                <w:numId w:val="39"/>
              </w:numPr>
              <w:tabs>
                <w:tab w:val="left" w:pos="392"/>
              </w:tabs>
              <w:ind w:left="360"/>
              <w:rPr>
                <w:rFonts w:asciiTheme="minorHAnsi" w:eastAsia="Times New Roman" w:hAnsiTheme="minorHAnsi" w:cs="Angsana New"/>
                <w:sz w:val="22"/>
                <w:szCs w:val="22"/>
              </w:rPr>
            </w:pPr>
            <w:r>
              <w:rPr>
                <w:rFonts w:asciiTheme="minorHAnsi" w:hAnsiTheme="minorHAnsi"/>
                <w:sz w:val="22"/>
                <w:szCs w:val="22"/>
              </w:rPr>
              <w:t>Permanezca sereno y tranquilo</w:t>
            </w:r>
          </w:p>
          <w:p w14:paraId="18895A62" w14:textId="678BC7CA" w:rsidR="002E2159" w:rsidRPr="00A36C40" w:rsidRDefault="4310D367" w:rsidP="4310D367">
            <w:pPr>
              <w:pStyle w:val="Prrafodelista"/>
              <w:numPr>
                <w:ilvl w:val="0"/>
                <w:numId w:val="39"/>
              </w:numPr>
              <w:tabs>
                <w:tab w:val="left" w:pos="392"/>
              </w:tabs>
              <w:ind w:left="360"/>
              <w:rPr>
                <w:rFonts w:asciiTheme="minorHAnsi" w:eastAsia="Times New Roman" w:hAnsiTheme="minorHAnsi" w:cs="Angsana New"/>
                <w:sz w:val="22"/>
                <w:szCs w:val="22"/>
              </w:rPr>
            </w:pPr>
            <w:r>
              <w:rPr>
                <w:rFonts w:asciiTheme="minorHAnsi" w:hAnsiTheme="minorHAnsi"/>
                <w:sz w:val="22"/>
                <w:szCs w:val="22"/>
              </w:rPr>
              <w:t xml:space="preserve">No eleve su voz </w:t>
            </w:r>
          </w:p>
          <w:p w14:paraId="685D31FF" w14:textId="02A2E704" w:rsidR="002E2159" w:rsidRPr="00A36C40" w:rsidRDefault="4310D367" w:rsidP="4310D367">
            <w:pPr>
              <w:pStyle w:val="Prrafodelista"/>
              <w:numPr>
                <w:ilvl w:val="0"/>
                <w:numId w:val="39"/>
              </w:numPr>
              <w:tabs>
                <w:tab w:val="left" w:pos="392"/>
              </w:tabs>
              <w:ind w:left="360"/>
              <w:rPr>
                <w:rFonts w:asciiTheme="minorHAnsi" w:eastAsia="Times New Roman" w:hAnsiTheme="minorHAnsi" w:cs="Angsana New"/>
                <w:sz w:val="22"/>
                <w:szCs w:val="22"/>
              </w:rPr>
            </w:pPr>
            <w:r>
              <w:rPr>
                <w:rFonts w:asciiTheme="minorHAnsi" w:hAnsiTheme="minorHAnsi"/>
                <w:sz w:val="22"/>
                <w:szCs w:val="22"/>
              </w:rPr>
              <w:lastRenderedPageBreak/>
              <w:t>Intente calmar a la persona; trate de determinar qué está causando la ira y</w:t>
            </w:r>
            <w:r w:rsidR="005338DA">
              <w:rPr>
                <w:rFonts w:asciiTheme="minorHAnsi" w:hAnsiTheme="minorHAnsi"/>
                <w:sz w:val="22"/>
                <w:szCs w:val="22"/>
              </w:rPr>
              <w:t> </w:t>
            </w:r>
            <w:r>
              <w:rPr>
                <w:rFonts w:asciiTheme="minorHAnsi" w:hAnsiTheme="minorHAnsi"/>
                <w:sz w:val="22"/>
                <w:szCs w:val="22"/>
              </w:rPr>
              <w:t xml:space="preserve">reconozca sus sentimientos </w:t>
            </w:r>
          </w:p>
          <w:p w14:paraId="5A540004" w14:textId="15471397" w:rsidR="002E2159" w:rsidRPr="00A36C40" w:rsidRDefault="4310D367" w:rsidP="4310D367">
            <w:pPr>
              <w:pStyle w:val="Prrafodelista"/>
              <w:numPr>
                <w:ilvl w:val="0"/>
                <w:numId w:val="39"/>
              </w:numPr>
              <w:tabs>
                <w:tab w:val="left" w:pos="392"/>
              </w:tabs>
              <w:ind w:left="360"/>
              <w:rPr>
                <w:rFonts w:asciiTheme="minorHAnsi" w:eastAsia="Times New Roman" w:hAnsiTheme="minorHAnsi" w:cs="Angsana New"/>
                <w:sz w:val="22"/>
                <w:szCs w:val="22"/>
              </w:rPr>
            </w:pPr>
            <w:r>
              <w:rPr>
                <w:rFonts w:asciiTheme="minorHAnsi" w:hAnsiTheme="minorHAnsi"/>
                <w:sz w:val="22"/>
                <w:szCs w:val="22"/>
              </w:rPr>
              <w:t>Dele a la persona espacio y tiempo para</w:t>
            </w:r>
            <w:r w:rsidR="005338DA">
              <w:rPr>
                <w:rFonts w:asciiTheme="minorHAnsi" w:hAnsiTheme="minorHAnsi"/>
                <w:sz w:val="22"/>
                <w:szCs w:val="22"/>
              </w:rPr>
              <w:t> </w:t>
            </w:r>
            <w:r>
              <w:rPr>
                <w:rFonts w:asciiTheme="minorHAnsi" w:hAnsiTheme="minorHAnsi"/>
                <w:sz w:val="22"/>
                <w:szCs w:val="22"/>
              </w:rPr>
              <w:t>pensar</w:t>
            </w:r>
          </w:p>
          <w:p w14:paraId="608EA746" w14:textId="7C891CC8" w:rsidR="00A36C40" w:rsidRPr="00A36C40" w:rsidRDefault="4310D367" w:rsidP="4310D367">
            <w:pPr>
              <w:pStyle w:val="Prrafodelista"/>
              <w:numPr>
                <w:ilvl w:val="0"/>
                <w:numId w:val="39"/>
              </w:numPr>
              <w:tabs>
                <w:tab w:val="left" w:pos="392"/>
              </w:tabs>
              <w:ind w:left="360"/>
              <w:rPr>
                <w:rFonts w:asciiTheme="minorHAnsi" w:eastAsia="Times New Roman" w:hAnsiTheme="minorHAnsi" w:cs="Angsana New"/>
                <w:sz w:val="22"/>
                <w:szCs w:val="22"/>
              </w:rPr>
            </w:pPr>
            <w:r>
              <w:rPr>
                <w:rFonts w:asciiTheme="minorHAnsi" w:hAnsiTheme="minorHAnsi"/>
                <w:sz w:val="22"/>
                <w:szCs w:val="22"/>
              </w:rPr>
              <w:t xml:space="preserve">Esté atento a posibles agresiones y </w:t>
            </w:r>
          </w:p>
          <w:p w14:paraId="6391875F" w14:textId="170DBE9E" w:rsidR="002E2159" w:rsidRPr="00A36C40" w:rsidRDefault="4310D367" w:rsidP="4310D367">
            <w:pPr>
              <w:pStyle w:val="Prrafodelista"/>
              <w:tabs>
                <w:tab w:val="left" w:pos="392"/>
              </w:tabs>
              <w:ind w:left="360"/>
              <w:rPr>
                <w:rFonts w:asciiTheme="minorHAnsi" w:eastAsia="Times New Roman" w:hAnsiTheme="minorHAnsi" w:cs="Angsana New"/>
                <w:sz w:val="22"/>
                <w:szCs w:val="22"/>
              </w:rPr>
            </w:pPr>
            <w:r>
              <w:rPr>
                <w:rFonts w:asciiTheme="minorHAnsi" w:hAnsiTheme="minorHAnsi"/>
                <w:sz w:val="22"/>
                <w:szCs w:val="22"/>
              </w:rPr>
              <w:t>abandone la situación si se siente inseguro</w:t>
            </w:r>
          </w:p>
          <w:p w14:paraId="2102DF9C" w14:textId="7D49D71F" w:rsidR="00A36C40" w:rsidRDefault="4310D367" w:rsidP="4310D367">
            <w:pPr>
              <w:pStyle w:val="Prrafodelista"/>
              <w:numPr>
                <w:ilvl w:val="0"/>
                <w:numId w:val="39"/>
              </w:numPr>
              <w:ind w:left="360"/>
              <w:rPr>
                <w:rFonts w:asciiTheme="minorHAnsi" w:hAnsiTheme="minorHAnsi"/>
                <w:sz w:val="22"/>
                <w:szCs w:val="22"/>
              </w:rPr>
            </w:pPr>
            <w:r>
              <w:rPr>
                <w:rFonts w:asciiTheme="minorHAnsi" w:hAnsiTheme="minorHAnsi"/>
                <w:sz w:val="22"/>
                <w:szCs w:val="22"/>
              </w:rPr>
              <w:t>Lleve un teléfono celular, un silbato o</w:t>
            </w:r>
            <w:r w:rsidR="005338DA">
              <w:rPr>
                <w:rFonts w:asciiTheme="minorHAnsi" w:hAnsiTheme="minorHAnsi"/>
                <w:sz w:val="22"/>
                <w:szCs w:val="22"/>
              </w:rPr>
              <w:t> </w:t>
            </w:r>
            <w:r>
              <w:rPr>
                <w:rFonts w:asciiTheme="minorHAnsi" w:hAnsiTheme="minorHAnsi"/>
                <w:sz w:val="22"/>
                <w:szCs w:val="22"/>
              </w:rPr>
              <w:t>una</w:t>
            </w:r>
            <w:r w:rsidR="005338DA">
              <w:rPr>
                <w:rFonts w:asciiTheme="minorHAnsi" w:hAnsiTheme="minorHAnsi"/>
                <w:sz w:val="22"/>
                <w:szCs w:val="22"/>
              </w:rPr>
              <w:t> </w:t>
            </w:r>
            <w:r>
              <w:rPr>
                <w:rFonts w:asciiTheme="minorHAnsi" w:hAnsiTheme="minorHAnsi"/>
                <w:sz w:val="22"/>
                <w:szCs w:val="22"/>
              </w:rPr>
              <w:t>alarma personal y úselos (según</w:t>
            </w:r>
            <w:r w:rsidR="005338DA">
              <w:rPr>
                <w:rFonts w:asciiTheme="minorHAnsi" w:hAnsiTheme="minorHAnsi"/>
                <w:sz w:val="22"/>
                <w:szCs w:val="22"/>
              </w:rPr>
              <w:t> </w:t>
            </w:r>
            <w:r>
              <w:rPr>
                <w:rFonts w:asciiTheme="minorHAnsi" w:hAnsiTheme="minorHAnsi"/>
                <w:sz w:val="22"/>
                <w:szCs w:val="22"/>
              </w:rPr>
              <w:t xml:space="preserve">corresponda) </w:t>
            </w:r>
          </w:p>
          <w:p w14:paraId="22826668" w14:textId="48129981" w:rsidR="00DA26EF" w:rsidRPr="00A36C40" w:rsidRDefault="4310D367" w:rsidP="4310D367">
            <w:pPr>
              <w:pStyle w:val="Prrafodelista"/>
              <w:numPr>
                <w:ilvl w:val="0"/>
                <w:numId w:val="39"/>
              </w:numPr>
              <w:ind w:left="360"/>
              <w:rPr>
                <w:rFonts w:asciiTheme="minorHAnsi" w:hAnsiTheme="minorHAnsi"/>
                <w:sz w:val="22"/>
                <w:szCs w:val="22"/>
              </w:rPr>
            </w:pPr>
            <w:r>
              <w:rPr>
                <w:rFonts w:asciiTheme="minorHAnsi" w:hAnsiTheme="minorHAnsi"/>
                <w:sz w:val="22"/>
                <w:szCs w:val="22"/>
              </w:rPr>
              <w:t>Lleve a cabo entrevistas con un colega para mitigar los riesgos</w:t>
            </w:r>
          </w:p>
        </w:tc>
        <w:tc>
          <w:tcPr>
            <w:tcW w:w="5040" w:type="dxa"/>
          </w:tcPr>
          <w:p w14:paraId="7F9F797F" w14:textId="77777777" w:rsidR="00DA26EF" w:rsidRPr="0082054D" w:rsidRDefault="00DA26EF" w:rsidP="00EF0FE5">
            <w:pPr>
              <w:rPr>
                <w:rFonts w:asciiTheme="minorHAnsi" w:eastAsia="Calibri" w:hAnsiTheme="minorHAnsi" w:cs="Calibri"/>
                <w:sz w:val="22"/>
                <w:szCs w:val="22"/>
              </w:rPr>
            </w:pPr>
          </w:p>
        </w:tc>
        <w:tc>
          <w:tcPr>
            <w:tcW w:w="1530" w:type="dxa"/>
          </w:tcPr>
          <w:p w14:paraId="2404F58C" w14:textId="77777777" w:rsidR="00DA26EF" w:rsidRPr="0082054D" w:rsidRDefault="00DA26EF" w:rsidP="00EF0FE5">
            <w:pPr>
              <w:rPr>
                <w:rFonts w:asciiTheme="minorHAnsi" w:eastAsia="Calibri" w:hAnsiTheme="minorHAnsi" w:cs="Calibri"/>
                <w:sz w:val="22"/>
                <w:szCs w:val="22"/>
              </w:rPr>
            </w:pPr>
          </w:p>
        </w:tc>
      </w:tr>
      <w:tr w:rsidR="00DA26EF" w:rsidRPr="0082054D" w14:paraId="1DB92082" w14:textId="77777777" w:rsidTr="4310D367">
        <w:trPr>
          <w:trHeight w:val="526"/>
        </w:trPr>
        <w:tc>
          <w:tcPr>
            <w:tcW w:w="4135" w:type="dxa"/>
          </w:tcPr>
          <w:p w14:paraId="37198C6D" w14:textId="77AAD40A"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lastRenderedPageBreak/>
              <w:t>7. ¿Cuáles son algunas consideraciones importantes al entrevistar a un niño, niña y adolescente que experimentó algún abuso?</w:t>
            </w:r>
          </w:p>
        </w:tc>
        <w:tc>
          <w:tcPr>
            <w:tcW w:w="4410" w:type="dxa"/>
          </w:tcPr>
          <w:p w14:paraId="38852596" w14:textId="40A5EE6F" w:rsidR="00A36C40" w:rsidRDefault="4310D367" w:rsidP="4310D367">
            <w:pPr>
              <w:pStyle w:val="Prrafodelista"/>
              <w:numPr>
                <w:ilvl w:val="0"/>
                <w:numId w:val="40"/>
              </w:numPr>
              <w:rPr>
                <w:rFonts w:asciiTheme="minorHAnsi" w:hAnsiTheme="minorHAnsi"/>
                <w:sz w:val="22"/>
                <w:szCs w:val="22"/>
              </w:rPr>
            </w:pPr>
            <w:r>
              <w:rPr>
                <w:rFonts w:asciiTheme="minorHAnsi" w:hAnsiTheme="minorHAnsi"/>
                <w:sz w:val="22"/>
                <w:szCs w:val="22"/>
              </w:rPr>
              <w:t>No presione al niño, niña y adolescente para hablar sobre su experiencia</w:t>
            </w:r>
          </w:p>
          <w:p w14:paraId="7B676237" w14:textId="32C0D5F9" w:rsidR="00A36C40" w:rsidRDefault="4310D367" w:rsidP="4310D367">
            <w:pPr>
              <w:pStyle w:val="Prrafodelista"/>
              <w:numPr>
                <w:ilvl w:val="0"/>
                <w:numId w:val="40"/>
              </w:numPr>
              <w:rPr>
                <w:rFonts w:asciiTheme="minorHAnsi" w:hAnsiTheme="minorHAnsi"/>
                <w:sz w:val="22"/>
                <w:szCs w:val="22"/>
              </w:rPr>
            </w:pPr>
            <w:r>
              <w:rPr>
                <w:rFonts w:asciiTheme="minorHAnsi" w:hAnsiTheme="minorHAnsi"/>
                <w:sz w:val="22"/>
                <w:szCs w:val="22"/>
              </w:rPr>
              <w:t>Dígale al niño, niña y adolescente que puede tomar su tiempo</w:t>
            </w:r>
          </w:p>
          <w:p w14:paraId="78862503" w14:textId="6320D898" w:rsidR="00A36C40" w:rsidRDefault="4310D367" w:rsidP="4310D367">
            <w:pPr>
              <w:pStyle w:val="Prrafodelista"/>
              <w:numPr>
                <w:ilvl w:val="0"/>
                <w:numId w:val="40"/>
              </w:numPr>
              <w:rPr>
                <w:rFonts w:asciiTheme="minorHAnsi" w:hAnsiTheme="minorHAnsi"/>
                <w:sz w:val="22"/>
                <w:szCs w:val="22"/>
              </w:rPr>
            </w:pPr>
            <w:r>
              <w:rPr>
                <w:rFonts w:asciiTheme="minorHAnsi" w:hAnsiTheme="minorHAnsi"/>
                <w:sz w:val="22"/>
                <w:szCs w:val="22"/>
              </w:rPr>
              <w:t>Involucre al niño, niña y adolescente en</w:t>
            </w:r>
            <w:r w:rsidR="005338DA">
              <w:rPr>
                <w:rFonts w:asciiTheme="minorHAnsi" w:hAnsiTheme="minorHAnsi"/>
                <w:sz w:val="22"/>
                <w:szCs w:val="22"/>
              </w:rPr>
              <w:t> </w:t>
            </w:r>
            <w:r>
              <w:rPr>
                <w:rFonts w:asciiTheme="minorHAnsi" w:hAnsiTheme="minorHAnsi"/>
                <w:sz w:val="22"/>
                <w:szCs w:val="22"/>
              </w:rPr>
              <w:t>una conversación amistosa en lugar de</w:t>
            </w:r>
            <w:r w:rsidR="005338DA">
              <w:rPr>
                <w:rFonts w:asciiTheme="minorHAnsi" w:hAnsiTheme="minorHAnsi"/>
                <w:sz w:val="22"/>
                <w:szCs w:val="22"/>
              </w:rPr>
              <w:t> </w:t>
            </w:r>
            <w:r>
              <w:rPr>
                <w:rFonts w:asciiTheme="minorHAnsi" w:hAnsiTheme="minorHAnsi"/>
                <w:sz w:val="22"/>
                <w:szCs w:val="22"/>
              </w:rPr>
              <w:t>hacer preguntas fuertes que puedan volver a traumatizar al niño, niña y adolescente (es decir, ¿puedes hablarme sobre tu juego favorito? etc.)</w:t>
            </w:r>
          </w:p>
          <w:p w14:paraId="598B2447" w14:textId="61D702D1" w:rsidR="00A36C40" w:rsidRDefault="4310D367" w:rsidP="4310D367">
            <w:pPr>
              <w:pStyle w:val="Prrafodelista"/>
              <w:numPr>
                <w:ilvl w:val="0"/>
                <w:numId w:val="40"/>
              </w:numPr>
              <w:rPr>
                <w:rFonts w:asciiTheme="minorHAnsi" w:hAnsiTheme="minorHAnsi"/>
                <w:sz w:val="22"/>
                <w:szCs w:val="22"/>
              </w:rPr>
            </w:pPr>
            <w:r>
              <w:rPr>
                <w:rFonts w:asciiTheme="minorHAnsi" w:hAnsiTheme="minorHAnsi"/>
                <w:sz w:val="22"/>
                <w:szCs w:val="22"/>
              </w:rPr>
              <w:t>Dígale al niño, niña y adolescente que está</w:t>
            </w:r>
            <w:r w:rsidR="005338DA">
              <w:rPr>
                <w:rFonts w:asciiTheme="minorHAnsi" w:hAnsiTheme="minorHAnsi"/>
                <w:sz w:val="22"/>
                <w:szCs w:val="22"/>
              </w:rPr>
              <w:t> </w:t>
            </w:r>
            <w:r>
              <w:rPr>
                <w:rFonts w:asciiTheme="minorHAnsi" w:hAnsiTheme="minorHAnsi"/>
                <w:sz w:val="22"/>
                <w:szCs w:val="22"/>
              </w:rPr>
              <w:t>para ayudar</w:t>
            </w:r>
          </w:p>
          <w:p w14:paraId="37390FF7" w14:textId="3177BC9A" w:rsidR="00DA26EF" w:rsidRPr="00A36C40" w:rsidRDefault="4310D367" w:rsidP="4310D367">
            <w:pPr>
              <w:pStyle w:val="Prrafodelista"/>
              <w:numPr>
                <w:ilvl w:val="0"/>
                <w:numId w:val="40"/>
              </w:numPr>
              <w:rPr>
                <w:rFonts w:asciiTheme="minorHAnsi" w:hAnsiTheme="minorHAnsi"/>
                <w:sz w:val="22"/>
                <w:szCs w:val="22"/>
              </w:rPr>
            </w:pPr>
            <w:r>
              <w:rPr>
                <w:rFonts w:asciiTheme="minorHAnsi" w:hAnsiTheme="minorHAnsi"/>
                <w:sz w:val="22"/>
                <w:szCs w:val="22"/>
              </w:rPr>
              <w:t>Otras consideraciones culturalmente apropiadas</w:t>
            </w:r>
          </w:p>
        </w:tc>
        <w:tc>
          <w:tcPr>
            <w:tcW w:w="5040" w:type="dxa"/>
          </w:tcPr>
          <w:p w14:paraId="23264BC7" w14:textId="77777777" w:rsidR="00DA26EF" w:rsidRPr="0082054D" w:rsidRDefault="00DA26EF" w:rsidP="00EF0FE5">
            <w:pPr>
              <w:rPr>
                <w:rFonts w:asciiTheme="minorHAnsi" w:eastAsia="Calibri" w:hAnsiTheme="minorHAnsi" w:cs="Calibri"/>
                <w:sz w:val="22"/>
                <w:szCs w:val="22"/>
              </w:rPr>
            </w:pPr>
          </w:p>
        </w:tc>
        <w:tc>
          <w:tcPr>
            <w:tcW w:w="1530" w:type="dxa"/>
          </w:tcPr>
          <w:p w14:paraId="0F35CAFE" w14:textId="77777777" w:rsidR="00DA26EF" w:rsidRPr="0082054D" w:rsidRDefault="00DA26EF" w:rsidP="00EF0FE5">
            <w:pPr>
              <w:rPr>
                <w:rFonts w:asciiTheme="minorHAnsi" w:eastAsia="Calibri" w:hAnsiTheme="minorHAnsi" w:cs="Calibri"/>
                <w:sz w:val="22"/>
                <w:szCs w:val="22"/>
              </w:rPr>
            </w:pPr>
          </w:p>
        </w:tc>
      </w:tr>
      <w:tr w:rsidR="00DA26EF" w:rsidRPr="0082054D" w14:paraId="067D3D9E" w14:textId="77777777" w:rsidTr="4310D367">
        <w:trPr>
          <w:trHeight w:val="607"/>
        </w:trPr>
        <w:tc>
          <w:tcPr>
            <w:tcW w:w="4135" w:type="dxa"/>
          </w:tcPr>
          <w:p w14:paraId="6220D179" w14:textId="49FBAACF"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t>8. ¿Cómo puede un trabajador social demostrar empatía y respeto hacia los niño, niña y adolescente y sus familias?</w:t>
            </w:r>
          </w:p>
        </w:tc>
        <w:tc>
          <w:tcPr>
            <w:tcW w:w="4410" w:type="dxa"/>
          </w:tcPr>
          <w:p w14:paraId="29B0B57C" w14:textId="0B0E632F"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Preste atención a las señales verbales y</w:t>
            </w:r>
            <w:r w:rsidR="005338DA">
              <w:rPr>
                <w:rFonts w:asciiTheme="minorHAnsi" w:hAnsiTheme="minorHAnsi"/>
                <w:sz w:val="22"/>
                <w:szCs w:val="22"/>
              </w:rPr>
              <w:t> </w:t>
            </w:r>
            <w:r>
              <w:rPr>
                <w:rFonts w:asciiTheme="minorHAnsi" w:hAnsiTheme="minorHAnsi"/>
                <w:sz w:val="22"/>
                <w:szCs w:val="22"/>
              </w:rPr>
              <w:t>no</w:t>
            </w:r>
            <w:r w:rsidR="005338DA">
              <w:rPr>
                <w:rFonts w:asciiTheme="minorHAnsi" w:hAnsiTheme="minorHAnsi"/>
                <w:sz w:val="22"/>
                <w:szCs w:val="22"/>
              </w:rPr>
              <w:t> </w:t>
            </w:r>
            <w:r>
              <w:rPr>
                <w:rFonts w:asciiTheme="minorHAnsi" w:hAnsiTheme="minorHAnsi"/>
                <w:sz w:val="22"/>
                <w:szCs w:val="22"/>
              </w:rPr>
              <w:t>verbales</w:t>
            </w:r>
          </w:p>
          <w:p w14:paraId="39ED072A" w14:textId="646F949D"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Determine qué es importante para el niño, niña y adolescente y la familia</w:t>
            </w:r>
          </w:p>
          <w:p w14:paraId="77DA1BEE" w14:textId="0AF8A77C"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Muestre un deseo genuino de</w:t>
            </w:r>
            <w:r w:rsidR="005338DA">
              <w:rPr>
                <w:rFonts w:asciiTheme="minorHAnsi" w:hAnsiTheme="minorHAnsi"/>
                <w:sz w:val="22"/>
                <w:szCs w:val="22"/>
              </w:rPr>
              <w:t> </w:t>
            </w:r>
            <w:r>
              <w:rPr>
                <w:rFonts w:asciiTheme="minorHAnsi" w:hAnsiTheme="minorHAnsi"/>
                <w:sz w:val="22"/>
                <w:szCs w:val="22"/>
              </w:rPr>
              <w:t>comprender su situación</w:t>
            </w:r>
          </w:p>
          <w:p w14:paraId="4C7EBA02" w14:textId="0BD2E8B2"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Mantenga una mente abierta</w:t>
            </w:r>
          </w:p>
          <w:p w14:paraId="23DC5242" w14:textId="428614CF"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Cree un ambiente de respeto y aceptación</w:t>
            </w:r>
          </w:p>
          <w:p w14:paraId="2AB17C9F" w14:textId="5751448D" w:rsidR="00DA26EF" w:rsidRPr="00A36C40" w:rsidRDefault="4310D367" w:rsidP="002C7EDE">
            <w:pPr>
              <w:pStyle w:val="Default"/>
              <w:numPr>
                <w:ilvl w:val="0"/>
                <w:numId w:val="42"/>
              </w:numPr>
              <w:ind w:left="360"/>
              <w:rPr>
                <w:rFonts w:asciiTheme="minorHAnsi" w:hAnsiTheme="minorHAnsi"/>
                <w:sz w:val="22"/>
                <w:szCs w:val="22"/>
              </w:rPr>
            </w:pPr>
            <w:r>
              <w:rPr>
                <w:rFonts w:asciiTheme="minorHAnsi" w:hAnsiTheme="minorHAnsi"/>
                <w:sz w:val="22"/>
                <w:szCs w:val="22"/>
              </w:rPr>
              <w:lastRenderedPageBreak/>
              <w:t>Escuche para reconocer sentimientos difíciles y propicie una discusión honesta</w:t>
            </w:r>
          </w:p>
        </w:tc>
        <w:tc>
          <w:tcPr>
            <w:tcW w:w="5040" w:type="dxa"/>
          </w:tcPr>
          <w:p w14:paraId="76069C4D" w14:textId="77777777" w:rsidR="00DA26EF" w:rsidRPr="0082054D" w:rsidRDefault="00DA26EF" w:rsidP="00EF0FE5">
            <w:pPr>
              <w:rPr>
                <w:rFonts w:asciiTheme="minorHAnsi" w:eastAsia="Calibri" w:hAnsiTheme="minorHAnsi" w:cs="Calibri"/>
                <w:sz w:val="22"/>
                <w:szCs w:val="22"/>
              </w:rPr>
            </w:pPr>
          </w:p>
        </w:tc>
        <w:tc>
          <w:tcPr>
            <w:tcW w:w="1530" w:type="dxa"/>
          </w:tcPr>
          <w:p w14:paraId="76A72D2E" w14:textId="77777777" w:rsidR="00DA26EF" w:rsidRPr="0082054D" w:rsidRDefault="00DA26EF" w:rsidP="00EF0FE5">
            <w:pPr>
              <w:rPr>
                <w:rFonts w:asciiTheme="minorHAnsi" w:eastAsia="Calibri" w:hAnsiTheme="minorHAnsi" w:cs="Calibri"/>
                <w:sz w:val="22"/>
                <w:szCs w:val="22"/>
              </w:rPr>
            </w:pPr>
          </w:p>
        </w:tc>
      </w:tr>
      <w:tr w:rsidR="002B3EFA" w:rsidRPr="0082054D" w14:paraId="75CC476C" w14:textId="77777777" w:rsidTr="4310D367">
        <w:trPr>
          <w:trHeight w:val="994"/>
        </w:trPr>
        <w:tc>
          <w:tcPr>
            <w:tcW w:w="4135" w:type="dxa"/>
          </w:tcPr>
          <w:p w14:paraId="46674AB7" w14:textId="4C4D41E1"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lastRenderedPageBreak/>
              <w:t>Acciones a tomar</w:t>
            </w:r>
          </w:p>
        </w:tc>
        <w:tc>
          <w:tcPr>
            <w:tcW w:w="4410" w:type="dxa"/>
          </w:tcPr>
          <w:p w14:paraId="03AA215B" w14:textId="57779B92"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Supervisor:</w:t>
            </w:r>
          </w:p>
        </w:tc>
        <w:tc>
          <w:tcPr>
            <w:tcW w:w="6570" w:type="dxa"/>
            <w:gridSpan w:val="2"/>
          </w:tcPr>
          <w:p w14:paraId="30CE4F7D" w14:textId="40A56D0B"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Trabajador Social: </w:t>
            </w:r>
          </w:p>
        </w:tc>
      </w:tr>
    </w:tbl>
    <w:p w14:paraId="60CDBBD7" w14:textId="56931D45" w:rsidR="00F63435" w:rsidRDefault="00F50629">
      <w:pPr>
        <w:jc w:val="center"/>
        <w:rPr>
          <w:rFonts w:ascii="Calibri" w:eastAsia="Calibri" w:hAnsi="Calibri" w:cs="Calibri"/>
          <w:sz w:val="22"/>
          <w:szCs w:val="22"/>
        </w:rPr>
      </w:pPr>
      <w:r>
        <w:rPr>
          <w:rStyle w:val="Refdenotaalfinal"/>
          <w:rFonts w:ascii="Calibri" w:eastAsia="Calibri" w:hAnsi="Calibri" w:cs="Calibri"/>
          <w:sz w:val="22"/>
          <w:szCs w:val="22"/>
        </w:rPr>
        <w:endnoteReference w:id="1"/>
      </w:r>
    </w:p>
    <w:sectPr w:rsidR="00F63435" w:rsidSect="00CB5A18">
      <w:pgSz w:w="16840" w:h="11900"/>
      <w:pgMar w:top="1138" w:right="1411" w:bottom="1138" w:left="1138"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EF178" w16cid:durableId="1D9B6B09"/>
  <w16cid:commentId w16cid:paraId="6A1CF67C" w16cid:durableId="1D9B09A1"/>
  <w16cid:commentId w16cid:paraId="0B35217D" w16cid:durableId="1D9B08E4"/>
  <w16cid:commentId w16cid:paraId="792A709E" w16cid:durableId="1D9B8AEB"/>
  <w16cid:commentId w16cid:paraId="68EAAA0D" w16cid:durableId="1D9AD12F"/>
  <w16cid:commentId w16cid:paraId="43BA1923" w16cid:durableId="1D9B7C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AC8C" w14:textId="77777777" w:rsidR="00D22EDB" w:rsidRDefault="00D22EDB" w:rsidP="00E50C5C">
      <w:r>
        <w:separator/>
      </w:r>
    </w:p>
  </w:endnote>
  <w:endnote w:type="continuationSeparator" w:id="0">
    <w:p w14:paraId="20C53D8D" w14:textId="77777777" w:rsidR="00D22EDB" w:rsidRDefault="00D22EDB" w:rsidP="00E50C5C">
      <w:r>
        <w:continuationSeparator/>
      </w:r>
    </w:p>
  </w:endnote>
  <w:endnote w:id="1">
    <w:p w14:paraId="70572134" w14:textId="2BEB3078" w:rsidR="00F50629" w:rsidRPr="005338DA" w:rsidRDefault="00F50629" w:rsidP="00F50629">
      <w:pPr>
        <w:rPr>
          <w:rFonts w:asciiTheme="minorHAnsi" w:hAnsiTheme="minorHAnsi"/>
          <w:sz w:val="20"/>
          <w:szCs w:val="20"/>
          <w:lang w:val="en-US"/>
        </w:rPr>
      </w:pPr>
      <w:r>
        <w:rPr>
          <w:rStyle w:val="Refdenotaalfinal"/>
        </w:rPr>
        <w:endnoteRef/>
      </w:r>
      <w:r w:rsidRPr="005338DA">
        <w:rPr>
          <w:lang w:val="en-US"/>
        </w:rPr>
        <w:t xml:space="preserve"> </w:t>
      </w:r>
      <w:r w:rsidRPr="005338DA">
        <w:rPr>
          <w:rFonts w:asciiTheme="minorHAnsi" w:hAnsiTheme="minorHAnsi"/>
          <w:sz w:val="20"/>
          <w:szCs w:val="20"/>
          <w:lang w:val="en-US"/>
        </w:rPr>
        <w:t>Adaptado de Child Survivors of Sexual Abuse. ( https://www.unicef.org/pacificislands/IRC_CCSGuide_FullGuide_lowres.pdf)</w:t>
      </w:r>
    </w:p>
    <w:p w14:paraId="64D6C152" w14:textId="6AFFBF34" w:rsidR="00F50629" w:rsidRPr="005338DA" w:rsidRDefault="00F50629">
      <w:pPr>
        <w:pStyle w:val="Textonotaalfinal"/>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Normal">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1775" w14:textId="77777777" w:rsidR="00E50C5C" w:rsidRDefault="00E50C5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0F453" w14:textId="77777777" w:rsidR="00E50C5C" w:rsidRDefault="00E50C5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A42E" w14:textId="77777777" w:rsidR="00E50C5C" w:rsidRDefault="00E50C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CB97D" w14:textId="77777777" w:rsidR="00D22EDB" w:rsidRDefault="00D22EDB" w:rsidP="00E50C5C">
      <w:r>
        <w:separator/>
      </w:r>
    </w:p>
  </w:footnote>
  <w:footnote w:type="continuationSeparator" w:id="0">
    <w:p w14:paraId="788A36B0" w14:textId="77777777" w:rsidR="00D22EDB" w:rsidRDefault="00D22EDB" w:rsidP="00E50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E932" w14:textId="77777777" w:rsidR="00E50C5C" w:rsidRDefault="00E50C5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AA68" w14:textId="6ABC1D02" w:rsidR="00E50C5C" w:rsidRDefault="00E50C5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437B" w14:textId="77777777" w:rsidR="00E50C5C" w:rsidRDefault="00E50C5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724337F"/>
    <w:multiLevelType w:val="hybridMultilevel"/>
    <w:tmpl w:val="1FC2D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D5A57CB"/>
    <w:multiLevelType w:val="hybridMultilevel"/>
    <w:tmpl w:val="C0E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2A34"/>
    <w:multiLevelType w:val="hybridMultilevel"/>
    <w:tmpl w:val="F592ACD4"/>
    <w:lvl w:ilvl="0" w:tplc="9C8083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165B4E6A"/>
    <w:multiLevelType w:val="hybridMultilevel"/>
    <w:tmpl w:val="97AA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D5516"/>
    <w:multiLevelType w:val="hybridMultilevel"/>
    <w:tmpl w:val="7346A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1A4037F9"/>
    <w:multiLevelType w:val="hybridMultilevel"/>
    <w:tmpl w:val="269E0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56234"/>
    <w:multiLevelType w:val="hybridMultilevel"/>
    <w:tmpl w:val="61FE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A6595"/>
    <w:multiLevelType w:val="hybridMultilevel"/>
    <w:tmpl w:val="865E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9D47552"/>
    <w:multiLevelType w:val="hybridMultilevel"/>
    <w:tmpl w:val="16004EA2"/>
    <w:lvl w:ilvl="0" w:tplc="EC169448">
      <w:start w:val="1"/>
      <w:numFmt w:val="decimal"/>
      <w:lvlText w:val="%1. "/>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3F339CA"/>
    <w:multiLevelType w:val="hybridMultilevel"/>
    <w:tmpl w:val="99D4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33CAC"/>
    <w:multiLevelType w:val="hybridMultilevel"/>
    <w:tmpl w:val="BDA62564"/>
    <w:lvl w:ilvl="0" w:tplc="EC169448">
      <w:start w:val="1"/>
      <w:numFmt w:val="decimal"/>
      <w:lvlText w:val="%1. "/>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8" w15:restartNumberingAfterBreak="0">
    <w:nsid w:val="3947104D"/>
    <w:multiLevelType w:val="hybridMultilevel"/>
    <w:tmpl w:val="39BEAC8E"/>
    <w:lvl w:ilvl="0" w:tplc="F376883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E412B"/>
    <w:multiLevelType w:val="hybridMultilevel"/>
    <w:tmpl w:val="9C30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61869"/>
    <w:multiLevelType w:val="hybridMultilevel"/>
    <w:tmpl w:val="53EC1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3E1CFB"/>
    <w:multiLevelType w:val="hybridMultilevel"/>
    <w:tmpl w:val="118C938C"/>
    <w:lvl w:ilvl="0" w:tplc="F376883A">
      <w:start w:val="1"/>
      <w:numFmt w:val="decimal"/>
      <w:lvlText w:val="%1."/>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762BA8"/>
    <w:multiLevelType w:val="hybridMultilevel"/>
    <w:tmpl w:val="239C77BA"/>
    <w:lvl w:ilvl="0" w:tplc="04090001">
      <w:start w:val="1"/>
      <w:numFmt w:val="bullet"/>
      <w:lvlText w:val=""/>
      <w:lvlJc w:val="left"/>
      <w:pPr>
        <w:ind w:left="695" w:hanging="360"/>
      </w:pPr>
      <w:rPr>
        <w:rFonts w:ascii="Symbol" w:hAnsi="Symbol" w:hint="default"/>
        <w:b w:val="0"/>
        <w:sz w:val="18"/>
        <w:szCs w:val="18"/>
      </w:rPr>
    </w:lvl>
    <w:lvl w:ilvl="1" w:tplc="04090019">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3" w15:restartNumberingAfterBreak="0">
    <w:nsid w:val="4C60568B"/>
    <w:multiLevelType w:val="hybridMultilevel"/>
    <w:tmpl w:val="81A0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445C1"/>
    <w:multiLevelType w:val="hybridMultilevel"/>
    <w:tmpl w:val="3846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06633"/>
    <w:multiLevelType w:val="hybridMultilevel"/>
    <w:tmpl w:val="D186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5754"/>
    <w:multiLevelType w:val="multilevel"/>
    <w:tmpl w:val="D2E67C34"/>
    <w:lvl w:ilvl="0">
      <w:start w:val="1"/>
      <w:numFmt w:val="decimal"/>
      <w:lvlText w:val="%1."/>
      <w:lvlJc w:val="left"/>
      <w:pPr>
        <w:ind w:left="360" w:hanging="360"/>
      </w:p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7" w15:restartNumberingAfterBreak="0">
    <w:nsid w:val="4FA0057A"/>
    <w:multiLevelType w:val="hybridMultilevel"/>
    <w:tmpl w:val="7BC48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59425B"/>
    <w:multiLevelType w:val="hybridMultilevel"/>
    <w:tmpl w:val="2814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61645"/>
    <w:multiLevelType w:val="hybridMultilevel"/>
    <w:tmpl w:val="63EC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33527"/>
    <w:multiLevelType w:val="hybridMultilevel"/>
    <w:tmpl w:val="8D18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21F2A"/>
    <w:multiLevelType w:val="hybridMultilevel"/>
    <w:tmpl w:val="C9A0A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1F27DC"/>
    <w:multiLevelType w:val="hybridMultilevel"/>
    <w:tmpl w:val="E8AA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A7A48"/>
    <w:multiLevelType w:val="hybridMultilevel"/>
    <w:tmpl w:val="CB700A20"/>
    <w:lvl w:ilvl="0" w:tplc="BF50D2EC">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E500C3"/>
    <w:multiLevelType w:val="hybridMultilevel"/>
    <w:tmpl w:val="2DC66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632128F9"/>
    <w:multiLevelType w:val="hybridMultilevel"/>
    <w:tmpl w:val="0C76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7227D"/>
    <w:multiLevelType w:val="hybridMultilevel"/>
    <w:tmpl w:val="97AA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C2F08"/>
    <w:multiLevelType w:val="hybridMultilevel"/>
    <w:tmpl w:val="0086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3C578B"/>
    <w:multiLevelType w:val="multilevel"/>
    <w:tmpl w:val="50AC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1"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731702C7"/>
    <w:multiLevelType w:val="hybridMultilevel"/>
    <w:tmpl w:val="1214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4" w15:restartNumberingAfterBreak="0">
    <w:nsid w:val="74326E20"/>
    <w:multiLevelType w:val="hybridMultilevel"/>
    <w:tmpl w:val="2060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9"/>
  </w:num>
  <w:num w:numId="4">
    <w:abstractNumId w:val="5"/>
  </w:num>
  <w:num w:numId="5">
    <w:abstractNumId w:val="41"/>
  </w:num>
  <w:num w:numId="6">
    <w:abstractNumId w:val="40"/>
  </w:num>
  <w:num w:numId="7">
    <w:abstractNumId w:val="35"/>
  </w:num>
  <w:num w:numId="8">
    <w:abstractNumId w:val="12"/>
  </w:num>
  <w:num w:numId="9">
    <w:abstractNumId w:val="43"/>
  </w:num>
  <w:num w:numId="10">
    <w:abstractNumId w:val="8"/>
  </w:num>
  <w:num w:numId="11">
    <w:abstractNumId w:val="26"/>
  </w:num>
  <w:num w:numId="12">
    <w:abstractNumId w:val="17"/>
  </w:num>
  <w:num w:numId="13">
    <w:abstractNumId w:val="2"/>
  </w:num>
  <w:num w:numId="14">
    <w:abstractNumId w:val="22"/>
  </w:num>
  <w:num w:numId="15">
    <w:abstractNumId w:val="20"/>
  </w:num>
  <w:num w:numId="16">
    <w:abstractNumId w:val="42"/>
  </w:num>
  <w:num w:numId="17">
    <w:abstractNumId w:val="29"/>
  </w:num>
  <w:num w:numId="18">
    <w:abstractNumId w:val="32"/>
  </w:num>
  <w:num w:numId="19">
    <w:abstractNumId w:val="44"/>
  </w:num>
  <w:num w:numId="20">
    <w:abstractNumId w:val="37"/>
  </w:num>
  <w:num w:numId="21">
    <w:abstractNumId w:val="6"/>
  </w:num>
  <w:num w:numId="22">
    <w:abstractNumId w:val="1"/>
  </w:num>
  <w:num w:numId="23">
    <w:abstractNumId w:val="11"/>
  </w:num>
  <w:num w:numId="24">
    <w:abstractNumId w:val="24"/>
  </w:num>
  <w:num w:numId="25">
    <w:abstractNumId w:val="10"/>
  </w:num>
  <w:num w:numId="26">
    <w:abstractNumId w:val="19"/>
  </w:num>
  <w:num w:numId="27">
    <w:abstractNumId w:val="9"/>
  </w:num>
  <w:num w:numId="28">
    <w:abstractNumId w:val="25"/>
  </w:num>
  <w:num w:numId="29">
    <w:abstractNumId w:val="27"/>
  </w:num>
  <w:num w:numId="30">
    <w:abstractNumId w:val="28"/>
  </w:num>
  <w:num w:numId="31">
    <w:abstractNumId w:val="3"/>
  </w:num>
  <w:num w:numId="32">
    <w:abstractNumId w:val="23"/>
  </w:num>
  <w:num w:numId="33">
    <w:abstractNumId w:val="31"/>
  </w:num>
  <w:num w:numId="34">
    <w:abstractNumId w:val="33"/>
  </w:num>
  <w:num w:numId="35">
    <w:abstractNumId w:val="38"/>
  </w:num>
  <w:num w:numId="36">
    <w:abstractNumId w:val="21"/>
  </w:num>
  <w:num w:numId="37">
    <w:abstractNumId w:val="18"/>
  </w:num>
  <w:num w:numId="38">
    <w:abstractNumId w:val="14"/>
  </w:num>
  <w:num w:numId="39">
    <w:abstractNumId w:val="36"/>
  </w:num>
  <w:num w:numId="40">
    <w:abstractNumId w:val="34"/>
  </w:num>
  <w:num w:numId="41">
    <w:abstractNumId w:val="30"/>
  </w:num>
  <w:num w:numId="42">
    <w:abstractNumId w:val="7"/>
  </w:num>
  <w:num w:numId="43">
    <w:abstractNumId w:val="15"/>
  </w:num>
  <w:num w:numId="44">
    <w:abstractNumId w:val="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35"/>
    <w:rsid w:val="00031BC9"/>
    <w:rsid w:val="00037D42"/>
    <w:rsid w:val="00040D13"/>
    <w:rsid w:val="00046F9C"/>
    <w:rsid w:val="000839AB"/>
    <w:rsid w:val="000C6F3B"/>
    <w:rsid w:val="001462A6"/>
    <w:rsid w:val="001F2093"/>
    <w:rsid w:val="00203604"/>
    <w:rsid w:val="00251EFA"/>
    <w:rsid w:val="00263ADA"/>
    <w:rsid w:val="00266B19"/>
    <w:rsid w:val="002B3EFA"/>
    <w:rsid w:val="002C0F57"/>
    <w:rsid w:val="002C369C"/>
    <w:rsid w:val="002C7EDE"/>
    <w:rsid w:val="002E2159"/>
    <w:rsid w:val="003041E9"/>
    <w:rsid w:val="00304CE6"/>
    <w:rsid w:val="00313C4B"/>
    <w:rsid w:val="00340F74"/>
    <w:rsid w:val="00344DC7"/>
    <w:rsid w:val="00376735"/>
    <w:rsid w:val="003A225B"/>
    <w:rsid w:val="003C022B"/>
    <w:rsid w:val="00407A5B"/>
    <w:rsid w:val="00455053"/>
    <w:rsid w:val="00456EBC"/>
    <w:rsid w:val="00482D3B"/>
    <w:rsid w:val="004A3F3F"/>
    <w:rsid w:val="004F1BB5"/>
    <w:rsid w:val="005338DA"/>
    <w:rsid w:val="00537541"/>
    <w:rsid w:val="00544836"/>
    <w:rsid w:val="00546A88"/>
    <w:rsid w:val="00552FD5"/>
    <w:rsid w:val="00573D6B"/>
    <w:rsid w:val="00591244"/>
    <w:rsid w:val="00624ED0"/>
    <w:rsid w:val="006622DE"/>
    <w:rsid w:val="00677F42"/>
    <w:rsid w:val="006C2486"/>
    <w:rsid w:val="006C5255"/>
    <w:rsid w:val="00747C27"/>
    <w:rsid w:val="00747CCF"/>
    <w:rsid w:val="0075046F"/>
    <w:rsid w:val="007E1674"/>
    <w:rsid w:val="00811805"/>
    <w:rsid w:val="0082054D"/>
    <w:rsid w:val="00853D3B"/>
    <w:rsid w:val="008B7D9B"/>
    <w:rsid w:val="008C2061"/>
    <w:rsid w:val="008C5B27"/>
    <w:rsid w:val="008E7183"/>
    <w:rsid w:val="00911F29"/>
    <w:rsid w:val="00961CA6"/>
    <w:rsid w:val="00962828"/>
    <w:rsid w:val="009D097C"/>
    <w:rsid w:val="009E36D9"/>
    <w:rsid w:val="009E47B0"/>
    <w:rsid w:val="009E5388"/>
    <w:rsid w:val="00A1266A"/>
    <w:rsid w:val="00A36C40"/>
    <w:rsid w:val="00AE0D61"/>
    <w:rsid w:val="00B06764"/>
    <w:rsid w:val="00B56D22"/>
    <w:rsid w:val="00B87379"/>
    <w:rsid w:val="00BC43BC"/>
    <w:rsid w:val="00C3262E"/>
    <w:rsid w:val="00C65E37"/>
    <w:rsid w:val="00C67FA1"/>
    <w:rsid w:val="00C7472A"/>
    <w:rsid w:val="00C97315"/>
    <w:rsid w:val="00CA7659"/>
    <w:rsid w:val="00CB5A18"/>
    <w:rsid w:val="00CD3E97"/>
    <w:rsid w:val="00D16107"/>
    <w:rsid w:val="00D22AA3"/>
    <w:rsid w:val="00D22EDB"/>
    <w:rsid w:val="00D37218"/>
    <w:rsid w:val="00D9350C"/>
    <w:rsid w:val="00D9589E"/>
    <w:rsid w:val="00DA2594"/>
    <w:rsid w:val="00DA26EF"/>
    <w:rsid w:val="00DA7E62"/>
    <w:rsid w:val="00DF5383"/>
    <w:rsid w:val="00E01A4D"/>
    <w:rsid w:val="00E36BEA"/>
    <w:rsid w:val="00E37F6A"/>
    <w:rsid w:val="00E50C5C"/>
    <w:rsid w:val="00E60066"/>
    <w:rsid w:val="00E616D2"/>
    <w:rsid w:val="00E73C06"/>
    <w:rsid w:val="00ED7951"/>
    <w:rsid w:val="00F41787"/>
    <w:rsid w:val="00F50629"/>
    <w:rsid w:val="00F63435"/>
    <w:rsid w:val="00FC3379"/>
    <w:rsid w:val="037330B0"/>
    <w:rsid w:val="41E5F061"/>
    <w:rsid w:val="4310D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419"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Times New Roman" w:eastAsia="Times New Roman" w:hAnsi="Times New Roman" w:cs="Times New Roman"/>
    </w:rPr>
    <w:tblPr>
      <w:tblStyleRowBandSize w:val="1"/>
      <w:tblStyleColBandSize w:val="1"/>
    </w:tblPr>
  </w:style>
  <w:style w:type="table" w:customStyle="1" w:styleId="a1">
    <w:basedOn w:val="Tablanormal"/>
    <w:rPr>
      <w:rFonts w:ascii="Times New Roman" w:eastAsia="Times New Roman" w:hAnsi="Times New Roman" w:cs="Times New Roman"/>
    </w:rPr>
    <w:tblPr>
      <w:tblStyleRowBandSize w:val="1"/>
      <w:tblStyleColBandSize w:val="1"/>
    </w:tblPr>
  </w:style>
  <w:style w:type="table" w:customStyle="1" w:styleId="a2">
    <w:basedOn w:val="Tablanormal"/>
    <w:rPr>
      <w:rFonts w:ascii="Times New Roman" w:eastAsia="Times New Roman" w:hAnsi="Times New Roman" w:cs="Times New Roman"/>
    </w:rPr>
    <w:tblPr>
      <w:tblStyleRowBandSize w:val="1"/>
      <w:tblStyleColBandSize w:val="1"/>
    </w:tblPr>
  </w:style>
  <w:style w:type="table" w:customStyle="1" w:styleId="a3">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C20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06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C2061"/>
    <w:rPr>
      <w:b/>
      <w:bCs/>
    </w:rPr>
  </w:style>
  <w:style w:type="character" w:customStyle="1" w:styleId="AsuntodelcomentarioCar">
    <w:name w:val="Asunto del comentario Car"/>
    <w:basedOn w:val="TextocomentarioCar"/>
    <w:link w:val="Asuntodelcomentario"/>
    <w:uiPriority w:val="99"/>
    <w:semiHidden/>
    <w:rsid w:val="008C2061"/>
    <w:rPr>
      <w:b/>
      <w:bCs/>
      <w:sz w:val="20"/>
      <w:szCs w:val="20"/>
    </w:rPr>
  </w:style>
  <w:style w:type="paragraph" w:styleId="Prrafodelista">
    <w:name w:val="List Paragraph"/>
    <w:basedOn w:val="Normal"/>
    <w:uiPriority w:val="34"/>
    <w:qFormat/>
    <w:rsid w:val="009E47B0"/>
    <w:pPr>
      <w:ind w:left="720"/>
      <w:contextualSpacing/>
    </w:pPr>
  </w:style>
  <w:style w:type="paragraph" w:customStyle="1" w:styleId="Default">
    <w:name w:val="Default"/>
    <w:rsid w:val="00DA26E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Garamond-Normal" w:eastAsiaTheme="minorEastAsia" w:hAnsi="Garamond-Normal" w:cs="Garamond-Normal"/>
    </w:rPr>
  </w:style>
  <w:style w:type="paragraph" w:styleId="Encabezado">
    <w:name w:val="header"/>
    <w:basedOn w:val="Normal"/>
    <w:link w:val="EncabezadoCar"/>
    <w:uiPriority w:val="99"/>
    <w:unhideWhenUsed/>
    <w:rsid w:val="00E50C5C"/>
    <w:pPr>
      <w:tabs>
        <w:tab w:val="center" w:pos="4680"/>
        <w:tab w:val="right" w:pos="9360"/>
      </w:tabs>
    </w:pPr>
  </w:style>
  <w:style w:type="character" w:customStyle="1" w:styleId="EncabezadoCar">
    <w:name w:val="Encabezado Car"/>
    <w:basedOn w:val="Fuentedeprrafopredeter"/>
    <w:link w:val="Encabezado"/>
    <w:uiPriority w:val="99"/>
    <w:rsid w:val="00E50C5C"/>
  </w:style>
  <w:style w:type="paragraph" w:styleId="Piedepgina">
    <w:name w:val="footer"/>
    <w:basedOn w:val="Normal"/>
    <w:link w:val="PiedepginaCar"/>
    <w:uiPriority w:val="99"/>
    <w:unhideWhenUsed/>
    <w:rsid w:val="00E50C5C"/>
    <w:pPr>
      <w:tabs>
        <w:tab w:val="center" w:pos="4680"/>
        <w:tab w:val="right" w:pos="9360"/>
      </w:tabs>
    </w:pPr>
  </w:style>
  <w:style w:type="character" w:customStyle="1" w:styleId="PiedepginaCar">
    <w:name w:val="Pie de página Car"/>
    <w:basedOn w:val="Fuentedeprrafopredeter"/>
    <w:link w:val="Piedepgina"/>
    <w:uiPriority w:val="99"/>
    <w:rsid w:val="00E50C5C"/>
  </w:style>
  <w:style w:type="table" w:styleId="Tablaconcuadrcula">
    <w:name w:val="Table Grid"/>
    <w:basedOn w:val="Tablanormal"/>
    <w:uiPriority w:val="39"/>
    <w:rsid w:val="0082054D"/>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B3EFA"/>
    <w:pPr>
      <w:pBdr>
        <w:top w:val="none" w:sz="0" w:space="0" w:color="auto"/>
        <w:left w:val="none" w:sz="0" w:space="0" w:color="auto"/>
        <w:bottom w:val="none" w:sz="0" w:space="0" w:color="auto"/>
        <w:right w:val="none" w:sz="0" w:space="0" w:color="auto"/>
        <w:between w:val="none" w:sz="0" w:space="0" w:color="auto"/>
      </w:pBdr>
    </w:pPr>
  </w:style>
  <w:style w:type="paragraph" w:styleId="Textonotapie">
    <w:name w:val="footnote text"/>
    <w:basedOn w:val="Normal"/>
    <w:link w:val="TextonotapieCar"/>
    <w:uiPriority w:val="99"/>
    <w:semiHidden/>
    <w:unhideWhenUsed/>
    <w:rsid w:val="00E37F6A"/>
    <w:rPr>
      <w:sz w:val="20"/>
      <w:szCs w:val="20"/>
    </w:rPr>
  </w:style>
  <w:style w:type="character" w:customStyle="1" w:styleId="TextonotapieCar">
    <w:name w:val="Texto nota pie Car"/>
    <w:basedOn w:val="Fuentedeprrafopredeter"/>
    <w:link w:val="Textonotapie"/>
    <w:uiPriority w:val="99"/>
    <w:semiHidden/>
    <w:rsid w:val="00E37F6A"/>
    <w:rPr>
      <w:sz w:val="20"/>
      <w:szCs w:val="20"/>
    </w:rPr>
  </w:style>
  <w:style w:type="character" w:styleId="Refdenotaalpie">
    <w:name w:val="footnote reference"/>
    <w:basedOn w:val="Fuentedeprrafopredeter"/>
    <w:uiPriority w:val="99"/>
    <w:semiHidden/>
    <w:unhideWhenUsed/>
    <w:rsid w:val="00E37F6A"/>
    <w:rPr>
      <w:vertAlign w:val="superscript"/>
    </w:rPr>
  </w:style>
  <w:style w:type="paragraph" w:styleId="Textonotaalfinal">
    <w:name w:val="endnote text"/>
    <w:basedOn w:val="Normal"/>
    <w:link w:val="TextonotaalfinalCar"/>
    <w:uiPriority w:val="99"/>
    <w:semiHidden/>
    <w:unhideWhenUsed/>
    <w:rsid w:val="00F50629"/>
    <w:rPr>
      <w:sz w:val="20"/>
      <w:szCs w:val="20"/>
    </w:rPr>
  </w:style>
  <w:style w:type="character" w:customStyle="1" w:styleId="TextonotaalfinalCar">
    <w:name w:val="Texto nota al final Car"/>
    <w:basedOn w:val="Fuentedeprrafopredeter"/>
    <w:link w:val="Textonotaalfinal"/>
    <w:uiPriority w:val="99"/>
    <w:semiHidden/>
    <w:rsid w:val="00F50629"/>
    <w:rPr>
      <w:sz w:val="20"/>
      <w:szCs w:val="20"/>
    </w:rPr>
  </w:style>
  <w:style w:type="character" w:styleId="Refdenotaalfinal">
    <w:name w:val="endnote reference"/>
    <w:basedOn w:val="Fuentedeprrafopredeter"/>
    <w:uiPriority w:val="99"/>
    <w:semiHidden/>
    <w:unhideWhenUsed/>
    <w:rsid w:val="00F50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E6DAA-8866-4CFB-81BD-68F6274A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2633</Words>
  <Characters>13878</Characters>
  <Application>Microsoft Office Word</Application>
  <DocSecurity>0</DocSecurity>
  <Lines>555</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Vero_Virtual</cp:lastModifiedBy>
  <cp:revision>14</cp:revision>
  <dcterms:created xsi:type="dcterms:W3CDTF">2017-11-02T02:25:00Z</dcterms:created>
  <dcterms:modified xsi:type="dcterms:W3CDTF">2018-10-11T21:06:00Z</dcterms:modified>
</cp:coreProperties>
</file>