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5E9BB" w14:textId="07F50D94" w:rsidR="003E0D49" w:rsidRPr="006C7088" w:rsidRDefault="0074667B" w:rsidP="003E0D49">
      <w:pPr>
        <w:pStyle w:val="Ttulo1"/>
        <w:rPr>
          <w:rFonts w:cstheme="majorHAnsi"/>
          <w:sz w:val="22"/>
          <w:szCs w:val="22"/>
        </w:rPr>
      </w:pPr>
      <w:r>
        <w:rPr>
          <w:rFonts w:asciiTheme="minorHAnsi" w:hAnsiTheme="minorHAnsi"/>
          <w:b w:val="0"/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61823" behindDoc="0" locked="0" layoutInCell="1" allowOverlap="1" wp14:anchorId="4165490A" wp14:editId="5D0445C2">
            <wp:simplePos x="0" y="0"/>
            <wp:positionH relativeFrom="column">
              <wp:posOffset>4806102</wp:posOffset>
            </wp:positionH>
            <wp:positionV relativeFrom="paragraph">
              <wp:posOffset>-499355</wp:posOffset>
            </wp:positionV>
            <wp:extent cx="1124712" cy="758952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wor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6C7088">
        <w:rPr>
          <w:sz w:val="22"/>
          <w:szCs w:val="22"/>
        </w:rPr>
        <w:t>Funciones en Sesiones Individuales de Supervisión y Reuniones de Gestión de Casos de</w:t>
      </w:r>
      <w:r w:rsidR="00E209BA">
        <w:rPr>
          <w:sz w:val="22"/>
          <w:szCs w:val="22"/>
        </w:rPr>
        <w:t> </w:t>
      </w:r>
      <w:r w:rsidR="006C7088">
        <w:rPr>
          <w:sz w:val="22"/>
          <w:szCs w:val="22"/>
        </w:rPr>
        <w:t>Protección de la Infancia</w:t>
      </w:r>
    </w:p>
    <w:p w14:paraId="0151BDBB" w14:textId="431FF2F6" w:rsidR="003E0D49" w:rsidRDefault="003E0D49" w:rsidP="003E0D49">
      <w:pPr>
        <w:pStyle w:val="paragraph"/>
        <w:spacing w:before="0" w:beforeAutospacing="0" w:after="0" w:afterAutospacing="0" w:line="422" w:lineRule="atLeast"/>
        <w:textAlignment w:val="baseline"/>
        <w:rPr>
          <w:rFonts w:asciiTheme="majorHAnsi" w:hAnsiTheme="majorHAnsi" w:cstheme="majorHAnsi"/>
          <w:sz w:val="22"/>
          <w:szCs w:val="22"/>
        </w:rPr>
      </w:pPr>
    </w:p>
    <w:tbl>
      <w:tblPr>
        <w:tblW w:w="900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462"/>
      </w:tblGrid>
      <w:tr w:rsidR="006C7088" w:rsidRPr="006C7088" w14:paraId="3EC6BACE" w14:textId="77777777" w:rsidTr="62C88BDD">
        <w:trPr>
          <w:trHeight w:val="336"/>
        </w:trPr>
        <w:tc>
          <w:tcPr>
            <w:tcW w:w="4542" w:type="dxa"/>
            <w:shd w:val="clear" w:color="auto" w:fill="auto"/>
            <w:hideMark/>
          </w:tcPr>
          <w:p w14:paraId="105E2FC7" w14:textId="77777777" w:rsidR="006C7088" w:rsidRPr="006C7088" w:rsidRDefault="006C7088" w:rsidP="006C708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Función del Supervisor</w:t>
            </w:r>
          </w:p>
        </w:tc>
        <w:tc>
          <w:tcPr>
            <w:tcW w:w="4462" w:type="dxa"/>
            <w:shd w:val="clear" w:color="auto" w:fill="auto"/>
            <w:hideMark/>
          </w:tcPr>
          <w:p w14:paraId="085BA49C" w14:textId="77777777" w:rsidR="006C7088" w:rsidRPr="006C7088" w:rsidRDefault="006C7088" w:rsidP="006C708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Función del Trabajador social</w:t>
            </w:r>
          </w:p>
        </w:tc>
      </w:tr>
      <w:tr w:rsidR="006C7088" w:rsidRPr="006C7088" w14:paraId="57F836D4" w14:textId="77777777" w:rsidTr="62C88BDD">
        <w:trPr>
          <w:trHeight w:val="985"/>
        </w:trPr>
        <w:tc>
          <w:tcPr>
            <w:tcW w:w="4542" w:type="dxa"/>
            <w:shd w:val="clear" w:color="auto" w:fill="auto"/>
            <w:hideMark/>
          </w:tcPr>
          <w:p w14:paraId="08A875B3" w14:textId="77777777" w:rsidR="006C7088" w:rsidRDefault="006C7088" w:rsidP="00E209BA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Se prepara para las sesiones de supervisión con</w:t>
            </w:r>
            <w:r w:rsidR="00E209BA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anticipación, que incluye el análisis previo de los temas, la creación de una agenda, etc.</w:t>
            </w:r>
          </w:p>
          <w:p w14:paraId="68F94B46" w14:textId="2F2DBC95" w:rsidR="00A66D42" w:rsidRPr="006C7088" w:rsidRDefault="00A66D42" w:rsidP="00E209B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462" w:type="dxa"/>
            <w:shd w:val="clear" w:color="auto" w:fill="auto"/>
            <w:hideMark/>
          </w:tcPr>
          <w:p w14:paraId="3EC99F7C" w14:textId="2C4E8D61" w:rsidR="006C7088" w:rsidRPr="006C7088" w:rsidRDefault="006C7088" w:rsidP="00E209B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Viene preparado y participa activamente en</w:t>
            </w:r>
            <w:r w:rsidR="00E209BA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las</w:t>
            </w:r>
            <w:r w:rsidR="00E209BA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sesiones de supervisión para apoyar el</w:t>
            </w:r>
            <w:r w:rsidR="00E209BA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aprendizaje reflexivo.</w:t>
            </w:r>
          </w:p>
        </w:tc>
      </w:tr>
      <w:tr w:rsidR="006C7088" w:rsidRPr="006C7088" w14:paraId="10C53A6B" w14:textId="77777777" w:rsidTr="62C88BDD">
        <w:trPr>
          <w:trHeight w:val="758"/>
        </w:trPr>
        <w:tc>
          <w:tcPr>
            <w:tcW w:w="4542" w:type="dxa"/>
            <w:shd w:val="clear" w:color="auto" w:fill="auto"/>
            <w:hideMark/>
          </w:tcPr>
          <w:p w14:paraId="4E82D4D3" w14:textId="77777777" w:rsidR="006C7088" w:rsidRDefault="62C88BDD" w:rsidP="00E209B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Desarrolla un espacio seguro para que los trabajadores sociales hablen sobre su trabajo a</w:t>
            </w:r>
            <w:r w:rsidR="00E209B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su manera. ​</w:t>
            </w:r>
          </w:p>
          <w:p w14:paraId="685C5A99" w14:textId="41B81823" w:rsidR="00A66D42" w:rsidRPr="006C7088" w:rsidRDefault="00A66D42" w:rsidP="00E209BA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4462" w:type="dxa"/>
            <w:shd w:val="clear" w:color="auto" w:fill="auto"/>
            <w:hideMark/>
          </w:tcPr>
          <w:p w14:paraId="3A0C9BE4" w14:textId="3919E92B" w:rsidR="006C7088" w:rsidRPr="006C7088" w:rsidRDefault="62C88BDD" w:rsidP="00E209BA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Identifica los temas de la práctica en los que</w:t>
            </w:r>
            <w:r w:rsidR="00E209B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necesita ayuda y en los que la práctica de</w:t>
            </w:r>
            <w:r w:rsidR="00E209B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supervisión le resulta útil.</w:t>
            </w:r>
          </w:p>
        </w:tc>
      </w:tr>
      <w:tr w:rsidR="006C7088" w:rsidRPr="006C7088" w14:paraId="75E0E19B" w14:textId="77777777" w:rsidTr="62C88BDD">
        <w:trPr>
          <w:trHeight w:val="985"/>
        </w:trPr>
        <w:tc>
          <w:tcPr>
            <w:tcW w:w="4542" w:type="dxa"/>
            <w:shd w:val="clear" w:color="auto" w:fill="auto"/>
            <w:hideMark/>
          </w:tcPr>
          <w:p w14:paraId="7C22B621" w14:textId="77777777" w:rsidR="00A66D42" w:rsidRDefault="62C88BDD" w:rsidP="00E209B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Proporciona comentarios útiles y perspicaces, además apoya a los trabajadores sociales para</w:t>
            </w:r>
            <w:r w:rsidR="00E209B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que exploren y aclaren sus pensamientos.</w:t>
            </w:r>
          </w:p>
          <w:p w14:paraId="795EE45F" w14:textId="0C2B81E4" w:rsidR="006C7088" w:rsidRPr="006C7088" w:rsidRDefault="62C88BDD" w:rsidP="00E209BA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62" w:type="dxa"/>
            <w:shd w:val="clear" w:color="auto" w:fill="auto"/>
            <w:hideMark/>
          </w:tcPr>
          <w:p w14:paraId="486C17FB" w14:textId="2A1ABA16" w:rsidR="006C7088" w:rsidRPr="006C7088" w:rsidRDefault="006C7088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Está abierto a comentarios y busca aclaraciones, si es necesario. Participa de manera proactiva para buscar soluciones.</w:t>
            </w:r>
          </w:p>
        </w:tc>
      </w:tr>
      <w:tr w:rsidR="006C7088" w:rsidRPr="006C7088" w14:paraId="589EEFA2" w14:textId="77777777" w:rsidTr="62C88BDD">
        <w:trPr>
          <w:trHeight w:val="657"/>
        </w:trPr>
        <w:tc>
          <w:tcPr>
            <w:tcW w:w="4542" w:type="dxa"/>
            <w:shd w:val="clear" w:color="auto" w:fill="auto"/>
            <w:hideMark/>
          </w:tcPr>
          <w:p w14:paraId="7D99A8BB" w14:textId="77777777" w:rsidR="006C7088" w:rsidRDefault="006C7088" w:rsidP="00E209BA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Comparte información, conocimiento y</w:t>
            </w:r>
            <w:r w:rsidR="00E209BA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competencias de manera adecuada. </w:t>
            </w:r>
          </w:p>
          <w:p w14:paraId="4F3BE6F3" w14:textId="5AB219EE" w:rsidR="00A66D42" w:rsidRPr="006C7088" w:rsidRDefault="00A66D42" w:rsidP="00E209B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462" w:type="dxa"/>
            <w:shd w:val="clear" w:color="auto" w:fill="auto"/>
            <w:hideMark/>
          </w:tcPr>
          <w:p w14:paraId="4817EAFE" w14:textId="3AFA554D" w:rsidR="006C7088" w:rsidRPr="006C7088" w:rsidRDefault="006C7088" w:rsidP="00E209B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Desarrolla un nivel de confianza en la supervisión para compartir sus cuestiones de</w:t>
            </w:r>
            <w:r w:rsidR="00E209BA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trabajo. </w:t>
            </w:r>
          </w:p>
        </w:tc>
      </w:tr>
      <w:tr w:rsidR="006C7088" w:rsidRPr="006C7088" w14:paraId="4CA839B2" w14:textId="77777777" w:rsidTr="62C88BDD">
        <w:trPr>
          <w:trHeight w:val="1079"/>
        </w:trPr>
        <w:tc>
          <w:tcPr>
            <w:tcW w:w="4542" w:type="dxa"/>
            <w:shd w:val="clear" w:color="auto" w:fill="auto"/>
            <w:hideMark/>
          </w:tcPr>
          <w:p w14:paraId="77B7F8CE" w14:textId="77777777" w:rsidR="006C7088" w:rsidRDefault="006C7088" w:rsidP="006C7088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Enfrenta prácticas que se consideran poco éticas o arriesgadas, así como puntos ciegos personales y profesionales. </w:t>
            </w:r>
          </w:p>
          <w:p w14:paraId="645C0020" w14:textId="0AEB1602" w:rsidR="00A66D42" w:rsidRPr="006C7088" w:rsidRDefault="00A66D42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462" w:type="dxa"/>
            <w:shd w:val="clear" w:color="auto" w:fill="auto"/>
            <w:hideMark/>
          </w:tcPr>
          <w:p w14:paraId="387DC981" w14:textId="1420068E" w:rsidR="006C7088" w:rsidRPr="006C7088" w:rsidRDefault="62C88BDD" w:rsidP="62C88BDD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Utiliza la supervisión para identificar las necesidades de aprendizaje y desarrollo.</w:t>
            </w:r>
          </w:p>
        </w:tc>
      </w:tr>
      <w:tr w:rsidR="006C7088" w:rsidRPr="006C7088" w14:paraId="530FEE69" w14:textId="77777777" w:rsidTr="62C88BDD">
        <w:trPr>
          <w:trHeight w:val="985"/>
        </w:trPr>
        <w:tc>
          <w:tcPr>
            <w:tcW w:w="4542" w:type="dxa"/>
            <w:shd w:val="clear" w:color="auto" w:fill="auto"/>
            <w:hideMark/>
          </w:tcPr>
          <w:p w14:paraId="54F5BFB9" w14:textId="77777777" w:rsidR="006C7088" w:rsidRDefault="006C7088" w:rsidP="00E209BA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Gestiona el tiempo y la estructura de las sesiones individuales y de las reuniones de</w:t>
            </w:r>
            <w:r w:rsidR="00E209BA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gestión de casos.</w:t>
            </w:r>
          </w:p>
          <w:p w14:paraId="6CBA47B7" w14:textId="67D0EBDF" w:rsidR="00A66D42" w:rsidRPr="006C7088" w:rsidRDefault="00A66D42" w:rsidP="00E209B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462" w:type="dxa"/>
            <w:shd w:val="clear" w:color="auto" w:fill="auto"/>
            <w:hideMark/>
          </w:tcPr>
          <w:p w14:paraId="415E2075" w14:textId="7942BA21" w:rsidR="006C7088" w:rsidRPr="006C7088" w:rsidRDefault="62C88BDD" w:rsidP="00E209BA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Utiliza sesiones individuales y reuniones de</w:t>
            </w:r>
            <w:r w:rsidR="00E209B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gestión de casos para revisar y reflexionar sobre la carga de trabajo actual.</w:t>
            </w:r>
          </w:p>
        </w:tc>
      </w:tr>
      <w:tr w:rsidR="006C7088" w:rsidRPr="006C7088" w14:paraId="188EB163" w14:textId="77777777" w:rsidTr="62C88BDD">
        <w:trPr>
          <w:trHeight w:val="826"/>
        </w:trPr>
        <w:tc>
          <w:tcPr>
            <w:tcW w:w="4542" w:type="dxa"/>
            <w:shd w:val="clear" w:color="auto" w:fill="auto"/>
            <w:hideMark/>
          </w:tcPr>
          <w:p w14:paraId="24A2045E" w14:textId="77777777" w:rsidR="006C7088" w:rsidRDefault="62C88BDD" w:rsidP="00E209B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Revisa y actualiza los planes de desarrollo de capacidad durante las sesiones individuales y, cuando corresponda, durante las reuniones de</w:t>
            </w:r>
            <w:r w:rsidR="00E209B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gestión de casos.</w:t>
            </w:r>
          </w:p>
          <w:p w14:paraId="253A1E0B" w14:textId="72C903C1" w:rsidR="00A66D42" w:rsidRPr="006C7088" w:rsidRDefault="00A66D42" w:rsidP="00E209BA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4462" w:type="dxa"/>
            <w:shd w:val="clear" w:color="auto" w:fill="auto"/>
            <w:hideMark/>
          </w:tcPr>
          <w:p w14:paraId="419F550D" w14:textId="788892EC" w:rsidR="006C7088" w:rsidRPr="006C7088" w:rsidRDefault="0096600D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Identifica qué práctica de supervisión es útil para ellos o sus colegas.</w:t>
            </w:r>
          </w:p>
        </w:tc>
      </w:tr>
      <w:tr w:rsidR="006C7088" w:rsidRPr="006C7088" w14:paraId="3E7319C1" w14:textId="77777777" w:rsidTr="00A66D42">
        <w:trPr>
          <w:trHeight w:val="782"/>
        </w:trPr>
        <w:tc>
          <w:tcPr>
            <w:tcW w:w="4542" w:type="dxa"/>
            <w:shd w:val="clear" w:color="auto" w:fill="auto"/>
            <w:hideMark/>
          </w:tcPr>
          <w:p w14:paraId="11251B6A" w14:textId="77777777" w:rsidR="006C7088" w:rsidRDefault="0096600D" w:rsidP="006C7088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Garantiza que todos tengan espacio para participar en las reuniones de gestión de casos. </w:t>
            </w:r>
          </w:p>
          <w:p w14:paraId="3537D864" w14:textId="00928C83" w:rsidR="00A66D42" w:rsidRPr="006C7088" w:rsidRDefault="00A66D42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462" w:type="dxa"/>
            <w:shd w:val="clear" w:color="auto" w:fill="auto"/>
            <w:hideMark/>
          </w:tcPr>
          <w:p w14:paraId="2B8DCC61" w14:textId="79E66C1E" w:rsidR="006C7088" w:rsidRPr="0096600D" w:rsidRDefault="0096600D" w:rsidP="0096600D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Respeta y apoya a los otros trabajadores sociales; respeta la confidencialidad. </w:t>
            </w:r>
          </w:p>
        </w:tc>
      </w:tr>
    </w:tbl>
    <w:p w14:paraId="1F863E34" w14:textId="77777777" w:rsidR="006C7088" w:rsidRPr="00E209BA" w:rsidRDefault="006C7088" w:rsidP="003E0D49">
      <w:pPr>
        <w:pStyle w:val="paragraph"/>
        <w:spacing w:before="0" w:beforeAutospacing="0" w:after="0" w:afterAutospacing="0" w:line="422" w:lineRule="atLeast"/>
        <w:textAlignment w:val="baseline"/>
        <w:rPr>
          <w:rFonts w:asciiTheme="majorHAnsi" w:hAnsiTheme="majorHAnsi" w:cstheme="majorHAnsi"/>
          <w:sz w:val="22"/>
          <w:szCs w:val="22"/>
          <w:lang w:val="es-AR"/>
        </w:rPr>
      </w:pPr>
    </w:p>
    <w:sectPr w:rsidR="006C7088" w:rsidRPr="00E209BA" w:rsidSect="00ED2F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B9432F" w16cid:durableId="1DA7062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37C4"/>
    <w:multiLevelType w:val="multilevel"/>
    <w:tmpl w:val="27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0F644F"/>
    <w:multiLevelType w:val="multilevel"/>
    <w:tmpl w:val="DC0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D7802"/>
    <w:multiLevelType w:val="multilevel"/>
    <w:tmpl w:val="567C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5E4C0A"/>
    <w:multiLevelType w:val="multilevel"/>
    <w:tmpl w:val="E13C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E61D0F"/>
    <w:multiLevelType w:val="multilevel"/>
    <w:tmpl w:val="1766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49"/>
    <w:rsid w:val="00345A5A"/>
    <w:rsid w:val="003E0D49"/>
    <w:rsid w:val="005B5501"/>
    <w:rsid w:val="006C7088"/>
    <w:rsid w:val="006E68DB"/>
    <w:rsid w:val="0074667B"/>
    <w:rsid w:val="00890FFD"/>
    <w:rsid w:val="0096600D"/>
    <w:rsid w:val="00A66D42"/>
    <w:rsid w:val="00E209BA"/>
    <w:rsid w:val="00E31FAB"/>
    <w:rsid w:val="00ED2F4D"/>
    <w:rsid w:val="00F2010A"/>
    <w:rsid w:val="21697218"/>
    <w:rsid w:val="2C8DA247"/>
    <w:rsid w:val="2D9E9AB9"/>
    <w:rsid w:val="415857F3"/>
    <w:rsid w:val="62C88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945059E"/>
  <w14:defaultImageDpi w14:val="300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0D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E0D4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Fuentedeprrafopredeter"/>
    <w:rsid w:val="003E0D49"/>
  </w:style>
  <w:style w:type="character" w:customStyle="1" w:styleId="eop">
    <w:name w:val="eop"/>
    <w:basedOn w:val="Fuentedeprrafopredeter"/>
    <w:rsid w:val="003E0D49"/>
  </w:style>
  <w:style w:type="character" w:customStyle="1" w:styleId="scxp96203814">
    <w:name w:val="scxp96203814"/>
    <w:basedOn w:val="Fuentedeprrafopredeter"/>
    <w:rsid w:val="003E0D49"/>
  </w:style>
  <w:style w:type="table" w:styleId="Tablaconcuadrcula">
    <w:name w:val="Table Grid"/>
    <w:basedOn w:val="Tablanormal"/>
    <w:uiPriority w:val="59"/>
    <w:rsid w:val="003E0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3E0D4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3E0D4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E0D4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E0D49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0D4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D49"/>
    <w:rPr>
      <w:rFonts w:ascii="Lucida Grande" w:hAnsi="Lucida Grande" w:cs="Lucida Grande"/>
      <w:sz w:val="18"/>
      <w:szCs w:val="18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E0D49"/>
    <w:pPr>
      <w:spacing w:before="240" w:after="120"/>
    </w:pPr>
    <w:rPr>
      <w:b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E0D49"/>
    <w:rPr>
      <w:b/>
      <w:smallCaps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E0D49"/>
    <w:rPr>
      <w:smallCaps/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70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70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8F6FEA-C1EE-45FF-96D5-FD1B7797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1609</Characters>
  <Application>Microsoft Office Word</Application>
  <DocSecurity>0</DocSecurity>
  <Lines>47</Lines>
  <Paragraphs>16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Vero_Virtual</cp:lastModifiedBy>
  <cp:revision>15</cp:revision>
  <dcterms:created xsi:type="dcterms:W3CDTF">2017-10-15T23:29:00Z</dcterms:created>
  <dcterms:modified xsi:type="dcterms:W3CDTF">2018-10-04T14:41:00Z</dcterms:modified>
</cp:coreProperties>
</file>