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0B7B2" w14:textId="75D46466" w:rsidR="009808EF" w:rsidRDefault="009808EF">
      <w:pPr>
        <w:widowControl w:val="0"/>
        <w:spacing w:line="276" w:lineRule="auto"/>
        <w:rPr>
          <w:rFonts w:ascii="Arial" w:eastAsia="Arial" w:hAnsi="Arial" w:cs="Arial"/>
          <w:sz w:val="22"/>
          <w:szCs w:val="22"/>
        </w:rPr>
      </w:pPr>
      <w:bookmarkStart w:id="0" w:name="_GoBack"/>
      <w:bookmarkEnd w:id="0"/>
      <w:r>
        <w:rPr>
          <w:noProof/>
          <w:lang w:val="en-US" w:eastAsia="zh-CN"/>
        </w:rPr>
        <w:drawing>
          <wp:anchor distT="0" distB="0" distL="114300" distR="114300" simplePos="0" relativeHeight="251659264" behindDoc="0" locked="0" layoutInCell="1" allowOverlap="1" wp14:anchorId="46E36F4E" wp14:editId="1AF5A543">
            <wp:simplePos x="0" y="0"/>
            <wp:positionH relativeFrom="margin">
              <wp:posOffset>5240020</wp:posOffset>
            </wp:positionH>
            <wp:positionV relativeFrom="margin">
              <wp:posOffset>-398780</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08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406C0" w14:textId="77777777" w:rsidR="009808EF" w:rsidRDefault="009808EF">
      <w:pPr>
        <w:widowControl w:val="0"/>
        <w:spacing w:line="276" w:lineRule="auto"/>
        <w:rPr>
          <w:rFonts w:ascii="Arial" w:eastAsia="Arial" w:hAnsi="Arial" w:cs="Arial"/>
          <w:sz w:val="22"/>
          <w:szCs w:val="22"/>
        </w:rPr>
      </w:pPr>
    </w:p>
    <w:p w14:paraId="36BEEB91" w14:textId="5744649B" w:rsidR="00F63435" w:rsidRDefault="00F63435">
      <w:pPr>
        <w:widowControl w:val="0"/>
        <w:spacing w:line="276" w:lineRule="auto"/>
        <w:rPr>
          <w:rFonts w:ascii="Arial" w:eastAsia="Arial" w:hAnsi="Arial" w:cs="Arial"/>
          <w:sz w:val="22"/>
          <w:szCs w:val="22"/>
        </w:rPr>
      </w:pPr>
    </w:p>
    <w:tbl>
      <w:tblPr>
        <w:tblStyle w:val="a"/>
        <w:tblW w:w="953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531"/>
      </w:tblGrid>
      <w:tr w:rsidR="00F63435" w14:paraId="7A7534AF" w14:textId="77777777" w:rsidTr="000464BF">
        <w:trPr>
          <w:trHeight w:val="452"/>
        </w:trPr>
        <w:tc>
          <w:tcPr>
            <w:tcW w:w="9531" w:type="dxa"/>
            <w:shd w:val="clear" w:color="auto" w:fill="D9D9D9" w:themeFill="background1" w:themeFillShade="D9"/>
            <w:vAlign w:val="center"/>
          </w:tcPr>
          <w:p w14:paraId="555FF157" w14:textId="549E4ACD" w:rsidR="00F63435" w:rsidRDefault="00724ABF">
            <w:pPr>
              <w:jc w:val="center"/>
              <w:rPr>
                <w:rFonts w:ascii="Calibri" w:eastAsia="Calibri" w:hAnsi="Calibri" w:cs="Calibri"/>
                <w:b/>
                <w:sz w:val="22"/>
                <w:szCs w:val="22"/>
              </w:rPr>
            </w:pPr>
            <w:r>
              <w:rPr>
                <w:rFonts w:ascii="Calibri" w:hAnsi="Calibri"/>
                <w:b/>
                <w:sz w:val="22"/>
                <w:szCs w:val="22"/>
              </w:rPr>
              <w:t xml:space="preserve">Outil d’accompagnement sur le terrain (en situation de travail) en gestion de cas </w:t>
            </w:r>
            <w:r w:rsidR="00F22CFF">
              <w:rPr>
                <w:rFonts w:ascii="Calibri" w:hAnsi="Calibri"/>
                <w:b/>
                <w:sz w:val="22"/>
                <w:szCs w:val="22"/>
              </w:rPr>
              <w:br/>
            </w:r>
            <w:r>
              <w:rPr>
                <w:rFonts w:ascii="Calibri" w:hAnsi="Calibri"/>
                <w:b/>
                <w:sz w:val="22"/>
                <w:szCs w:val="22"/>
              </w:rPr>
              <w:t>dans la protection de l’enfant</w:t>
            </w:r>
          </w:p>
          <w:p w14:paraId="5CBA8460" w14:textId="77777777" w:rsidR="00F63435" w:rsidRDefault="00F63435">
            <w:pPr>
              <w:jc w:val="center"/>
              <w:rPr>
                <w:rFonts w:ascii="Calibri" w:eastAsia="Calibri" w:hAnsi="Calibri" w:cs="Calibri"/>
                <w:b/>
                <w:sz w:val="22"/>
                <w:szCs w:val="22"/>
              </w:rPr>
            </w:pPr>
          </w:p>
        </w:tc>
      </w:tr>
    </w:tbl>
    <w:p w14:paraId="7D73074B" w14:textId="77777777" w:rsidR="00F63435" w:rsidRDefault="00F63435">
      <w:pPr>
        <w:rPr>
          <w:rFonts w:ascii="Calibri" w:eastAsia="Calibri" w:hAnsi="Calibri" w:cs="Calibri"/>
          <w:b/>
          <w:sz w:val="22"/>
          <w:szCs w:val="22"/>
        </w:rPr>
      </w:pPr>
    </w:p>
    <w:p w14:paraId="5519F66E" w14:textId="2CFF689F" w:rsidR="00202AC0" w:rsidRDefault="3664DD87" w:rsidP="00935C32">
      <w:pPr>
        <w:rPr>
          <w:rFonts w:ascii="Calibri" w:eastAsia="Calibri" w:hAnsi="Calibri" w:cs="Calibri"/>
          <w:sz w:val="22"/>
          <w:szCs w:val="22"/>
        </w:rPr>
      </w:pPr>
      <w:r>
        <w:rPr>
          <w:rFonts w:ascii="Calibri" w:hAnsi="Calibri"/>
          <w:b/>
          <w:bCs/>
          <w:sz w:val="22"/>
          <w:szCs w:val="22"/>
        </w:rPr>
        <w:t xml:space="preserve">Définition : </w:t>
      </w:r>
      <w:r>
        <w:rPr>
          <w:rFonts w:ascii="Calibri" w:hAnsi="Calibri"/>
          <w:sz w:val="22"/>
          <w:szCs w:val="22"/>
        </w:rPr>
        <w:t>L’accompagnement sur le terrain est une pratique de supervision servant à montrer aux nouveaux travailleurs sociaux ou à ceux sans expérience comment dialoguer avec les enfants et les familles.</w:t>
      </w:r>
      <w:r w:rsidR="00F22CFF">
        <w:rPr>
          <w:rFonts w:ascii="Calibri" w:hAnsi="Calibri"/>
          <w:sz w:val="22"/>
          <w:szCs w:val="22"/>
        </w:rPr>
        <w:t xml:space="preserve"> </w:t>
      </w:r>
      <w:r>
        <w:rPr>
          <w:rFonts w:ascii="Calibri" w:hAnsi="Calibri"/>
          <w:sz w:val="22"/>
          <w:szCs w:val="22"/>
        </w:rPr>
        <w:t>Lors d’une visite d’accompagnement sur le terrain, un travailleur social ou un superviseur gère une entrevue ou une réunion avec un enfant en faisant comme si le travailleur social n’était pas présent. Le travailleur social est un observateur neutre au cours de cette prise de contact, à des fins d’apprentissage et de développement. L’objectif de l’exercice consiste à ce qu’un travailleur social s</w:t>
      </w:r>
      <w:r w:rsidR="00935C32" w:rsidRPr="00935C32">
        <w:rPr>
          <w:rFonts w:ascii="Calibri" w:hAnsi="Calibri"/>
          <w:sz w:val="22"/>
          <w:szCs w:val="22"/>
        </w:rPr>
        <w:t>e</w:t>
      </w:r>
      <w:r>
        <w:rPr>
          <w:rFonts w:ascii="Calibri" w:hAnsi="Calibri"/>
          <w:sz w:val="22"/>
          <w:szCs w:val="22"/>
        </w:rPr>
        <w:t>nior ou un superviseur démontre une interaction avec un enfant, dans le but de soutenir le perfectionnement en gestion des dossiers et de mettre en pratique les principes de protection de l’enfance.</w:t>
      </w:r>
    </w:p>
    <w:p w14:paraId="2890956C" w14:textId="77777777" w:rsidR="00F63435" w:rsidRDefault="00F63435">
      <w:pPr>
        <w:rPr>
          <w:rFonts w:ascii="Calibri" w:eastAsia="Calibri" w:hAnsi="Calibri" w:cs="Calibri"/>
          <w:b/>
          <w:sz w:val="22"/>
          <w:szCs w:val="22"/>
        </w:rPr>
      </w:pPr>
    </w:p>
    <w:p w14:paraId="4DC1068F" w14:textId="67642965" w:rsidR="00F63435" w:rsidRDefault="00724ABF" w:rsidP="00935C32">
      <w:pPr>
        <w:rPr>
          <w:rFonts w:ascii="Calibri" w:eastAsia="Calibri" w:hAnsi="Calibri" w:cs="Calibri"/>
          <w:sz w:val="22"/>
          <w:szCs w:val="22"/>
        </w:rPr>
      </w:pPr>
      <w:r>
        <w:rPr>
          <w:rFonts w:ascii="Calibri" w:hAnsi="Calibri"/>
          <w:b/>
          <w:sz w:val="22"/>
          <w:szCs w:val="22"/>
        </w:rPr>
        <w:t xml:space="preserve">Objectif de l’outil : </w:t>
      </w:r>
      <w:r>
        <w:rPr>
          <w:rFonts w:ascii="Calibri" w:hAnsi="Calibri"/>
          <w:sz w:val="22"/>
          <w:szCs w:val="22"/>
        </w:rPr>
        <w:t>L’outil d’accompagnement sur le terrain en gestion de cas doit servir de guide pour les travailleurs sociaux lorsqu’ils observent un travailleur social s</w:t>
      </w:r>
      <w:r w:rsidR="00935C32" w:rsidRPr="00935C32">
        <w:rPr>
          <w:rFonts w:ascii="Calibri" w:hAnsi="Calibri"/>
          <w:sz w:val="22"/>
          <w:szCs w:val="22"/>
        </w:rPr>
        <w:t>e</w:t>
      </w:r>
      <w:r>
        <w:rPr>
          <w:rFonts w:ascii="Calibri" w:hAnsi="Calibri"/>
          <w:sz w:val="22"/>
          <w:szCs w:val="22"/>
        </w:rPr>
        <w:t>nior ou un superviseur interagir avec un enfant. Des réflexions et des discussions sur les sessions d’accompagnement sur le terrain doivent être menées lors de sessions de supervision individuelles.</w:t>
      </w:r>
    </w:p>
    <w:p w14:paraId="012569E1" w14:textId="77777777" w:rsidR="00F63435" w:rsidRDefault="00F63435" w:rsidP="00F22CFF">
      <w:pPr>
        <w:rPr>
          <w:rFonts w:ascii="Calibri" w:eastAsia="Calibri" w:hAnsi="Calibri" w:cs="Calibri"/>
          <w:sz w:val="22"/>
          <w:szCs w:val="22"/>
        </w:rPr>
      </w:pPr>
    </w:p>
    <w:p w14:paraId="135B8C9F" w14:textId="44BAE210" w:rsidR="00F63435" w:rsidRDefault="3664DD87" w:rsidP="00F22CFF">
      <w:pPr>
        <w:rPr>
          <w:rFonts w:ascii="Calibri" w:eastAsia="Calibri" w:hAnsi="Calibri" w:cs="Calibri"/>
          <w:sz w:val="22"/>
          <w:szCs w:val="22"/>
        </w:rPr>
      </w:pPr>
      <w:r>
        <w:rPr>
          <w:rFonts w:ascii="Calibri" w:hAnsi="Calibri"/>
          <w:b/>
          <w:bCs/>
          <w:sz w:val="22"/>
          <w:szCs w:val="22"/>
        </w:rPr>
        <w:t xml:space="preserve">Fréquence/Durée : </w:t>
      </w:r>
      <w:r>
        <w:rPr>
          <w:rFonts w:ascii="Calibri" w:hAnsi="Calibri"/>
          <w:sz w:val="22"/>
          <w:szCs w:val="22"/>
        </w:rPr>
        <w:t xml:space="preserve">Il est recommandé de mettre en place 5 à 10 visites d’accompagnement sur le terrain au cours du premier mois d’emploi d’un travailleur social. Avant de pouvoir participer à des visites d’accompagnement sur le terrain, un travailleur social doit avoir achevé avec succès une formation en gestion de cas dans la protection de l’enfant. </w:t>
      </w:r>
    </w:p>
    <w:p w14:paraId="3A2E65DD" w14:textId="77777777" w:rsidR="00F63435" w:rsidRDefault="00F63435" w:rsidP="00F22CFF">
      <w:pPr>
        <w:rPr>
          <w:rFonts w:ascii="Calibri" w:eastAsia="Calibri" w:hAnsi="Calibri" w:cs="Calibri"/>
          <w:sz w:val="22"/>
          <w:szCs w:val="22"/>
        </w:rPr>
      </w:pPr>
    </w:p>
    <w:p w14:paraId="305FB248" w14:textId="435FFAC7" w:rsidR="009B565C" w:rsidRPr="00F22CFF" w:rsidRDefault="3664DD87" w:rsidP="00F22CFF">
      <w:pPr>
        <w:rPr>
          <w:rFonts w:ascii="Calibri" w:eastAsia="Calibri" w:hAnsi="Calibri" w:cs="Calibri"/>
          <w:spacing w:val="-3"/>
          <w:sz w:val="22"/>
          <w:szCs w:val="22"/>
        </w:rPr>
      </w:pPr>
      <w:r w:rsidRPr="00F22CFF">
        <w:rPr>
          <w:rFonts w:ascii="Calibri" w:hAnsi="Calibri"/>
          <w:b/>
          <w:bCs/>
          <w:spacing w:val="-3"/>
          <w:sz w:val="22"/>
          <w:szCs w:val="22"/>
        </w:rPr>
        <w:t>Orientation :</w:t>
      </w:r>
      <w:r w:rsidRPr="00F22CFF">
        <w:rPr>
          <w:rFonts w:ascii="Calibri" w:hAnsi="Calibri"/>
          <w:spacing w:val="-3"/>
          <w:sz w:val="22"/>
          <w:szCs w:val="22"/>
        </w:rPr>
        <w:t xml:space="preserve"> Cet outil peut être utilisé pour les sessions d’accompagnement sur le terrain à toutes les étapes du processus de gestion des dossiers. On suggère au superviseur de choisir les dossiers à observer selon le plan de renforcement des capacités du travailleur social, mais en gardant toujours à l’esprit comme prioritaires la confidentialité et la sécurité de l’enfant. Les superviseurs doivent tenir compte de la vulnérabilité, de la sécurité et du bien-être actuels de l’enfant en suivant les principes de « ne pas nuire ». Un seul travailleur social doit être invité à accompagner une visite de terrain</w:t>
      </w:r>
      <w:r w:rsidR="00F22CFF">
        <w:rPr>
          <w:rFonts w:ascii="Calibri" w:hAnsi="Calibri"/>
          <w:spacing w:val="-3"/>
          <w:sz w:val="22"/>
          <w:szCs w:val="22"/>
        </w:rPr>
        <w:t xml:space="preserve"> </w:t>
      </w:r>
      <w:r w:rsidRPr="00F22CFF">
        <w:rPr>
          <w:rFonts w:ascii="Calibri" w:hAnsi="Calibri"/>
          <w:spacing w:val="-3"/>
          <w:sz w:val="22"/>
          <w:szCs w:val="22"/>
        </w:rPr>
        <w:t>de façon à ne pas submerger l’enfant et la famille.</w:t>
      </w:r>
    </w:p>
    <w:p w14:paraId="49EFC597" w14:textId="77777777" w:rsidR="00202AC0" w:rsidRDefault="00202AC0">
      <w:pPr>
        <w:jc w:val="both"/>
        <w:rPr>
          <w:rFonts w:ascii="Calibri" w:eastAsia="Calibri" w:hAnsi="Calibri" w:cs="Calibri"/>
          <w:sz w:val="22"/>
          <w:szCs w:val="22"/>
        </w:rPr>
      </w:pPr>
    </w:p>
    <w:p w14:paraId="708CB90A" w14:textId="7F6D425D" w:rsidR="00F63435" w:rsidRDefault="3664DD87" w:rsidP="3664DD87">
      <w:pPr>
        <w:widowControl w:val="0"/>
        <w:rPr>
          <w:rFonts w:ascii="Calibri" w:eastAsia="Calibri" w:hAnsi="Calibri" w:cs="Calibri"/>
          <w:sz w:val="22"/>
          <w:szCs w:val="22"/>
        </w:rPr>
      </w:pPr>
      <w:r>
        <w:rPr>
          <w:rFonts w:ascii="Calibri" w:hAnsi="Calibri"/>
          <w:b/>
          <w:bCs/>
          <w:i/>
          <w:iCs/>
          <w:sz w:val="22"/>
          <w:szCs w:val="22"/>
        </w:rPr>
        <w:t>L’accompagnement sur le terrain d’une session de gestion de cas ne peut se faire qu’avec le consentement préalable de l’enfant et de son tuteur</w:t>
      </w:r>
      <w:r>
        <w:rPr>
          <w:rFonts w:ascii="Calibri" w:hAnsi="Calibri"/>
          <w:sz w:val="22"/>
          <w:szCs w:val="22"/>
        </w:rPr>
        <w:t xml:space="preserve">. Il faut expliquer à l’avance </w:t>
      </w:r>
      <w:r>
        <w:rPr>
          <w:rFonts w:ascii="Calibri" w:hAnsi="Calibri"/>
          <w:color w:val="auto"/>
          <w:sz w:val="22"/>
          <w:szCs w:val="22"/>
        </w:rPr>
        <w:t xml:space="preserve">aux enfants et à leurs tuteurs qu’un travailleur social sera présent lors des sessions de gestion de dossiers en tant qu’observateur </w:t>
      </w:r>
      <w:r>
        <w:rPr>
          <w:rFonts w:ascii="Calibri" w:hAnsi="Calibri"/>
          <w:sz w:val="22"/>
          <w:szCs w:val="22"/>
        </w:rPr>
        <w:t xml:space="preserve">à des fins d’apprentissage et que toutes les informations divulguées au cours de cette session resteront confidentielles. </w:t>
      </w:r>
    </w:p>
    <w:p w14:paraId="61A39C7B" w14:textId="77777777" w:rsidR="00F63435" w:rsidRDefault="00F63435">
      <w:pPr>
        <w:jc w:val="both"/>
        <w:rPr>
          <w:rFonts w:ascii="Calibri" w:eastAsia="Calibri" w:hAnsi="Calibri" w:cs="Calibri"/>
          <w:b/>
          <w:sz w:val="22"/>
          <w:szCs w:val="22"/>
        </w:rPr>
      </w:pPr>
    </w:p>
    <w:p w14:paraId="762AD82C" w14:textId="3F290161" w:rsidR="00F63435" w:rsidRPr="00C87B85" w:rsidRDefault="00724ABF">
      <w:pPr>
        <w:jc w:val="both"/>
        <w:rPr>
          <w:rFonts w:ascii="Calibri" w:eastAsia="Calibri" w:hAnsi="Calibri" w:cs="Calibri"/>
          <w:b/>
          <w:sz w:val="22"/>
          <w:szCs w:val="22"/>
        </w:rPr>
      </w:pPr>
      <w:bookmarkStart w:id="1" w:name="_gjdgxs"/>
      <w:bookmarkEnd w:id="1"/>
      <w:r>
        <w:rPr>
          <w:rFonts w:ascii="Calibri" w:hAnsi="Calibri"/>
          <w:b/>
          <w:sz w:val="22"/>
          <w:szCs w:val="22"/>
        </w:rPr>
        <w:t>Avant</w:t>
      </w: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53"/>
      </w:tblGrid>
      <w:tr w:rsidR="00F63435" w14:paraId="5D9D2523" w14:textId="77777777" w:rsidTr="00F22CFF">
        <w:trPr>
          <w:trHeight w:val="220"/>
        </w:trPr>
        <w:tc>
          <w:tcPr>
            <w:tcW w:w="4957" w:type="dxa"/>
            <w:shd w:val="clear" w:color="auto" w:fill="D9D9D9" w:themeFill="background1" w:themeFillShade="D9"/>
          </w:tcPr>
          <w:p w14:paraId="64B3F5A9" w14:textId="77777777" w:rsidR="00F63435" w:rsidRPr="00F178F2" w:rsidRDefault="3664DD87" w:rsidP="3664DD87">
            <w:pPr>
              <w:jc w:val="both"/>
              <w:rPr>
                <w:rFonts w:ascii="Calibri" w:eastAsia="Calibri" w:hAnsi="Calibri" w:cs="Calibri"/>
                <w:color w:val="auto"/>
                <w:sz w:val="22"/>
                <w:szCs w:val="22"/>
              </w:rPr>
            </w:pPr>
            <w:r>
              <w:rPr>
                <w:rFonts w:ascii="Calibri" w:hAnsi="Calibri"/>
                <w:color w:val="auto"/>
                <w:sz w:val="22"/>
                <w:szCs w:val="22"/>
              </w:rPr>
              <w:t>Mission du superviseur</w:t>
            </w:r>
          </w:p>
        </w:tc>
        <w:tc>
          <w:tcPr>
            <w:tcW w:w="4053" w:type="dxa"/>
            <w:shd w:val="clear" w:color="auto" w:fill="D9D9D9" w:themeFill="background1" w:themeFillShade="D9"/>
          </w:tcPr>
          <w:p w14:paraId="66E440F7" w14:textId="77777777" w:rsidR="00F63435" w:rsidRPr="00F178F2" w:rsidRDefault="00724ABF">
            <w:pPr>
              <w:jc w:val="both"/>
              <w:rPr>
                <w:rFonts w:ascii="Calibri" w:eastAsia="Calibri" w:hAnsi="Calibri" w:cs="Calibri"/>
                <w:color w:val="auto"/>
                <w:sz w:val="22"/>
                <w:szCs w:val="22"/>
              </w:rPr>
            </w:pPr>
            <w:r>
              <w:rPr>
                <w:rFonts w:ascii="Calibri" w:hAnsi="Calibri"/>
                <w:color w:val="auto"/>
                <w:sz w:val="22"/>
                <w:szCs w:val="22"/>
              </w:rPr>
              <w:t>Le travailleur social doit</w:t>
            </w:r>
          </w:p>
        </w:tc>
      </w:tr>
      <w:tr w:rsidR="00F63435" w14:paraId="35F16423" w14:textId="77777777" w:rsidTr="00F22CFF">
        <w:trPr>
          <w:trHeight w:val="2794"/>
        </w:trPr>
        <w:tc>
          <w:tcPr>
            <w:tcW w:w="4957" w:type="dxa"/>
          </w:tcPr>
          <w:p w14:paraId="70A68EA5" w14:textId="03AD7135" w:rsidR="00F63435" w:rsidRPr="00F178F2" w:rsidRDefault="3664DD87" w:rsidP="00D036F3">
            <w:pPr>
              <w:numPr>
                <w:ilvl w:val="0"/>
                <w:numId w:val="18"/>
              </w:numPr>
              <w:shd w:val="clear" w:color="auto" w:fill="FFFFFF"/>
              <w:rPr>
                <w:color w:val="auto"/>
                <w:sz w:val="22"/>
                <w:szCs w:val="22"/>
              </w:rPr>
            </w:pPr>
            <w:r>
              <w:rPr>
                <w:rFonts w:ascii="Calibri" w:hAnsi="Calibri"/>
                <w:color w:val="auto"/>
                <w:sz w:val="22"/>
                <w:szCs w:val="22"/>
              </w:rPr>
              <w:t xml:space="preserve">Discuter du processus d’accompagnement sur le terrain avec les travailleurs sociaux impliqués afin qu’ils comprennent le but de l’exercice, en permettant aux travailleurs sociaux de poser toutes les questions et d’exprimer toutes leurs inquiétudes avant l’exercice d’accompagnement </w:t>
            </w:r>
            <w:r w:rsidR="004E663C">
              <w:rPr>
                <w:rFonts w:ascii="Calibri" w:hAnsi="Calibri"/>
                <w:color w:val="auto"/>
                <w:sz w:val="22"/>
                <w:szCs w:val="22"/>
              </w:rPr>
              <w:t xml:space="preserve">prévu </w:t>
            </w:r>
            <w:r>
              <w:rPr>
                <w:rFonts w:ascii="Calibri" w:hAnsi="Calibri"/>
                <w:color w:val="auto"/>
                <w:sz w:val="22"/>
                <w:szCs w:val="22"/>
              </w:rPr>
              <w:t>sur le terrain.</w:t>
            </w:r>
          </w:p>
          <w:p w14:paraId="6C34610B" w14:textId="77777777" w:rsidR="00F63435" w:rsidRPr="00066617" w:rsidRDefault="3664DD87" w:rsidP="00D036F3">
            <w:pPr>
              <w:numPr>
                <w:ilvl w:val="0"/>
                <w:numId w:val="18"/>
              </w:numPr>
              <w:shd w:val="clear" w:color="auto" w:fill="FFFFFF"/>
              <w:rPr>
                <w:color w:val="auto"/>
                <w:sz w:val="22"/>
                <w:szCs w:val="22"/>
              </w:rPr>
            </w:pPr>
            <w:r>
              <w:rPr>
                <w:rFonts w:ascii="Calibri" w:hAnsi="Calibri"/>
                <w:color w:val="auto"/>
                <w:sz w:val="22"/>
                <w:szCs w:val="22"/>
              </w:rPr>
              <w:t xml:space="preserve">Organiser une visite d’accompagnement sur le terrain pour un dossier approprié et s’assurer du consentement éclairé de l’enfant et du tuteur. </w:t>
            </w:r>
          </w:p>
          <w:p w14:paraId="6DCA8414" w14:textId="331BBCD8" w:rsidR="004E0FA7" w:rsidRPr="00066617" w:rsidRDefault="3664DD87" w:rsidP="00D036F3">
            <w:pPr>
              <w:numPr>
                <w:ilvl w:val="0"/>
                <w:numId w:val="18"/>
              </w:numPr>
              <w:shd w:val="clear" w:color="auto" w:fill="FFFFFF" w:themeFill="background1"/>
              <w:rPr>
                <w:sz w:val="22"/>
                <w:szCs w:val="22"/>
              </w:rPr>
            </w:pPr>
            <w:r>
              <w:rPr>
                <w:rFonts w:ascii="Calibri" w:hAnsi="Calibri"/>
                <w:sz w:val="22"/>
                <w:szCs w:val="22"/>
              </w:rPr>
              <w:t>Veiller à obtenir le consentement avant la visite</w:t>
            </w:r>
            <w:r w:rsidR="00F22CFF">
              <w:rPr>
                <w:rFonts w:ascii="Calibri" w:hAnsi="Calibri"/>
                <w:color w:val="auto"/>
                <w:sz w:val="22"/>
                <w:szCs w:val="22"/>
              </w:rPr>
              <w:t>.</w:t>
            </w:r>
          </w:p>
        </w:tc>
        <w:tc>
          <w:tcPr>
            <w:tcW w:w="4053" w:type="dxa"/>
          </w:tcPr>
          <w:p w14:paraId="3D35F5B2" w14:textId="43E42319" w:rsidR="00F63435" w:rsidRDefault="3664DD87" w:rsidP="00D036F3">
            <w:pPr>
              <w:pStyle w:val="ListParagraph"/>
              <w:numPr>
                <w:ilvl w:val="0"/>
                <w:numId w:val="18"/>
              </w:numPr>
              <w:shd w:val="clear" w:color="auto" w:fill="FFFFFF" w:themeFill="background1"/>
              <w:rPr>
                <w:rFonts w:ascii="Calibri" w:eastAsia="Calibri" w:hAnsi="Calibri" w:cs="Calibri"/>
                <w:color w:val="auto"/>
                <w:sz w:val="22"/>
                <w:szCs w:val="22"/>
              </w:rPr>
            </w:pPr>
            <w:r>
              <w:rPr>
                <w:rFonts w:ascii="Calibri" w:hAnsi="Calibri"/>
                <w:color w:val="auto"/>
                <w:sz w:val="22"/>
                <w:szCs w:val="22"/>
              </w:rPr>
              <w:t xml:space="preserve">Suivre une formation en gestion de cas de protection de l’enfance. </w:t>
            </w:r>
          </w:p>
          <w:p w14:paraId="42D9BB40" w14:textId="218424C7" w:rsidR="00F178F2" w:rsidRPr="00F178F2" w:rsidRDefault="3664DD87" w:rsidP="00D036F3">
            <w:pPr>
              <w:pStyle w:val="ListParagraph"/>
              <w:numPr>
                <w:ilvl w:val="0"/>
                <w:numId w:val="18"/>
              </w:numPr>
              <w:shd w:val="clear" w:color="auto" w:fill="FFFFFF" w:themeFill="background1"/>
              <w:rPr>
                <w:rFonts w:ascii="Calibri" w:eastAsia="Calibri" w:hAnsi="Calibri" w:cs="Calibri"/>
                <w:color w:val="auto"/>
                <w:sz w:val="22"/>
                <w:szCs w:val="22"/>
              </w:rPr>
            </w:pPr>
            <w:r>
              <w:rPr>
                <w:rFonts w:ascii="Calibri" w:hAnsi="Calibri"/>
                <w:color w:val="auto"/>
                <w:sz w:val="22"/>
                <w:szCs w:val="22"/>
              </w:rPr>
              <w:t>Se familiariser avec le dossier de l’enfant avant de participer une réunion.</w:t>
            </w:r>
          </w:p>
        </w:tc>
      </w:tr>
    </w:tbl>
    <w:p w14:paraId="58194845" w14:textId="13AF1799" w:rsidR="00F63435" w:rsidRPr="00C87B85" w:rsidRDefault="3664DD87" w:rsidP="3664DD87">
      <w:pPr>
        <w:jc w:val="both"/>
        <w:rPr>
          <w:rFonts w:ascii="Calibri" w:eastAsia="Calibri" w:hAnsi="Calibri" w:cs="Calibri"/>
          <w:b/>
          <w:bCs/>
          <w:sz w:val="22"/>
          <w:szCs w:val="22"/>
        </w:rPr>
      </w:pPr>
      <w:r>
        <w:rPr>
          <w:rFonts w:ascii="Calibri" w:hAnsi="Calibri"/>
          <w:b/>
          <w:bCs/>
          <w:sz w:val="22"/>
          <w:szCs w:val="22"/>
        </w:rPr>
        <w:lastRenderedPageBreak/>
        <w:t>Pendant</w:t>
      </w: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497"/>
      </w:tblGrid>
      <w:tr w:rsidR="00F63435" w14:paraId="09E99F85" w14:textId="77777777" w:rsidTr="3664DD87">
        <w:tc>
          <w:tcPr>
            <w:tcW w:w="4513" w:type="dxa"/>
            <w:shd w:val="clear" w:color="auto" w:fill="D9D9D9" w:themeFill="background1" w:themeFillShade="D9"/>
          </w:tcPr>
          <w:p w14:paraId="5CF65F6C" w14:textId="73F214E2" w:rsidR="00F63435" w:rsidRDefault="3664DD87" w:rsidP="3664DD87">
            <w:pPr>
              <w:jc w:val="both"/>
              <w:rPr>
                <w:rFonts w:ascii="Calibri" w:eastAsia="Calibri" w:hAnsi="Calibri" w:cs="Calibri"/>
                <w:sz w:val="22"/>
                <w:szCs w:val="22"/>
              </w:rPr>
            </w:pPr>
            <w:r>
              <w:rPr>
                <w:rFonts w:ascii="Calibri" w:hAnsi="Calibri"/>
                <w:sz w:val="22"/>
                <w:szCs w:val="22"/>
              </w:rPr>
              <w:t>Mission du superviseur/travailleur social s</w:t>
            </w:r>
            <w:r w:rsidR="00935C32" w:rsidRPr="00935C32">
              <w:rPr>
                <w:rFonts w:ascii="Calibri" w:hAnsi="Calibri"/>
                <w:sz w:val="22"/>
                <w:szCs w:val="22"/>
              </w:rPr>
              <w:t>e</w:t>
            </w:r>
            <w:r>
              <w:rPr>
                <w:rFonts w:ascii="Calibri" w:hAnsi="Calibri"/>
                <w:sz w:val="22"/>
                <w:szCs w:val="22"/>
              </w:rPr>
              <w:t>nior</w:t>
            </w:r>
          </w:p>
        </w:tc>
        <w:tc>
          <w:tcPr>
            <w:tcW w:w="4497" w:type="dxa"/>
            <w:shd w:val="clear" w:color="auto" w:fill="D9D9D9" w:themeFill="background1" w:themeFillShade="D9"/>
          </w:tcPr>
          <w:p w14:paraId="72B7A2B3" w14:textId="77777777" w:rsidR="00F63435" w:rsidRDefault="00724ABF">
            <w:pPr>
              <w:jc w:val="both"/>
              <w:rPr>
                <w:rFonts w:ascii="Calibri" w:eastAsia="Calibri" w:hAnsi="Calibri" w:cs="Calibri"/>
                <w:sz w:val="22"/>
                <w:szCs w:val="22"/>
              </w:rPr>
            </w:pPr>
            <w:r>
              <w:rPr>
                <w:rFonts w:ascii="Calibri" w:hAnsi="Calibri"/>
                <w:sz w:val="22"/>
                <w:szCs w:val="22"/>
              </w:rPr>
              <w:t>Le travailleur social doit</w:t>
            </w:r>
          </w:p>
        </w:tc>
      </w:tr>
      <w:tr w:rsidR="00F63435" w14:paraId="48453987" w14:textId="77777777" w:rsidTr="3664DD87">
        <w:tc>
          <w:tcPr>
            <w:tcW w:w="4513" w:type="dxa"/>
          </w:tcPr>
          <w:p w14:paraId="30197439" w14:textId="10689718" w:rsidR="00363AA1" w:rsidRDefault="00363AA1" w:rsidP="00F22CFF">
            <w:pPr>
              <w:numPr>
                <w:ilvl w:val="0"/>
                <w:numId w:val="17"/>
              </w:numPr>
              <w:shd w:val="clear" w:color="auto" w:fill="FFFFFF"/>
              <w:contextualSpacing/>
              <w:rPr>
                <w:sz w:val="22"/>
                <w:szCs w:val="22"/>
              </w:rPr>
            </w:pPr>
            <w:r>
              <w:rPr>
                <w:rFonts w:ascii="Calibri" w:hAnsi="Calibri"/>
                <w:sz w:val="22"/>
                <w:szCs w:val="22"/>
              </w:rPr>
              <w:t>Présenter l’enfant et le tuteur au travailleur social et leur rappeler la raison de sa présence au cours de cette visite</w:t>
            </w:r>
            <w:r w:rsidR="00935C32">
              <w:rPr>
                <w:rFonts w:ascii="Calibri" w:hAnsi="Calibri"/>
                <w:color w:val="auto"/>
                <w:sz w:val="22"/>
                <w:szCs w:val="22"/>
              </w:rPr>
              <w:t>.</w:t>
            </w:r>
          </w:p>
          <w:p w14:paraId="4CB38457" w14:textId="2FDCA0A6" w:rsidR="00F63435" w:rsidRDefault="3664DD87" w:rsidP="00D036F3">
            <w:pPr>
              <w:numPr>
                <w:ilvl w:val="0"/>
                <w:numId w:val="17"/>
              </w:numPr>
              <w:shd w:val="clear" w:color="auto" w:fill="FFFFFF" w:themeFill="background1"/>
              <w:rPr>
                <w:sz w:val="22"/>
                <w:szCs w:val="22"/>
              </w:rPr>
            </w:pPr>
            <w:r>
              <w:rPr>
                <w:rFonts w:ascii="Calibri" w:hAnsi="Calibri"/>
                <w:color w:val="auto"/>
                <w:sz w:val="22"/>
                <w:szCs w:val="22"/>
              </w:rPr>
              <w:t>Expliquez que le travailleur social peut prendre des notes sur la pratique du superviseur et laissez l’enfant, le tuteur ou toute autre personne présente regarder les notes s’il/elle est intéressé(e).</w:t>
            </w:r>
          </w:p>
        </w:tc>
        <w:tc>
          <w:tcPr>
            <w:tcW w:w="4497" w:type="dxa"/>
          </w:tcPr>
          <w:p w14:paraId="6AEBF68D" w14:textId="1BB295A3" w:rsidR="00363AA1" w:rsidRPr="00363AA1" w:rsidRDefault="3664DD87" w:rsidP="00D036F3">
            <w:pPr>
              <w:numPr>
                <w:ilvl w:val="0"/>
                <w:numId w:val="17"/>
              </w:numPr>
              <w:shd w:val="clear" w:color="auto" w:fill="FFFFFF" w:themeFill="background1"/>
              <w:contextualSpacing/>
              <w:rPr>
                <w:sz w:val="22"/>
                <w:szCs w:val="22"/>
              </w:rPr>
            </w:pPr>
            <w:r>
              <w:rPr>
                <w:rFonts w:ascii="Calibri" w:hAnsi="Calibri"/>
                <w:sz w:val="22"/>
                <w:szCs w:val="22"/>
              </w:rPr>
              <w:t>Ne pas interrompre le superviseur/travailleur social s</w:t>
            </w:r>
            <w:r w:rsidR="00935C32" w:rsidRPr="00935C32">
              <w:rPr>
                <w:rFonts w:ascii="Calibri" w:hAnsi="Calibri"/>
                <w:sz w:val="22"/>
                <w:szCs w:val="22"/>
              </w:rPr>
              <w:t>e</w:t>
            </w:r>
            <w:r>
              <w:rPr>
                <w:rFonts w:ascii="Calibri" w:hAnsi="Calibri"/>
                <w:sz w:val="22"/>
                <w:szCs w:val="22"/>
              </w:rPr>
              <w:t>nior.</w:t>
            </w:r>
          </w:p>
          <w:p w14:paraId="4D0F62F8" w14:textId="3FB79A60" w:rsidR="00724ABF" w:rsidRDefault="3664DD87" w:rsidP="00D036F3">
            <w:pPr>
              <w:numPr>
                <w:ilvl w:val="0"/>
                <w:numId w:val="17"/>
              </w:numPr>
              <w:shd w:val="clear" w:color="auto" w:fill="FFFFFF" w:themeFill="background1"/>
              <w:contextualSpacing/>
              <w:rPr>
                <w:rFonts w:ascii="Calibri" w:eastAsia="Calibri" w:hAnsi="Calibri" w:cs="Calibri"/>
                <w:sz w:val="22"/>
                <w:szCs w:val="22"/>
              </w:rPr>
            </w:pPr>
            <w:r>
              <w:rPr>
                <w:rFonts w:ascii="Calibri" w:hAnsi="Calibri"/>
                <w:sz w:val="22"/>
                <w:szCs w:val="22"/>
              </w:rPr>
              <w:t xml:space="preserve">Prendre des notes en se reportant à l’outil d’accompagnement sur le terrain, afin d’appliquer la théorie à la pratique. </w:t>
            </w:r>
          </w:p>
          <w:p w14:paraId="2EDBFB52" w14:textId="68906A50" w:rsidR="00724ABF" w:rsidRPr="00724ABF" w:rsidRDefault="00724ABF" w:rsidP="00D036F3">
            <w:pPr>
              <w:numPr>
                <w:ilvl w:val="0"/>
                <w:numId w:val="17"/>
              </w:numPr>
              <w:shd w:val="clear" w:color="auto" w:fill="FFFFFF"/>
              <w:contextualSpacing/>
              <w:rPr>
                <w:rFonts w:ascii="Calibri" w:eastAsia="Calibri" w:hAnsi="Calibri" w:cs="Calibri"/>
                <w:sz w:val="22"/>
                <w:szCs w:val="22"/>
              </w:rPr>
            </w:pPr>
            <w:r>
              <w:rPr>
                <w:rFonts w:ascii="Calibri" w:hAnsi="Calibri"/>
                <w:sz w:val="22"/>
                <w:szCs w:val="22"/>
              </w:rPr>
              <w:t>Pendant les sessions, le travailleur social doit remplir l’outil d’accompagnement sur le terrain, en veillant à noter des exemples concrets.</w:t>
            </w:r>
          </w:p>
        </w:tc>
      </w:tr>
    </w:tbl>
    <w:p w14:paraId="3DEBACD2" w14:textId="77777777" w:rsidR="00F63435" w:rsidRDefault="00F63435">
      <w:pPr>
        <w:jc w:val="both"/>
        <w:rPr>
          <w:rFonts w:ascii="Calibri" w:eastAsia="Calibri" w:hAnsi="Calibri" w:cs="Calibri"/>
          <w:sz w:val="22"/>
          <w:szCs w:val="22"/>
        </w:rPr>
      </w:pPr>
    </w:p>
    <w:p w14:paraId="1551B687" w14:textId="77777777" w:rsidR="00F63435" w:rsidRDefault="3664DD87" w:rsidP="3664DD87">
      <w:pPr>
        <w:jc w:val="both"/>
        <w:rPr>
          <w:rFonts w:ascii="Calibri" w:eastAsia="Calibri" w:hAnsi="Calibri" w:cs="Calibri"/>
          <w:b/>
          <w:bCs/>
          <w:sz w:val="22"/>
          <w:szCs w:val="22"/>
        </w:rPr>
      </w:pPr>
      <w:r>
        <w:rPr>
          <w:rFonts w:ascii="Calibri" w:hAnsi="Calibri"/>
          <w:b/>
          <w:bCs/>
          <w:sz w:val="22"/>
          <w:szCs w:val="22"/>
        </w:rPr>
        <w:t>Après</w:t>
      </w: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496"/>
      </w:tblGrid>
      <w:tr w:rsidR="00F63435" w14:paraId="0C1C5A87" w14:textId="77777777" w:rsidTr="3664DD87">
        <w:tc>
          <w:tcPr>
            <w:tcW w:w="4514" w:type="dxa"/>
            <w:shd w:val="clear" w:color="auto" w:fill="D9D9D9" w:themeFill="background1" w:themeFillShade="D9"/>
          </w:tcPr>
          <w:p w14:paraId="7AD42265" w14:textId="77777777" w:rsidR="00F63435" w:rsidRDefault="00724ABF">
            <w:pPr>
              <w:jc w:val="both"/>
              <w:rPr>
                <w:rFonts w:ascii="Calibri" w:eastAsia="Calibri" w:hAnsi="Calibri" w:cs="Calibri"/>
                <w:sz w:val="22"/>
                <w:szCs w:val="22"/>
              </w:rPr>
            </w:pPr>
            <w:r>
              <w:rPr>
                <w:rFonts w:ascii="Calibri" w:hAnsi="Calibri"/>
                <w:sz w:val="22"/>
                <w:szCs w:val="22"/>
              </w:rPr>
              <w:t>Mission du superviseur</w:t>
            </w:r>
          </w:p>
        </w:tc>
        <w:tc>
          <w:tcPr>
            <w:tcW w:w="4496" w:type="dxa"/>
            <w:shd w:val="clear" w:color="auto" w:fill="D9D9D9" w:themeFill="background1" w:themeFillShade="D9"/>
          </w:tcPr>
          <w:p w14:paraId="3738763A" w14:textId="77777777" w:rsidR="00F63435" w:rsidRDefault="00724ABF">
            <w:pPr>
              <w:jc w:val="both"/>
              <w:rPr>
                <w:rFonts w:ascii="Calibri" w:eastAsia="Calibri" w:hAnsi="Calibri" w:cs="Calibri"/>
                <w:sz w:val="22"/>
                <w:szCs w:val="22"/>
              </w:rPr>
            </w:pPr>
            <w:r>
              <w:rPr>
                <w:rFonts w:ascii="Calibri" w:hAnsi="Calibri"/>
                <w:sz w:val="22"/>
                <w:szCs w:val="22"/>
              </w:rPr>
              <w:t>Le travailleur social doit</w:t>
            </w:r>
          </w:p>
        </w:tc>
      </w:tr>
      <w:tr w:rsidR="00F63435" w14:paraId="4D537958" w14:textId="77777777" w:rsidTr="3664DD87">
        <w:tc>
          <w:tcPr>
            <w:tcW w:w="4514" w:type="dxa"/>
          </w:tcPr>
          <w:p w14:paraId="6F9E85CE" w14:textId="17793163" w:rsidR="00F63435" w:rsidRPr="00724ABF" w:rsidRDefault="00724ABF" w:rsidP="00DF2907">
            <w:pPr>
              <w:numPr>
                <w:ilvl w:val="0"/>
                <w:numId w:val="16"/>
              </w:numPr>
              <w:shd w:val="clear" w:color="auto" w:fill="FFFFFF"/>
              <w:rPr>
                <w:color w:val="auto"/>
                <w:sz w:val="22"/>
                <w:szCs w:val="22"/>
              </w:rPr>
            </w:pPr>
            <w:r>
              <w:rPr>
                <w:rFonts w:ascii="Calibri" w:hAnsi="Calibri"/>
                <w:color w:val="auto"/>
                <w:sz w:val="22"/>
                <w:szCs w:val="22"/>
              </w:rPr>
              <w:t>Organiser une session individuelle avec le travailleur social peu de temps après la visite sur le terrain pour discuter de la session d’accompagnement</w:t>
            </w:r>
            <w:r w:rsidR="00935C32">
              <w:rPr>
                <w:rFonts w:ascii="Calibri" w:hAnsi="Calibri"/>
                <w:color w:val="auto"/>
                <w:sz w:val="22"/>
                <w:szCs w:val="22"/>
              </w:rPr>
              <w:t>.</w:t>
            </w:r>
          </w:p>
          <w:p w14:paraId="2F802939" w14:textId="58EAAB27" w:rsidR="00F63435" w:rsidRPr="00724ABF" w:rsidRDefault="3664DD87" w:rsidP="00935C32">
            <w:pPr>
              <w:numPr>
                <w:ilvl w:val="0"/>
                <w:numId w:val="16"/>
              </w:numPr>
              <w:shd w:val="clear" w:color="auto" w:fill="FFFFFF" w:themeFill="background1"/>
              <w:rPr>
                <w:color w:val="auto"/>
                <w:sz w:val="22"/>
                <w:szCs w:val="22"/>
              </w:rPr>
            </w:pPr>
            <w:r>
              <w:rPr>
                <w:rFonts w:ascii="Calibri" w:hAnsi="Calibri"/>
                <w:color w:val="auto"/>
                <w:sz w:val="22"/>
                <w:szCs w:val="22"/>
              </w:rPr>
              <w:t>Exemples de questions à poser par le superviseur : « Qu’avez-vous observé pendant la session », « Qu’avez-vous appris », « Qu’est-ce s’est bien passé », « Que pourriez-vous faire différemment », « Avez-vous des questions », etc.</w:t>
            </w:r>
          </w:p>
        </w:tc>
        <w:tc>
          <w:tcPr>
            <w:tcW w:w="4496" w:type="dxa"/>
          </w:tcPr>
          <w:p w14:paraId="6AA5190E" w14:textId="4D6D64F6" w:rsidR="00724ABF" w:rsidRPr="00724ABF" w:rsidRDefault="3664DD87" w:rsidP="00DF2907">
            <w:pPr>
              <w:numPr>
                <w:ilvl w:val="0"/>
                <w:numId w:val="16"/>
              </w:numPr>
              <w:shd w:val="clear" w:color="auto" w:fill="FFFFFF" w:themeFill="background1"/>
              <w:rPr>
                <w:color w:val="auto"/>
                <w:sz w:val="22"/>
                <w:szCs w:val="22"/>
              </w:rPr>
            </w:pPr>
            <w:r>
              <w:rPr>
                <w:rFonts w:ascii="Calibri" w:hAnsi="Calibri"/>
                <w:color w:val="auto"/>
                <w:sz w:val="22"/>
                <w:szCs w:val="22"/>
              </w:rPr>
              <w:t xml:space="preserve">Compléter l’outil d’accompagnement sur le terrain, notamment les questions destinées au superviseur. </w:t>
            </w:r>
          </w:p>
          <w:p w14:paraId="62BA2D12" w14:textId="18386251" w:rsidR="00F63435" w:rsidRPr="00724ABF" w:rsidRDefault="00724ABF" w:rsidP="00DF2907">
            <w:pPr>
              <w:numPr>
                <w:ilvl w:val="0"/>
                <w:numId w:val="16"/>
              </w:numPr>
              <w:shd w:val="clear" w:color="auto" w:fill="FFFFFF"/>
              <w:rPr>
                <w:color w:val="auto"/>
                <w:sz w:val="22"/>
                <w:szCs w:val="22"/>
              </w:rPr>
            </w:pPr>
            <w:r>
              <w:rPr>
                <w:rFonts w:ascii="Calibri" w:hAnsi="Calibri"/>
                <w:color w:val="auto"/>
                <w:sz w:val="22"/>
                <w:szCs w:val="22"/>
              </w:rPr>
              <w:t>Participer à une session de supervision individuelle avec le superviseur, et partager les réflexions et les observations sur la session d’accompagnement sur le terrain.</w:t>
            </w:r>
            <w:r w:rsidR="00F22CFF">
              <w:rPr>
                <w:rFonts w:ascii="Calibri" w:hAnsi="Calibri"/>
                <w:color w:val="auto"/>
                <w:sz w:val="22"/>
                <w:szCs w:val="22"/>
              </w:rPr>
              <w:t xml:space="preserve"> </w:t>
            </w:r>
          </w:p>
          <w:p w14:paraId="1B6002AD" w14:textId="672A6420" w:rsidR="00724ABF" w:rsidRPr="00F22CFF" w:rsidRDefault="00724ABF" w:rsidP="00DF2907">
            <w:pPr>
              <w:numPr>
                <w:ilvl w:val="0"/>
                <w:numId w:val="16"/>
              </w:numPr>
              <w:shd w:val="clear" w:color="auto" w:fill="FFFFFF"/>
              <w:rPr>
                <w:color w:val="auto"/>
                <w:spacing w:val="-4"/>
                <w:sz w:val="22"/>
                <w:szCs w:val="22"/>
              </w:rPr>
            </w:pPr>
            <w:r w:rsidRPr="00F22CFF">
              <w:rPr>
                <w:rFonts w:ascii="Calibri" w:hAnsi="Calibri"/>
                <w:color w:val="auto"/>
                <w:spacing w:val="-4"/>
                <w:sz w:val="22"/>
                <w:szCs w:val="22"/>
              </w:rPr>
              <w:t>Poser toutes les questions en suspens sur cette session en particulier ou sur les domaines techniques pour lesquels le superviseur pourrait donner plus de conseils.</w:t>
            </w:r>
          </w:p>
        </w:tc>
      </w:tr>
    </w:tbl>
    <w:p w14:paraId="1662FE49" w14:textId="77777777" w:rsidR="00F63435" w:rsidRDefault="00F63435">
      <w:pPr>
        <w:jc w:val="both"/>
        <w:rPr>
          <w:rFonts w:ascii="Calibri" w:eastAsia="Calibri" w:hAnsi="Calibri" w:cs="Calibri"/>
          <w:b/>
          <w:sz w:val="22"/>
          <w:szCs w:val="22"/>
        </w:rPr>
      </w:pPr>
    </w:p>
    <w:p w14:paraId="6EC1FDC6" w14:textId="77777777" w:rsidR="00F63435" w:rsidRDefault="00724ABF">
      <w:pPr>
        <w:jc w:val="both"/>
        <w:rPr>
          <w:rFonts w:ascii="Calibri" w:eastAsia="Calibri" w:hAnsi="Calibri" w:cs="Calibri"/>
          <w:sz w:val="22"/>
          <w:szCs w:val="22"/>
        </w:rPr>
      </w:pPr>
      <w:r>
        <w:rPr>
          <w:rFonts w:ascii="Calibri" w:hAnsi="Calibri"/>
          <w:sz w:val="22"/>
          <w:szCs w:val="22"/>
        </w:rPr>
        <w:t xml:space="preserve"> </w:t>
      </w:r>
    </w:p>
    <w:p w14:paraId="23318B2B" w14:textId="77777777" w:rsidR="00F63435" w:rsidRDefault="00F63435">
      <w:pPr>
        <w:jc w:val="center"/>
        <w:rPr>
          <w:rFonts w:ascii="Calibri" w:eastAsia="Calibri" w:hAnsi="Calibri" w:cs="Calibri"/>
          <w:b/>
          <w:sz w:val="22"/>
          <w:szCs w:val="22"/>
        </w:rPr>
      </w:pPr>
    </w:p>
    <w:p w14:paraId="3EB4BC60" w14:textId="77777777" w:rsidR="00F63435" w:rsidRDefault="00F63435">
      <w:pPr>
        <w:jc w:val="center"/>
        <w:rPr>
          <w:rFonts w:ascii="Calibri" w:eastAsia="Calibri" w:hAnsi="Calibri" w:cs="Calibri"/>
          <w:b/>
          <w:sz w:val="22"/>
          <w:szCs w:val="22"/>
        </w:rPr>
      </w:pPr>
    </w:p>
    <w:p w14:paraId="36AB7ADA" w14:textId="77777777" w:rsidR="00F63435" w:rsidRDefault="00F63435">
      <w:pPr>
        <w:jc w:val="center"/>
        <w:rPr>
          <w:rFonts w:ascii="Calibri" w:eastAsia="Calibri" w:hAnsi="Calibri" w:cs="Calibri"/>
          <w:b/>
          <w:sz w:val="22"/>
          <w:szCs w:val="22"/>
        </w:rPr>
      </w:pPr>
    </w:p>
    <w:p w14:paraId="6B94DE13" w14:textId="77777777" w:rsidR="00F63435" w:rsidRDefault="00F63435">
      <w:pPr>
        <w:jc w:val="center"/>
        <w:rPr>
          <w:rFonts w:ascii="Calibri" w:eastAsia="Calibri" w:hAnsi="Calibri" w:cs="Calibri"/>
          <w:b/>
          <w:sz w:val="22"/>
          <w:szCs w:val="22"/>
        </w:rPr>
      </w:pPr>
    </w:p>
    <w:p w14:paraId="491879C9" w14:textId="77777777" w:rsidR="00F63435" w:rsidRDefault="00F63435">
      <w:pPr>
        <w:jc w:val="center"/>
        <w:rPr>
          <w:rFonts w:ascii="Calibri" w:eastAsia="Calibri" w:hAnsi="Calibri" w:cs="Calibri"/>
          <w:b/>
          <w:sz w:val="22"/>
          <w:szCs w:val="22"/>
        </w:rPr>
      </w:pPr>
    </w:p>
    <w:p w14:paraId="4B04E9AA" w14:textId="77777777" w:rsidR="00F63435" w:rsidRDefault="00F63435">
      <w:pPr>
        <w:jc w:val="center"/>
        <w:rPr>
          <w:rFonts w:ascii="Calibri" w:eastAsia="Calibri" w:hAnsi="Calibri" w:cs="Calibri"/>
          <w:b/>
          <w:sz w:val="22"/>
          <w:szCs w:val="22"/>
        </w:rPr>
      </w:pPr>
    </w:p>
    <w:p w14:paraId="1684E9D7" w14:textId="77777777" w:rsidR="00F63435" w:rsidRDefault="00F63435">
      <w:pPr>
        <w:jc w:val="center"/>
        <w:rPr>
          <w:rFonts w:ascii="Calibri" w:eastAsia="Calibri" w:hAnsi="Calibri" w:cs="Calibri"/>
          <w:b/>
          <w:sz w:val="22"/>
          <w:szCs w:val="22"/>
        </w:rPr>
      </w:pP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20C316EB" w14:textId="77777777" w:rsidR="00F63435" w:rsidRDefault="00F63435">
      <w:pPr>
        <w:jc w:val="center"/>
        <w:rPr>
          <w:rFonts w:ascii="Calibri" w:eastAsia="Calibri" w:hAnsi="Calibri" w:cs="Calibri"/>
          <w:b/>
          <w:sz w:val="22"/>
          <w:szCs w:val="22"/>
        </w:rPr>
      </w:pPr>
    </w:p>
    <w:p w14:paraId="7752FA14" w14:textId="77777777" w:rsidR="00F63435" w:rsidRDefault="00F63435">
      <w:pPr>
        <w:jc w:val="center"/>
        <w:rPr>
          <w:rFonts w:ascii="Calibri" w:eastAsia="Calibri" w:hAnsi="Calibri" w:cs="Calibri"/>
          <w:b/>
          <w:sz w:val="22"/>
          <w:szCs w:val="22"/>
        </w:rPr>
      </w:pPr>
    </w:p>
    <w:p w14:paraId="4550C0C2"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5F879C44" w:rsidR="00F63435" w:rsidRDefault="00F63435">
      <w:pPr>
        <w:widowControl w:val="0"/>
        <w:spacing w:line="276" w:lineRule="auto"/>
        <w:rPr>
          <w:rFonts w:ascii="Calibri" w:eastAsia="Calibri" w:hAnsi="Calibri" w:cs="Calibri"/>
          <w:b/>
          <w:sz w:val="22"/>
          <w:szCs w:val="22"/>
        </w:rPr>
        <w:sectPr w:rsidR="00F63435" w:rsidSect="00CB5A18">
          <w:pgSz w:w="11900" w:h="16840"/>
          <w:pgMar w:top="1138" w:right="1138" w:bottom="1411" w:left="1138" w:header="0" w:footer="720" w:gutter="0"/>
          <w:pgNumType w:start="1"/>
          <w:cols w:space="720"/>
          <w:docGrid w:linePitch="326"/>
        </w:sectPr>
      </w:pPr>
    </w:p>
    <w:tbl>
      <w:tblPr>
        <w:tblStyle w:val="TableGrid"/>
        <w:tblpPr w:leftFromText="180" w:rightFromText="180" w:vertAnchor="text" w:horzAnchor="page" w:tblpX="5521" w:tblpY="-11"/>
        <w:tblOverlap w:val="never"/>
        <w:tblW w:w="0" w:type="auto"/>
        <w:tblLook w:val="04A0" w:firstRow="1" w:lastRow="0" w:firstColumn="1" w:lastColumn="0" w:noHBand="0" w:noVBand="1"/>
      </w:tblPr>
      <w:tblGrid>
        <w:gridCol w:w="1980"/>
        <w:gridCol w:w="2785"/>
      </w:tblGrid>
      <w:tr w:rsidR="00266ADE" w14:paraId="3E853FB2" w14:textId="77777777" w:rsidTr="00DA70C9">
        <w:tc>
          <w:tcPr>
            <w:tcW w:w="1980" w:type="dxa"/>
            <w:shd w:val="clear" w:color="auto" w:fill="D9D9D9" w:themeFill="background1" w:themeFillShade="D9"/>
          </w:tcPr>
          <w:p w14:paraId="2F4E8FCC" w14:textId="485DAB1F"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lastRenderedPageBreak/>
              <w:t>Date</w:t>
            </w:r>
          </w:p>
        </w:tc>
        <w:tc>
          <w:tcPr>
            <w:tcW w:w="2785" w:type="dxa"/>
          </w:tcPr>
          <w:p w14:paraId="73EF4DB6"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r w:rsidR="00266ADE" w14:paraId="41531937" w14:textId="77777777" w:rsidTr="00DA70C9">
        <w:tc>
          <w:tcPr>
            <w:tcW w:w="1980" w:type="dxa"/>
            <w:shd w:val="clear" w:color="auto" w:fill="D9D9D9" w:themeFill="background1" w:themeFillShade="D9"/>
          </w:tcPr>
          <w:p w14:paraId="18E95DD1" w14:textId="15892EB5"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Travailleur social</w:t>
            </w:r>
          </w:p>
        </w:tc>
        <w:tc>
          <w:tcPr>
            <w:tcW w:w="2785" w:type="dxa"/>
          </w:tcPr>
          <w:p w14:paraId="4BC0DFB6"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r w:rsidR="00266ADE" w14:paraId="2F4A9807" w14:textId="77777777" w:rsidTr="00DA70C9">
        <w:tc>
          <w:tcPr>
            <w:tcW w:w="1980" w:type="dxa"/>
            <w:shd w:val="clear" w:color="auto" w:fill="D9D9D9" w:themeFill="background1" w:themeFillShade="D9"/>
          </w:tcPr>
          <w:p w14:paraId="2BFB337D" w14:textId="66FA0688"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 xml:space="preserve">Superviseur </w:t>
            </w:r>
          </w:p>
        </w:tc>
        <w:tc>
          <w:tcPr>
            <w:tcW w:w="2785" w:type="dxa"/>
          </w:tcPr>
          <w:p w14:paraId="5EF31A73"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bl>
    <w:p w14:paraId="54F80340" w14:textId="77777777" w:rsidR="00DA70C9" w:rsidRPr="00266ADE" w:rsidRDefault="00046F9C" w:rsidP="00266ADE">
      <w:pPr>
        <w:rPr>
          <w:rFonts w:ascii="Calibri" w:eastAsia="Calibri" w:hAnsi="Calibri" w:cs="Calibri"/>
          <w:b/>
          <w:sz w:val="28"/>
          <w:szCs w:val="28"/>
        </w:rPr>
      </w:pPr>
      <w:r>
        <w:rPr>
          <w:rFonts w:ascii="Calibri" w:hAnsi="Calibri"/>
          <w:b/>
          <w:sz w:val="28"/>
          <w:szCs w:val="28"/>
        </w:rPr>
        <w:t>Accompagnement sur le terrain en gestion de dossiers</w:t>
      </w:r>
    </w:p>
    <w:p w14:paraId="4D754DFF" w14:textId="77777777" w:rsidR="00266ADE" w:rsidRDefault="00266ADE">
      <w:pPr>
        <w:rPr>
          <w:rFonts w:ascii="Calibri" w:eastAsia="Calibri" w:hAnsi="Calibri" w:cs="Calibri"/>
          <w:b/>
        </w:rPr>
      </w:pPr>
    </w:p>
    <w:p w14:paraId="32878711" w14:textId="77777777" w:rsidR="00F63435" w:rsidRDefault="00F63435">
      <w:pPr>
        <w:jc w:val="both"/>
        <w:rPr>
          <w:rFonts w:ascii="Calibri" w:eastAsia="Calibri" w:hAnsi="Calibri" w:cs="Calibri"/>
          <w:sz w:val="22"/>
          <w:szCs w:val="22"/>
        </w:rPr>
      </w:pPr>
    </w:p>
    <w:tbl>
      <w:tblPr>
        <w:tblStyle w:val="a3"/>
        <w:tblW w:w="9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5918"/>
      </w:tblGrid>
      <w:tr w:rsidR="00F178F2" w:rsidRPr="00F178F2" w14:paraId="13509D96" w14:textId="77777777" w:rsidTr="00F22CFF">
        <w:trPr>
          <w:trHeight w:val="140"/>
        </w:trPr>
        <w:tc>
          <w:tcPr>
            <w:tcW w:w="3256" w:type="dxa"/>
            <w:shd w:val="clear" w:color="auto" w:fill="D9D9D9" w:themeFill="background1" w:themeFillShade="D9"/>
          </w:tcPr>
          <w:p w14:paraId="14555E23" w14:textId="77777777" w:rsidR="004558AF" w:rsidRPr="00F178F2" w:rsidRDefault="004558AF" w:rsidP="00046F9C">
            <w:pPr>
              <w:tabs>
                <w:tab w:val="center" w:pos="4513"/>
                <w:tab w:val="right" w:pos="9026"/>
              </w:tabs>
              <w:rPr>
                <w:rFonts w:ascii="Calibri" w:eastAsia="Calibri" w:hAnsi="Calibri" w:cs="Calibri"/>
                <w:b/>
                <w:color w:val="auto"/>
                <w:sz w:val="22"/>
                <w:szCs w:val="22"/>
              </w:rPr>
            </w:pPr>
            <w:r>
              <w:rPr>
                <w:rFonts w:ascii="Calibri" w:hAnsi="Calibri"/>
                <w:b/>
                <w:color w:val="auto"/>
                <w:sz w:val="22"/>
                <w:szCs w:val="22"/>
              </w:rPr>
              <w:t>Domaines d’observation</w:t>
            </w:r>
          </w:p>
        </w:tc>
        <w:tc>
          <w:tcPr>
            <w:tcW w:w="5918" w:type="dxa"/>
            <w:shd w:val="clear" w:color="auto" w:fill="D9D9D9" w:themeFill="background1" w:themeFillShade="D9"/>
          </w:tcPr>
          <w:p w14:paraId="3A060091" w14:textId="2EDB75C7" w:rsidR="004558AF" w:rsidRPr="00F178F2" w:rsidRDefault="004558AF" w:rsidP="004558AF">
            <w:pPr>
              <w:rPr>
                <w:rFonts w:ascii="Calibri" w:eastAsia="Calibri" w:hAnsi="Calibri" w:cs="Calibri"/>
                <w:b/>
                <w:color w:val="auto"/>
                <w:sz w:val="22"/>
                <w:szCs w:val="22"/>
              </w:rPr>
            </w:pPr>
            <w:r>
              <w:rPr>
                <w:rFonts w:ascii="Calibri" w:hAnsi="Calibri"/>
                <w:b/>
                <w:color w:val="auto"/>
                <w:sz w:val="22"/>
                <w:szCs w:val="22"/>
              </w:rPr>
              <w:t>Énumérez des exemples observés et des questions à destination du superviseur</w:t>
            </w:r>
          </w:p>
        </w:tc>
      </w:tr>
      <w:tr w:rsidR="00F178F2" w:rsidRPr="00F178F2" w14:paraId="3975007F" w14:textId="77777777" w:rsidTr="00F22CFF">
        <w:trPr>
          <w:trHeight w:val="761"/>
        </w:trPr>
        <w:tc>
          <w:tcPr>
            <w:tcW w:w="3256" w:type="dxa"/>
            <w:shd w:val="clear" w:color="auto" w:fill="auto"/>
          </w:tcPr>
          <w:p w14:paraId="16BA2DFB" w14:textId="77777777" w:rsidR="004558AF" w:rsidRPr="00F178F2" w:rsidRDefault="004558AF">
            <w:pPr>
              <w:tabs>
                <w:tab w:val="center" w:pos="4513"/>
                <w:tab w:val="right" w:pos="9026"/>
              </w:tabs>
              <w:rPr>
                <w:rFonts w:ascii="Calibri" w:eastAsia="Calibri" w:hAnsi="Calibri" w:cs="Calibri"/>
                <w:color w:val="auto"/>
                <w:sz w:val="22"/>
                <w:szCs w:val="22"/>
              </w:rPr>
            </w:pPr>
            <w:r>
              <w:rPr>
                <w:rFonts w:ascii="Calibri" w:hAnsi="Calibri"/>
                <w:color w:val="auto"/>
                <w:sz w:val="22"/>
                <w:szCs w:val="22"/>
              </w:rPr>
              <w:t>1. PRÉPARATION</w:t>
            </w:r>
          </w:p>
          <w:p w14:paraId="7F82A948" w14:textId="07FE0B17" w:rsidR="004558AF" w:rsidRPr="00F178F2" w:rsidRDefault="3664DD87" w:rsidP="3664DD87">
            <w:pPr>
              <w:tabs>
                <w:tab w:val="center" w:pos="4513"/>
                <w:tab w:val="right" w:pos="9026"/>
              </w:tabs>
              <w:rPr>
                <w:rFonts w:ascii="Calibri" w:eastAsia="Calibri" w:hAnsi="Calibri" w:cs="Calibri"/>
                <w:color w:val="auto"/>
                <w:sz w:val="22"/>
                <w:szCs w:val="22"/>
              </w:rPr>
            </w:pPr>
            <w:r>
              <w:rPr>
                <w:rFonts w:ascii="Calibri" w:hAnsi="Calibri"/>
                <w:color w:val="auto"/>
                <w:sz w:val="22"/>
                <w:szCs w:val="22"/>
              </w:rPr>
              <w:t xml:space="preserve">Présenter un programme et une organisation adaptés à la session. </w:t>
            </w:r>
          </w:p>
          <w:p w14:paraId="52A52AB6" w14:textId="77777777" w:rsidR="004558AF" w:rsidRPr="00F178F2" w:rsidRDefault="004558AF">
            <w:pPr>
              <w:tabs>
                <w:tab w:val="center" w:pos="4513"/>
                <w:tab w:val="right" w:pos="9026"/>
              </w:tabs>
              <w:rPr>
                <w:rFonts w:ascii="Calibri" w:eastAsia="Calibri" w:hAnsi="Calibri" w:cs="Calibri"/>
                <w:color w:val="auto"/>
                <w:sz w:val="22"/>
                <w:szCs w:val="22"/>
              </w:rPr>
            </w:pPr>
          </w:p>
        </w:tc>
        <w:tc>
          <w:tcPr>
            <w:tcW w:w="5918" w:type="dxa"/>
            <w:shd w:val="clear" w:color="auto" w:fill="auto"/>
          </w:tcPr>
          <w:p w14:paraId="31162422" w14:textId="77777777" w:rsidR="004558AF" w:rsidRPr="00F178F2" w:rsidRDefault="004558AF">
            <w:pPr>
              <w:rPr>
                <w:rFonts w:ascii="Calibri" w:eastAsia="Calibri" w:hAnsi="Calibri" w:cs="Calibri"/>
                <w:b/>
                <w:color w:val="auto"/>
                <w:sz w:val="22"/>
                <w:szCs w:val="22"/>
              </w:rPr>
            </w:pPr>
          </w:p>
        </w:tc>
      </w:tr>
      <w:tr w:rsidR="00F178F2" w:rsidRPr="00F178F2" w14:paraId="1694674B" w14:textId="77777777" w:rsidTr="00F22CFF">
        <w:trPr>
          <w:trHeight w:val="805"/>
        </w:trPr>
        <w:tc>
          <w:tcPr>
            <w:tcW w:w="3256" w:type="dxa"/>
            <w:shd w:val="clear" w:color="auto" w:fill="auto"/>
          </w:tcPr>
          <w:p w14:paraId="58A0E14D" w14:textId="77777777" w:rsidR="004558AF" w:rsidRPr="00F178F2" w:rsidRDefault="004558AF">
            <w:pPr>
              <w:tabs>
                <w:tab w:val="center" w:pos="4513"/>
                <w:tab w:val="right" w:pos="9026"/>
              </w:tabs>
              <w:rPr>
                <w:rFonts w:ascii="Calibri" w:eastAsia="Calibri" w:hAnsi="Calibri" w:cs="Calibri"/>
                <w:color w:val="auto"/>
                <w:sz w:val="22"/>
                <w:szCs w:val="22"/>
              </w:rPr>
            </w:pPr>
            <w:r>
              <w:rPr>
                <w:rFonts w:ascii="Calibri" w:hAnsi="Calibri"/>
                <w:color w:val="auto"/>
                <w:sz w:val="22"/>
                <w:szCs w:val="22"/>
              </w:rPr>
              <w:t>2. INTRODUCTION</w:t>
            </w:r>
          </w:p>
          <w:p w14:paraId="1FE89A5E" w14:textId="77777777" w:rsidR="004558AF" w:rsidRDefault="3664DD87" w:rsidP="3664DD87">
            <w:pPr>
              <w:tabs>
                <w:tab w:val="center" w:pos="4513"/>
                <w:tab w:val="right" w:pos="9026"/>
              </w:tabs>
              <w:rPr>
                <w:rFonts w:ascii="Calibri" w:hAnsi="Calibri"/>
                <w:color w:val="auto"/>
                <w:sz w:val="22"/>
                <w:szCs w:val="22"/>
              </w:rPr>
            </w:pPr>
            <w:r>
              <w:rPr>
                <w:rFonts w:ascii="Calibri" w:hAnsi="Calibri"/>
                <w:color w:val="auto"/>
                <w:sz w:val="22"/>
                <w:szCs w:val="22"/>
              </w:rPr>
              <w:t>Présenter la session de façon adaptée à l’enfant (et au tuteur).</w:t>
            </w:r>
          </w:p>
          <w:p w14:paraId="2EF026A8" w14:textId="4429FFD7" w:rsidR="00F22CFF" w:rsidRPr="00F178F2" w:rsidRDefault="00F22CFF" w:rsidP="3664DD87">
            <w:pPr>
              <w:tabs>
                <w:tab w:val="center" w:pos="4513"/>
                <w:tab w:val="right" w:pos="9026"/>
              </w:tabs>
              <w:rPr>
                <w:rFonts w:ascii="Calibri" w:eastAsia="Calibri" w:hAnsi="Calibri" w:cs="Calibri"/>
                <w:color w:val="auto"/>
                <w:sz w:val="22"/>
                <w:szCs w:val="22"/>
              </w:rPr>
            </w:pPr>
          </w:p>
        </w:tc>
        <w:tc>
          <w:tcPr>
            <w:tcW w:w="5918" w:type="dxa"/>
            <w:shd w:val="clear" w:color="auto" w:fill="auto"/>
          </w:tcPr>
          <w:p w14:paraId="2730CF7B" w14:textId="77777777" w:rsidR="004558AF" w:rsidRPr="00F178F2" w:rsidRDefault="004558AF">
            <w:pPr>
              <w:rPr>
                <w:rFonts w:ascii="Calibri" w:eastAsia="Calibri" w:hAnsi="Calibri" w:cs="Calibri"/>
                <w:b/>
                <w:color w:val="auto"/>
                <w:sz w:val="22"/>
                <w:szCs w:val="22"/>
              </w:rPr>
            </w:pPr>
          </w:p>
        </w:tc>
      </w:tr>
      <w:tr w:rsidR="00F178F2" w:rsidRPr="00F178F2" w14:paraId="63440627" w14:textId="77777777" w:rsidTr="00F22CFF">
        <w:trPr>
          <w:trHeight w:val="140"/>
        </w:trPr>
        <w:tc>
          <w:tcPr>
            <w:tcW w:w="3256" w:type="dxa"/>
            <w:shd w:val="clear" w:color="auto" w:fill="auto"/>
          </w:tcPr>
          <w:p w14:paraId="564B7845" w14:textId="77777777" w:rsidR="004558AF" w:rsidRPr="00F178F2" w:rsidRDefault="004558AF">
            <w:pPr>
              <w:tabs>
                <w:tab w:val="center" w:pos="4513"/>
                <w:tab w:val="right" w:pos="9026"/>
              </w:tabs>
              <w:rPr>
                <w:rFonts w:ascii="Calibri" w:eastAsia="Calibri" w:hAnsi="Calibri" w:cs="Calibri"/>
                <w:color w:val="auto"/>
                <w:sz w:val="22"/>
                <w:szCs w:val="22"/>
              </w:rPr>
            </w:pPr>
            <w:r>
              <w:rPr>
                <w:rFonts w:ascii="Calibri" w:hAnsi="Calibri"/>
                <w:color w:val="auto"/>
                <w:sz w:val="22"/>
                <w:szCs w:val="22"/>
              </w:rPr>
              <w:t>3. CONFIDENTIALITÉ</w:t>
            </w:r>
          </w:p>
          <w:p w14:paraId="33C2355B" w14:textId="332758D6" w:rsidR="004558AF" w:rsidRDefault="3664DD87" w:rsidP="3664DD87">
            <w:pPr>
              <w:tabs>
                <w:tab w:val="center" w:pos="4513"/>
                <w:tab w:val="right" w:pos="9026"/>
              </w:tabs>
              <w:rPr>
                <w:rFonts w:ascii="Calibri" w:eastAsia="Calibri" w:hAnsi="Calibri" w:cs="Calibri"/>
                <w:color w:val="auto"/>
                <w:sz w:val="22"/>
                <w:szCs w:val="22"/>
              </w:rPr>
            </w:pPr>
            <w:r>
              <w:rPr>
                <w:rFonts w:ascii="Calibri" w:hAnsi="Calibri"/>
                <w:color w:val="auto"/>
                <w:sz w:val="22"/>
                <w:szCs w:val="22"/>
              </w:rPr>
              <w:t>Protéger la confidentialité de l’enfant par son consentement.</w:t>
            </w:r>
          </w:p>
          <w:p w14:paraId="2851C89C" w14:textId="77777777" w:rsidR="00236C9B" w:rsidRPr="00F178F2" w:rsidRDefault="00236C9B">
            <w:pPr>
              <w:tabs>
                <w:tab w:val="center" w:pos="4513"/>
                <w:tab w:val="right" w:pos="9026"/>
              </w:tabs>
              <w:rPr>
                <w:rFonts w:ascii="Calibri" w:eastAsia="Calibri" w:hAnsi="Calibri" w:cs="Calibri"/>
                <w:color w:val="auto"/>
                <w:sz w:val="22"/>
                <w:szCs w:val="22"/>
              </w:rPr>
            </w:pPr>
          </w:p>
        </w:tc>
        <w:tc>
          <w:tcPr>
            <w:tcW w:w="5918" w:type="dxa"/>
            <w:shd w:val="clear" w:color="auto" w:fill="auto"/>
          </w:tcPr>
          <w:p w14:paraId="14B4483D" w14:textId="77777777" w:rsidR="004558AF" w:rsidRPr="00F178F2" w:rsidRDefault="004558AF">
            <w:pPr>
              <w:rPr>
                <w:rFonts w:ascii="Calibri" w:eastAsia="Calibri" w:hAnsi="Calibri" w:cs="Calibri"/>
                <w:b/>
                <w:color w:val="auto"/>
                <w:sz w:val="22"/>
                <w:szCs w:val="22"/>
              </w:rPr>
            </w:pPr>
          </w:p>
        </w:tc>
      </w:tr>
      <w:tr w:rsidR="00F178F2" w:rsidRPr="00F178F2" w14:paraId="370E6CA1" w14:textId="77777777" w:rsidTr="00F22CFF">
        <w:trPr>
          <w:trHeight w:val="140"/>
        </w:trPr>
        <w:tc>
          <w:tcPr>
            <w:tcW w:w="3256" w:type="dxa"/>
            <w:shd w:val="clear" w:color="auto" w:fill="auto"/>
          </w:tcPr>
          <w:p w14:paraId="43ACF6A3" w14:textId="77777777" w:rsidR="004558AF" w:rsidRPr="00F178F2" w:rsidRDefault="004558AF">
            <w:pPr>
              <w:tabs>
                <w:tab w:val="left" w:pos="2610"/>
              </w:tabs>
              <w:rPr>
                <w:rFonts w:ascii="Calibri" w:eastAsia="Calibri" w:hAnsi="Calibri" w:cs="Calibri"/>
                <w:color w:val="auto"/>
                <w:sz w:val="22"/>
                <w:szCs w:val="22"/>
              </w:rPr>
            </w:pPr>
            <w:r>
              <w:rPr>
                <w:rFonts w:ascii="Calibri" w:hAnsi="Calibri"/>
                <w:color w:val="auto"/>
                <w:sz w:val="22"/>
                <w:szCs w:val="22"/>
              </w:rPr>
              <w:t>4. COMMUNICATION</w:t>
            </w:r>
          </w:p>
          <w:p w14:paraId="3C85A386" w14:textId="2A025E93" w:rsidR="004558AF" w:rsidRDefault="3664DD87" w:rsidP="3664DD87">
            <w:pPr>
              <w:tabs>
                <w:tab w:val="left" w:pos="2610"/>
              </w:tabs>
              <w:rPr>
                <w:rFonts w:ascii="Calibri" w:eastAsia="Calibri" w:hAnsi="Calibri" w:cs="Calibri"/>
                <w:color w:val="auto"/>
                <w:sz w:val="22"/>
                <w:szCs w:val="22"/>
              </w:rPr>
            </w:pPr>
            <w:r>
              <w:rPr>
                <w:rFonts w:ascii="Calibri" w:hAnsi="Calibri"/>
                <w:color w:val="auto"/>
                <w:sz w:val="22"/>
                <w:szCs w:val="22"/>
              </w:rPr>
              <w:t>Utiliser des techniques de communication adaptées aux enfants, en fonction de l’âge, du développement et de la culture.</w:t>
            </w:r>
          </w:p>
          <w:p w14:paraId="5D7E9757" w14:textId="77777777" w:rsidR="00236C9B" w:rsidRPr="00F178F2" w:rsidRDefault="00236C9B">
            <w:pPr>
              <w:tabs>
                <w:tab w:val="left" w:pos="2610"/>
              </w:tabs>
              <w:rPr>
                <w:rFonts w:ascii="Calibri" w:eastAsia="Calibri" w:hAnsi="Calibri" w:cs="Calibri"/>
                <w:color w:val="auto"/>
                <w:sz w:val="22"/>
                <w:szCs w:val="22"/>
              </w:rPr>
            </w:pPr>
          </w:p>
        </w:tc>
        <w:tc>
          <w:tcPr>
            <w:tcW w:w="5918" w:type="dxa"/>
            <w:shd w:val="clear" w:color="auto" w:fill="auto"/>
          </w:tcPr>
          <w:p w14:paraId="1FBD2A59" w14:textId="77777777" w:rsidR="004558AF" w:rsidRPr="00F178F2" w:rsidRDefault="004558AF">
            <w:pPr>
              <w:rPr>
                <w:rFonts w:ascii="Calibri" w:eastAsia="Calibri" w:hAnsi="Calibri" w:cs="Calibri"/>
                <w:color w:val="auto"/>
                <w:sz w:val="22"/>
                <w:szCs w:val="22"/>
              </w:rPr>
            </w:pPr>
          </w:p>
        </w:tc>
      </w:tr>
      <w:tr w:rsidR="00F178F2" w:rsidRPr="00F178F2" w14:paraId="3273D63C" w14:textId="77777777" w:rsidTr="00F22CFF">
        <w:trPr>
          <w:trHeight w:val="419"/>
        </w:trPr>
        <w:tc>
          <w:tcPr>
            <w:tcW w:w="3256" w:type="dxa"/>
          </w:tcPr>
          <w:p w14:paraId="3F6A1D3A" w14:textId="77777777" w:rsidR="004558AF" w:rsidRPr="00F178F2" w:rsidRDefault="004558AF">
            <w:pPr>
              <w:rPr>
                <w:rFonts w:ascii="Calibri" w:eastAsia="Calibri" w:hAnsi="Calibri" w:cs="Calibri"/>
                <w:color w:val="auto"/>
                <w:sz w:val="22"/>
                <w:szCs w:val="22"/>
              </w:rPr>
            </w:pPr>
            <w:r>
              <w:rPr>
                <w:rFonts w:ascii="Calibri" w:hAnsi="Calibri"/>
                <w:color w:val="auto"/>
                <w:sz w:val="22"/>
                <w:szCs w:val="22"/>
              </w:rPr>
              <w:t>5. CONFIANCE</w:t>
            </w:r>
          </w:p>
          <w:p w14:paraId="64F01182" w14:textId="32CC7F0A" w:rsidR="004558AF" w:rsidRPr="00F178F2" w:rsidRDefault="3664DD87" w:rsidP="3664DD87">
            <w:pPr>
              <w:rPr>
                <w:rFonts w:ascii="Calibri" w:eastAsia="Calibri" w:hAnsi="Calibri" w:cs="Calibri"/>
                <w:color w:val="auto"/>
                <w:sz w:val="22"/>
                <w:szCs w:val="22"/>
              </w:rPr>
            </w:pPr>
            <w:r>
              <w:rPr>
                <w:rFonts w:ascii="Calibri" w:hAnsi="Calibri"/>
                <w:color w:val="auto"/>
                <w:sz w:val="22"/>
                <w:szCs w:val="22"/>
              </w:rPr>
              <w:t xml:space="preserve">Chercher à établir/maintenir la confiance. </w:t>
            </w:r>
          </w:p>
          <w:p w14:paraId="68DCA774" w14:textId="77777777" w:rsidR="004558AF" w:rsidRPr="00F178F2" w:rsidRDefault="004558AF">
            <w:pPr>
              <w:tabs>
                <w:tab w:val="left" w:pos="2610"/>
              </w:tabs>
              <w:rPr>
                <w:rFonts w:ascii="Calibri" w:eastAsia="Calibri" w:hAnsi="Calibri" w:cs="Calibri"/>
                <w:color w:val="auto"/>
                <w:sz w:val="22"/>
                <w:szCs w:val="22"/>
              </w:rPr>
            </w:pPr>
          </w:p>
        </w:tc>
        <w:tc>
          <w:tcPr>
            <w:tcW w:w="5918" w:type="dxa"/>
          </w:tcPr>
          <w:p w14:paraId="1138286F" w14:textId="77777777" w:rsidR="004558AF" w:rsidRPr="00F178F2" w:rsidRDefault="004558AF">
            <w:pPr>
              <w:rPr>
                <w:rFonts w:ascii="Calibri" w:eastAsia="Calibri" w:hAnsi="Calibri" w:cs="Calibri"/>
                <w:color w:val="auto"/>
                <w:sz w:val="22"/>
                <w:szCs w:val="22"/>
              </w:rPr>
            </w:pPr>
          </w:p>
        </w:tc>
      </w:tr>
      <w:tr w:rsidR="00F178F2" w:rsidRPr="00F178F2" w14:paraId="2EF196E5" w14:textId="77777777" w:rsidTr="00F22CFF">
        <w:trPr>
          <w:trHeight w:val="605"/>
        </w:trPr>
        <w:tc>
          <w:tcPr>
            <w:tcW w:w="3256" w:type="dxa"/>
          </w:tcPr>
          <w:p w14:paraId="20EE8035" w14:textId="30A80800" w:rsidR="004558AF" w:rsidRPr="00F178F2" w:rsidRDefault="004558AF">
            <w:pPr>
              <w:tabs>
                <w:tab w:val="left" w:pos="2610"/>
              </w:tabs>
              <w:rPr>
                <w:rFonts w:ascii="Calibri" w:eastAsia="Calibri" w:hAnsi="Calibri" w:cs="Calibri"/>
                <w:color w:val="auto"/>
                <w:sz w:val="22"/>
                <w:szCs w:val="22"/>
              </w:rPr>
            </w:pPr>
            <w:r>
              <w:rPr>
                <w:rFonts w:ascii="Calibri" w:hAnsi="Calibri"/>
                <w:color w:val="auto"/>
                <w:sz w:val="22"/>
                <w:szCs w:val="22"/>
              </w:rPr>
              <w:t>6. COMPÉTENCES DE SOUTIEN</w:t>
            </w:r>
          </w:p>
          <w:p w14:paraId="31B3EE61" w14:textId="77777777" w:rsidR="004558AF" w:rsidRDefault="004558AF" w:rsidP="00F22CFF">
            <w:pPr>
              <w:tabs>
                <w:tab w:val="left" w:pos="2610"/>
              </w:tabs>
              <w:rPr>
                <w:rFonts w:ascii="Calibri" w:hAnsi="Calibri"/>
                <w:color w:val="auto"/>
                <w:sz w:val="22"/>
                <w:szCs w:val="22"/>
              </w:rPr>
            </w:pPr>
            <w:r>
              <w:rPr>
                <w:rFonts w:ascii="Calibri" w:hAnsi="Calibri"/>
                <w:color w:val="auto"/>
                <w:sz w:val="22"/>
                <w:szCs w:val="22"/>
              </w:rPr>
              <w:t>Rassurer l’enfant et créer une relation de soutien et d’épanouissement.</w:t>
            </w:r>
          </w:p>
          <w:p w14:paraId="78B944DF" w14:textId="1B589E0C" w:rsidR="00F22CFF" w:rsidRPr="00F178F2" w:rsidRDefault="00F22CFF" w:rsidP="00F22CFF">
            <w:pPr>
              <w:tabs>
                <w:tab w:val="left" w:pos="2610"/>
              </w:tabs>
              <w:rPr>
                <w:rFonts w:ascii="Calibri" w:eastAsia="Calibri" w:hAnsi="Calibri" w:cs="Calibri"/>
                <w:color w:val="auto"/>
                <w:sz w:val="22"/>
                <w:szCs w:val="22"/>
              </w:rPr>
            </w:pPr>
          </w:p>
        </w:tc>
        <w:tc>
          <w:tcPr>
            <w:tcW w:w="5918" w:type="dxa"/>
          </w:tcPr>
          <w:p w14:paraId="2F176104" w14:textId="77777777" w:rsidR="004558AF" w:rsidRPr="00F178F2" w:rsidRDefault="004558AF">
            <w:pPr>
              <w:rPr>
                <w:rFonts w:ascii="Calibri" w:eastAsia="Calibri" w:hAnsi="Calibri" w:cs="Calibri"/>
                <w:color w:val="auto"/>
                <w:sz w:val="22"/>
                <w:szCs w:val="22"/>
              </w:rPr>
            </w:pPr>
          </w:p>
        </w:tc>
      </w:tr>
      <w:tr w:rsidR="00F178F2" w:rsidRPr="00F178F2" w14:paraId="1D8510D7" w14:textId="77777777" w:rsidTr="00F22CFF">
        <w:trPr>
          <w:trHeight w:val="800"/>
        </w:trPr>
        <w:tc>
          <w:tcPr>
            <w:tcW w:w="3256" w:type="dxa"/>
          </w:tcPr>
          <w:p w14:paraId="05368AC3" w14:textId="77777777" w:rsidR="004558AF" w:rsidRPr="00F178F2" w:rsidRDefault="004558AF">
            <w:pPr>
              <w:rPr>
                <w:rFonts w:ascii="Calibri" w:eastAsia="Calibri" w:hAnsi="Calibri" w:cs="Calibri"/>
                <w:color w:val="auto"/>
                <w:sz w:val="22"/>
                <w:szCs w:val="22"/>
              </w:rPr>
            </w:pPr>
            <w:r>
              <w:rPr>
                <w:rFonts w:ascii="Calibri" w:hAnsi="Calibri"/>
                <w:color w:val="auto"/>
                <w:sz w:val="22"/>
                <w:szCs w:val="22"/>
              </w:rPr>
              <w:t>7. PARTICIPATION</w:t>
            </w:r>
          </w:p>
          <w:p w14:paraId="18761DD4" w14:textId="37B27A96" w:rsidR="004558AF" w:rsidRPr="00F178F2" w:rsidRDefault="3664DD87" w:rsidP="3664DD87">
            <w:pPr>
              <w:rPr>
                <w:rFonts w:ascii="Calibri" w:eastAsia="Calibri" w:hAnsi="Calibri" w:cs="Calibri"/>
                <w:color w:val="auto"/>
                <w:sz w:val="22"/>
                <w:szCs w:val="22"/>
              </w:rPr>
            </w:pPr>
            <w:r>
              <w:rPr>
                <w:rFonts w:ascii="Calibri" w:hAnsi="Calibri"/>
                <w:color w:val="auto"/>
                <w:sz w:val="22"/>
                <w:szCs w:val="22"/>
              </w:rPr>
              <w:t xml:space="preserve">Encourager la participation de l’enfant, et chercher à comprendre les souhaits de l’enfant présent à la session. </w:t>
            </w:r>
          </w:p>
          <w:p w14:paraId="06631055" w14:textId="77777777" w:rsidR="004558AF" w:rsidRPr="00F178F2" w:rsidRDefault="004558AF">
            <w:pPr>
              <w:rPr>
                <w:rFonts w:ascii="Calibri" w:eastAsia="Calibri" w:hAnsi="Calibri" w:cs="Calibri"/>
                <w:color w:val="auto"/>
                <w:sz w:val="22"/>
                <w:szCs w:val="22"/>
              </w:rPr>
            </w:pPr>
          </w:p>
        </w:tc>
        <w:tc>
          <w:tcPr>
            <w:tcW w:w="5918" w:type="dxa"/>
          </w:tcPr>
          <w:p w14:paraId="56EB5768" w14:textId="77777777" w:rsidR="004558AF" w:rsidRPr="00F178F2" w:rsidRDefault="004558AF">
            <w:pPr>
              <w:rPr>
                <w:rFonts w:ascii="Calibri" w:eastAsia="Calibri" w:hAnsi="Calibri" w:cs="Calibri"/>
                <w:color w:val="auto"/>
                <w:sz w:val="22"/>
                <w:szCs w:val="22"/>
              </w:rPr>
            </w:pPr>
          </w:p>
        </w:tc>
      </w:tr>
      <w:tr w:rsidR="00F178F2" w:rsidRPr="00F178F2" w14:paraId="46C78EAB" w14:textId="77777777" w:rsidTr="00F22CFF">
        <w:trPr>
          <w:trHeight w:val="1080"/>
        </w:trPr>
        <w:tc>
          <w:tcPr>
            <w:tcW w:w="3256" w:type="dxa"/>
          </w:tcPr>
          <w:p w14:paraId="14E3DCB4" w14:textId="77777777" w:rsidR="004558AF" w:rsidRPr="00F178F2" w:rsidRDefault="004558AF">
            <w:pPr>
              <w:rPr>
                <w:rFonts w:ascii="Calibri" w:eastAsia="Calibri" w:hAnsi="Calibri" w:cs="Calibri"/>
                <w:color w:val="auto"/>
                <w:sz w:val="22"/>
                <w:szCs w:val="22"/>
              </w:rPr>
            </w:pPr>
            <w:r>
              <w:rPr>
                <w:rFonts w:ascii="Calibri" w:hAnsi="Calibri"/>
                <w:color w:val="auto"/>
                <w:sz w:val="22"/>
                <w:szCs w:val="22"/>
              </w:rPr>
              <w:t>8. SÛRETÉ/SÉCURITÉ</w:t>
            </w:r>
          </w:p>
          <w:p w14:paraId="1C1BEC55" w14:textId="77777777" w:rsidR="004558AF" w:rsidRDefault="3664DD87" w:rsidP="3664DD87">
            <w:pPr>
              <w:rPr>
                <w:rFonts w:ascii="Calibri" w:hAnsi="Calibri"/>
                <w:color w:val="auto"/>
                <w:sz w:val="22"/>
                <w:szCs w:val="22"/>
              </w:rPr>
            </w:pPr>
            <w:r>
              <w:rPr>
                <w:rFonts w:ascii="Calibri" w:hAnsi="Calibri"/>
                <w:color w:val="auto"/>
                <w:sz w:val="22"/>
                <w:szCs w:val="22"/>
              </w:rPr>
              <w:t xml:space="preserve">Évaluer la sécurité de l’enfant/la famille et d’autres besoins urgents. </w:t>
            </w:r>
          </w:p>
          <w:p w14:paraId="04969BA5" w14:textId="16D54442" w:rsidR="00F22CFF" w:rsidRPr="00F178F2" w:rsidRDefault="00F22CFF" w:rsidP="3664DD87">
            <w:pPr>
              <w:rPr>
                <w:rFonts w:ascii="Calibri" w:eastAsia="Calibri" w:hAnsi="Calibri" w:cs="Calibri"/>
                <w:color w:val="auto"/>
                <w:sz w:val="22"/>
                <w:szCs w:val="22"/>
              </w:rPr>
            </w:pPr>
          </w:p>
        </w:tc>
        <w:tc>
          <w:tcPr>
            <w:tcW w:w="5918" w:type="dxa"/>
          </w:tcPr>
          <w:p w14:paraId="758D3F6F" w14:textId="77777777" w:rsidR="004558AF" w:rsidRPr="00F178F2" w:rsidRDefault="004558AF">
            <w:pPr>
              <w:rPr>
                <w:rFonts w:ascii="Calibri" w:eastAsia="Calibri" w:hAnsi="Calibri" w:cs="Calibri"/>
                <w:color w:val="auto"/>
                <w:sz w:val="22"/>
                <w:szCs w:val="22"/>
              </w:rPr>
            </w:pPr>
          </w:p>
        </w:tc>
      </w:tr>
      <w:tr w:rsidR="00F178F2" w:rsidRPr="00F178F2" w14:paraId="6B74DED5" w14:textId="77777777" w:rsidTr="00F22CFF">
        <w:trPr>
          <w:trHeight w:val="481"/>
        </w:trPr>
        <w:tc>
          <w:tcPr>
            <w:tcW w:w="3256" w:type="dxa"/>
          </w:tcPr>
          <w:p w14:paraId="7E6E18E3" w14:textId="3E093E0F" w:rsidR="004558AF" w:rsidRPr="00F178F2" w:rsidRDefault="00EB7B91">
            <w:pPr>
              <w:rPr>
                <w:rFonts w:ascii="Calibri" w:eastAsia="Calibri" w:hAnsi="Calibri" w:cs="Calibri"/>
                <w:color w:val="auto"/>
                <w:sz w:val="22"/>
                <w:szCs w:val="22"/>
              </w:rPr>
            </w:pPr>
            <w:r>
              <w:rPr>
                <w:rFonts w:ascii="Calibri" w:hAnsi="Calibri"/>
                <w:color w:val="auto"/>
                <w:sz w:val="22"/>
                <w:szCs w:val="22"/>
              </w:rPr>
              <w:t>9. CLÔTURE</w:t>
            </w:r>
          </w:p>
          <w:p w14:paraId="76463724" w14:textId="77777777" w:rsidR="004558AF" w:rsidRDefault="3664DD87" w:rsidP="3664DD87">
            <w:pPr>
              <w:rPr>
                <w:rFonts w:ascii="Calibri" w:hAnsi="Calibri"/>
                <w:color w:val="auto"/>
                <w:sz w:val="22"/>
                <w:szCs w:val="22"/>
              </w:rPr>
            </w:pPr>
            <w:r>
              <w:rPr>
                <w:rFonts w:ascii="Calibri" w:hAnsi="Calibri"/>
                <w:color w:val="auto"/>
                <w:sz w:val="22"/>
                <w:szCs w:val="22"/>
              </w:rPr>
              <w:t xml:space="preserve">Clore la session de façon appropriée. </w:t>
            </w:r>
          </w:p>
          <w:p w14:paraId="60BDC907" w14:textId="24FA1600" w:rsidR="00F22CFF" w:rsidRPr="00F178F2" w:rsidRDefault="00F22CFF" w:rsidP="3664DD87">
            <w:pPr>
              <w:rPr>
                <w:rFonts w:ascii="Calibri" w:eastAsia="Calibri" w:hAnsi="Calibri" w:cs="Calibri"/>
                <w:color w:val="auto"/>
                <w:sz w:val="22"/>
                <w:szCs w:val="22"/>
              </w:rPr>
            </w:pPr>
          </w:p>
        </w:tc>
        <w:tc>
          <w:tcPr>
            <w:tcW w:w="5918" w:type="dxa"/>
          </w:tcPr>
          <w:p w14:paraId="283E0E46" w14:textId="77777777" w:rsidR="004558AF" w:rsidRDefault="004558AF">
            <w:pPr>
              <w:rPr>
                <w:rFonts w:ascii="Calibri" w:eastAsia="Calibri" w:hAnsi="Calibri" w:cs="Calibri"/>
                <w:color w:val="auto"/>
                <w:sz w:val="22"/>
                <w:szCs w:val="22"/>
              </w:rPr>
            </w:pPr>
          </w:p>
          <w:p w14:paraId="714126A8" w14:textId="77777777" w:rsidR="00266ADE" w:rsidRPr="00F178F2" w:rsidRDefault="00266ADE">
            <w:pPr>
              <w:rPr>
                <w:rFonts w:ascii="Calibri" w:eastAsia="Calibri" w:hAnsi="Calibri" w:cs="Calibri"/>
                <w:color w:val="auto"/>
                <w:sz w:val="22"/>
                <w:szCs w:val="22"/>
              </w:rPr>
            </w:pPr>
          </w:p>
        </w:tc>
      </w:tr>
    </w:tbl>
    <w:p w14:paraId="60CDBBD7" w14:textId="77777777" w:rsidR="00F63435" w:rsidRDefault="00F63435" w:rsidP="00EB7B91">
      <w:pPr>
        <w:rPr>
          <w:rFonts w:ascii="Calibri" w:eastAsia="Calibri" w:hAnsi="Calibri" w:cs="Calibri"/>
          <w:sz w:val="22"/>
          <w:szCs w:val="22"/>
        </w:rPr>
      </w:pPr>
    </w:p>
    <w:sectPr w:rsidR="00F63435" w:rsidSect="004558AF">
      <w:pgSz w:w="11900" w:h="16840"/>
      <w:pgMar w:top="1138" w:right="1138" w:bottom="1411" w:left="113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1BB0" w14:textId="77777777" w:rsidR="008E6D80" w:rsidRDefault="008E6D80" w:rsidP="00F22CFF">
      <w:r>
        <w:separator/>
      </w:r>
    </w:p>
  </w:endnote>
  <w:endnote w:type="continuationSeparator" w:id="0">
    <w:p w14:paraId="0C44A1B2" w14:textId="77777777" w:rsidR="008E6D80" w:rsidRDefault="008E6D80" w:rsidP="00F2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E5A0" w14:textId="77777777" w:rsidR="008E6D80" w:rsidRDefault="008E6D80" w:rsidP="00F22CFF">
      <w:r>
        <w:separator/>
      </w:r>
    </w:p>
  </w:footnote>
  <w:footnote w:type="continuationSeparator" w:id="0">
    <w:p w14:paraId="3423114F" w14:textId="77777777" w:rsidR="008E6D80" w:rsidRDefault="008E6D80" w:rsidP="00F2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1EBE0A89"/>
    <w:multiLevelType w:val="hybridMultilevel"/>
    <w:tmpl w:val="A3C43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69B3EB8"/>
    <w:multiLevelType w:val="hybridMultilevel"/>
    <w:tmpl w:val="90162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15:restartNumberingAfterBreak="0">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4F7E5754"/>
    <w:multiLevelType w:val="multilevel"/>
    <w:tmpl w:val="05A0358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521816B5"/>
    <w:multiLevelType w:val="multilevel"/>
    <w:tmpl w:val="C7E8822C"/>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1" w15:restartNumberingAfterBreak="0">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64085C8C"/>
    <w:multiLevelType w:val="hybridMultilevel"/>
    <w:tmpl w:val="451E21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D3C578B"/>
    <w:multiLevelType w:val="multilevel"/>
    <w:tmpl w:val="50AC5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6F5E4716"/>
    <w:multiLevelType w:val="hybridMultilevel"/>
    <w:tmpl w:val="C6BA7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6" w15:restartNumberingAfterBreak="0">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7"/>
  </w:num>
  <w:num w:numId="2">
    <w:abstractNumId w:val="0"/>
  </w:num>
  <w:num w:numId="3">
    <w:abstractNumId w:val="13"/>
  </w:num>
  <w:num w:numId="4">
    <w:abstractNumId w:val="2"/>
  </w:num>
  <w:num w:numId="5">
    <w:abstractNumId w:val="16"/>
  </w:num>
  <w:num w:numId="6">
    <w:abstractNumId w:val="15"/>
  </w:num>
  <w:num w:numId="7">
    <w:abstractNumId w:val="11"/>
  </w:num>
  <w:num w:numId="8">
    <w:abstractNumId w:val="5"/>
  </w:num>
  <w:num w:numId="9">
    <w:abstractNumId w:val="17"/>
  </w:num>
  <w:num w:numId="10">
    <w:abstractNumId w:val="3"/>
  </w:num>
  <w:num w:numId="11">
    <w:abstractNumId w:val="9"/>
  </w:num>
  <w:num w:numId="12">
    <w:abstractNumId w:val="8"/>
  </w:num>
  <w:num w:numId="13">
    <w:abstractNumId w:val="1"/>
  </w:num>
  <w:num w:numId="14">
    <w:abstractNumId w:val="4"/>
  </w:num>
  <w:num w:numId="15">
    <w:abstractNumId w:val="12"/>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35"/>
    <w:rsid w:val="00000598"/>
    <w:rsid w:val="000464BF"/>
    <w:rsid w:val="00046F9C"/>
    <w:rsid w:val="00066617"/>
    <w:rsid w:val="0008039B"/>
    <w:rsid w:val="000A56F6"/>
    <w:rsid w:val="0011423F"/>
    <w:rsid w:val="00202AC0"/>
    <w:rsid w:val="00236C9B"/>
    <w:rsid w:val="00251EFA"/>
    <w:rsid w:val="00266ADE"/>
    <w:rsid w:val="002A1144"/>
    <w:rsid w:val="00314A7D"/>
    <w:rsid w:val="00363AA1"/>
    <w:rsid w:val="00370D38"/>
    <w:rsid w:val="004558AF"/>
    <w:rsid w:val="00486309"/>
    <w:rsid w:val="004A53F6"/>
    <w:rsid w:val="004E0FA7"/>
    <w:rsid w:val="004E663C"/>
    <w:rsid w:val="00552FD5"/>
    <w:rsid w:val="00576818"/>
    <w:rsid w:val="00682972"/>
    <w:rsid w:val="00696590"/>
    <w:rsid w:val="006C2418"/>
    <w:rsid w:val="00704A69"/>
    <w:rsid w:val="00724ABF"/>
    <w:rsid w:val="007F4F90"/>
    <w:rsid w:val="008C2061"/>
    <w:rsid w:val="008E6D80"/>
    <w:rsid w:val="00935C32"/>
    <w:rsid w:val="00956AD3"/>
    <w:rsid w:val="009808EF"/>
    <w:rsid w:val="00983C41"/>
    <w:rsid w:val="009B565C"/>
    <w:rsid w:val="00B11155"/>
    <w:rsid w:val="00B30158"/>
    <w:rsid w:val="00B70172"/>
    <w:rsid w:val="00B9543D"/>
    <w:rsid w:val="00BE4416"/>
    <w:rsid w:val="00C87B85"/>
    <w:rsid w:val="00C96E9F"/>
    <w:rsid w:val="00CB5A18"/>
    <w:rsid w:val="00D036F3"/>
    <w:rsid w:val="00D46D70"/>
    <w:rsid w:val="00DA70C9"/>
    <w:rsid w:val="00DB2E20"/>
    <w:rsid w:val="00DF0CE1"/>
    <w:rsid w:val="00DF2907"/>
    <w:rsid w:val="00DF5527"/>
    <w:rsid w:val="00E01A4D"/>
    <w:rsid w:val="00E65F98"/>
    <w:rsid w:val="00EB7B91"/>
    <w:rsid w:val="00F178F2"/>
    <w:rsid w:val="00F22CFF"/>
    <w:rsid w:val="00F63435"/>
    <w:rsid w:val="3664D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243CA"/>
  <w15:docId w15:val="{18A8D6E4-3009-4309-A8BC-B4E8717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Cambria"/>
        <w:color w:val="000000"/>
        <w:sz w:val="24"/>
        <w:szCs w:val="24"/>
        <w:lang w:val="fr-F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rPr>
      <w:rFonts w:ascii="Times New Roman" w:eastAsia="Times New Roman" w:hAnsi="Times New Roman" w:cs="Times New Roman"/>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2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2061"/>
    <w:rPr>
      <w:b/>
      <w:bCs/>
    </w:rPr>
  </w:style>
  <w:style w:type="character" w:customStyle="1" w:styleId="CommentSubjectChar">
    <w:name w:val="Comment Subject Char"/>
    <w:basedOn w:val="CommentTextChar"/>
    <w:link w:val="CommentSubject"/>
    <w:uiPriority w:val="99"/>
    <w:semiHidden/>
    <w:rsid w:val="008C2061"/>
    <w:rPr>
      <w:b/>
      <w:bCs/>
      <w:sz w:val="20"/>
      <w:szCs w:val="20"/>
    </w:rPr>
  </w:style>
  <w:style w:type="paragraph" w:styleId="ListParagraph">
    <w:name w:val="List Paragraph"/>
    <w:basedOn w:val="Normal"/>
    <w:uiPriority w:val="34"/>
    <w:qFormat/>
    <w:rsid w:val="00F178F2"/>
    <w:pPr>
      <w:ind w:left="720"/>
      <w:contextualSpacing/>
    </w:pPr>
  </w:style>
  <w:style w:type="table" w:styleId="TableGrid">
    <w:name w:val="Table Grid"/>
    <w:basedOn w:val="TableNormal"/>
    <w:uiPriority w:val="39"/>
    <w:rsid w:val="00DA70C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CF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2CFF"/>
    <w:rPr>
      <w:sz w:val="18"/>
      <w:szCs w:val="18"/>
    </w:rPr>
  </w:style>
  <w:style w:type="paragraph" w:styleId="Footer">
    <w:name w:val="footer"/>
    <w:basedOn w:val="Normal"/>
    <w:link w:val="FooterChar"/>
    <w:uiPriority w:val="99"/>
    <w:unhideWhenUsed/>
    <w:rsid w:val="00F22CF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22C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9199">
      <w:bodyDiv w:val="1"/>
      <w:marLeft w:val="0"/>
      <w:marRight w:val="0"/>
      <w:marTop w:val="0"/>
      <w:marBottom w:val="0"/>
      <w:divBdr>
        <w:top w:val="none" w:sz="0" w:space="0" w:color="auto"/>
        <w:left w:val="none" w:sz="0" w:space="0" w:color="auto"/>
        <w:bottom w:val="none" w:sz="0" w:space="0" w:color="auto"/>
        <w:right w:val="none" w:sz="0" w:space="0" w:color="auto"/>
      </w:divBdr>
      <w:divsChild>
        <w:div w:id="212468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CC9C-369F-49CB-A4BC-D31B1E6A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Jennifer Parsons</cp:lastModifiedBy>
  <cp:revision>13</cp:revision>
  <cp:lastPrinted>2018-07-15T13:49:00Z</cp:lastPrinted>
  <dcterms:created xsi:type="dcterms:W3CDTF">2018-02-07T17:11:00Z</dcterms:created>
  <dcterms:modified xsi:type="dcterms:W3CDTF">2018-09-18T18:04:00Z</dcterms:modified>
</cp:coreProperties>
</file>