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E9BB" w14:textId="5B8D41DE" w:rsidR="003E0D49" w:rsidRPr="006C7088" w:rsidRDefault="006C7088" w:rsidP="003E0D49">
      <w:pPr>
        <w:pStyle w:val="Heading1"/>
        <w:rPr>
          <w:rFonts w:cstheme="majorHAnsi"/>
          <w:sz w:val="22"/>
          <w:szCs w:val="22"/>
        </w:rPr>
      </w:pPr>
      <w:bookmarkStart w:id="0" w:name="_GoBack"/>
      <w:bookmarkEnd w:id="0"/>
      <w:r>
        <w:rPr>
          <w:noProof/>
          <w:lang w:val="en-US" w:eastAsia="zh-CN"/>
        </w:rPr>
        <w:drawing>
          <wp:anchor distT="0" distB="0" distL="114300" distR="114300" simplePos="0" relativeHeight="251660800" behindDoc="1" locked="0" layoutInCell="1" allowOverlap="1" wp14:anchorId="5DA6E8C7" wp14:editId="2F547A2F">
            <wp:simplePos x="0" y="0"/>
            <wp:positionH relativeFrom="margin">
              <wp:posOffset>4991100</wp:posOffset>
            </wp:positionH>
            <wp:positionV relativeFrom="paragraph">
              <wp:posOffset>-497016</wp:posOffset>
            </wp:positionV>
            <wp:extent cx="762000" cy="790832"/>
            <wp:effectExtent l="0" t="0" r="0" b="9525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Rôles de la supervision dans le cadre de la protection de l’enfance – </w:t>
      </w:r>
      <w:r w:rsidR="006F0DA0">
        <w:rPr>
          <w:sz w:val="22"/>
          <w:szCs w:val="22"/>
        </w:rPr>
        <w:br/>
      </w:r>
      <w:r>
        <w:rPr>
          <w:sz w:val="22"/>
          <w:szCs w:val="22"/>
        </w:rPr>
        <w:t>Sessions individuelles et réunions sur la gestion de cas</w:t>
      </w:r>
    </w:p>
    <w:p w14:paraId="0151BDBB" w14:textId="431FF2F6" w:rsidR="003E0D49" w:rsidRDefault="003E0D49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</w:rPr>
      </w:pPr>
    </w:p>
    <w:tbl>
      <w:tblPr>
        <w:tblW w:w="900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08" w:type="dxa"/>
        </w:tblCellMar>
        <w:tblLook w:val="04A0" w:firstRow="1" w:lastRow="0" w:firstColumn="1" w:lastColumn="0" w:noHBand="0" w:noVBand="1"/>
      </w:tblPr>
      <w:tblGrid>
        <w:gridCol w:w="4542"/>
        <w:gridCol w:w="4462"/>
      </w:tblGrid>
      <w:tr w:rsidR="006C7088" w:rsidRPr="006C7088" w14:paraId="3EC6BACE" w14:textId="77777777" w:rsidTr="006F0DA0">
        <w:trPr>
          <w:trHeight w:val="336"/>
        </w:trPr>
        <w:tc>
          <w:tcPr>
            <w:tcW w:w="4542" w:type="dxa"/>
            <w:shd w:val="clear" w:color="auto" w:fill="auto"/>
            <w:hideMark/>
          </w:tcPr>
          <w:p w14:paraId="105E2FC7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Rôle du superviseur</w:t>
            </w:r>
          </w:p>
        </w:tc>
        <w:tc>
          <w:tcPr>
            <w:tcW w:w="4462" w:type="dxa"/>
            <w:shd w:val="clear" w:color="auto" w:fill="auto"/>
            <w:hideMark/>
          </w:tcPr>
          <w:p w14:paraId="085BA49C" w14:textId="77777777" w:rsidR="006C7088" w:rsidRPr="006C7088" w:rsidRDefault="006C7088" w:rsidP="006C7088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Rôle du travailleur social</w:t>
            </w:r>
          </w:p>
        </w:tc>
      </w:tr>
      <w:tr w:rsidR="006C7088" w:rsidRPr="006C7088" w14:paraId="57F836D4" w14:textId="77777777" w:rsidTr="006F0DA0">
        <w:trPr>
          <w:trHeight w:val="215"/>
        </w:trPr>
        <w:tc>
          <w:tcPr>
            <w:tcW w:w="4542" w:type="dxa"/>
            <w:shd w:val="clear" w:color="auto" w:fill="auto"/>
            <w:hideMark/>
          </w:tcPr>
          <w:p w14:paraId="68F94B46" w14:textId="5524CB4C" w:rsidR="006C7088" w:rsidRPr="006C7088" w:rsidRDefault="006C7088" w:rsidP="006E68DB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Prépare les sessions de supervision à l’avance, notamment en anticipant les problèmes, </w:t>
            </w:r>
            <w:r w:rsidR="006F0DA0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en élaborant un ordre du jour, etc.</w:t>
            </w:r>
          </w:p>
        </w:tc>
        <w:tc>
          <w:tcPr>
            <w:tcW w:w="4462" w:type="dxa"/>
            <w:shd w:val="clear" w:color="auto" w:fill="auto"/>
            <w:hideMark/>
          </w:tcPr>
          <w:p w14:paraId="3EC99F7C" w14:textId="67B76F58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Arrive préparé et participe activement aux sessions de supervision dans le but de renforcer son apprentissage réfle</w:t>
            </w:r>
            <w:r w:rsidR="00017E31">
              <w:rPr>
                <w:rFonts w:asciiTheme="majorHAnsi" w:hAnsiTheme="majorHAnsi"/>
                <w:color w:val="000000"/>
                <w:sz w:val="22"/>
                <w:szCs w:val="22"/>
              </w:rPr>
              <w:t>ct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if.</w:t>
            </w:r>
          </w:p>
        </w:tc>
      </w:tr>
      <w:tr w:rsidR="006C7088" w:rsidRPr="006C7088" w14:paraId="10C53A6B" w14:textId="77777777" w:rsidTr="006F0DA0">
        <w:trPr>
          <w:trHeight w:val="387"/>
        </w:trPr>
        <w:tc>
          <w:tcPr>
            <w:tcW w:w="4542" w:type="dxa"/>
            <w:shd w:val="clear" w:color="auto" w:fill="auto"/>
            <w:hideMark/>
          </w:tcPr>
          <w:p w14:paraId="685C5A99" w14:textId="7F9800CA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Met en place un espace sûr permettant au travailleur social de se sentir libre de parler </w:t>
            </w:r>
            <w:r w:rsidR="006F0DA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br/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de son travail comme il le souhaite. ​</w:t>
            </w:r>
          </w:p>
        </w:tc>
        <w:tc>
          <w:tcPr>
            <w:tcW w:w="4462" w:type="dxa"/>
            <w:shd w:val="clear" w:color="auto" w:fill="auto"/>
            <w:hideMark/>
          </w:tcPr>
          <w:p w14:paraId="3A0C9BE4" w14:textId="78DFFD29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Identifie les problèmes pratiques pour lesquels il </w:t>
            </w:r>
            <w:r w:rsidR="00017E3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besoin d’aide et les pratiques de supervision qui l</w:t>
            </w:r>
            <w:r w:rsidR="00017E3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ui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sont utiles.</w:t>
            </w:r>
          </w:p>
        </w:tc>
      </w:tr>
      <w:tr w:rsidR="006C7088" w:rsidRPr="006C7088" w14:paraId="75E0E19B" w14:textId="77777777" w:rsidTr="006F0DA0">
        <w:trPr>
          <w:trHeight w:val="497"/>
        </w:trPr>
        <w:tc>
          <w:tcPr>
            <w:tcW w:w="4542" w:type="dxa"/>
            <w:shd w:val="clear" w:color="auto" w:fill="auto"/>
            <w:hideMark/>
          </w:tcPr>
          <w:p w14:paraId="795EE45F" w14:textId="34E16886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Donne un feedback utile et perspicace et accompagne le travailleur social dans l’exploration et la clarification de ses pensées. </w:t>
            </w:r>
          </w:p>
        </w:tc>
        <w:tc>
          <w:tcPr>
            <w:tcW w:w="4462" w:type="dxa"/>
            <w:shd w:val="clear" w:color="auto" w:fill="auto"/>
            <w:hideMark/>
          </w:tcPr>
          <w:p w14:paraId="486C17FB" w14:textId="2A1ABA16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Est ouvert au feedback et demande des précisions au besoin. S’implique de façon proactive dans la recherche de solutions.</w:t>
            </w:r>
          </w:p>
        </w:tc>
      </w:tr>
      <w:tr w:rsidR="006C7088" w:rsidRPr="006C7088" w14:paraId="589EEFA2" w14:textId="77777777" w:rsidTr="006F0DA0">
        <w:trPr>
          <w:trHeight w:val="566"/>
        </w:trPr>
        <w:tc>
          <w:tcPr>
            <w:tcW w:w="4542" w:type="dxa"/>
            <w:shd w:val="clear" w:color="auto" w:fill="auto"/>
            <w:hideMark/>
          </w:tcPr>
          <w:p w14:paraId="4F3BE6F3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Partage les informations, les connaissances et les compétences de manière appropriée. </w:t>
            </w:r>
          </w:p>
        </w:tc>
        <w:tc>
          <w:tcPr>
            <w:tcW w:w="4462" w:type="dxa"/>
            <w:shd w:val="clear" w:color="auto" w:fill="auto"/>
            <w:hideMark/>
          </w:tcPr>
          <w:p w14:paraId="4817EAFE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Développe un niveau de confiance dans la supervision de manière à pouvoir parler des problèmes se posant dans son travail. </w:t>
            </w:r>
          </w:p>
        </w:tc>
      </w:tr>
      <w:tr w:rsidR="006C7088" w:rsidRPr="006C7088" w14:paraId="4CA839B2" w14:textId="77777777" w:rsidTr="006F0DA0">
        <w:trPr>
          <w:trHeight w:val="637"/>
        </w:trPr>
        <w:tc>
          <w:tcPr>
            <w:tcW w:w="4542" w:type="dxa"/>
            <w:shd w:val="clear" w:color="auto" w:fill="auto"/>
            <w:hideMark/>
          </w:tcPr>
          <w:p w14:paraId="645C0020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Remet en cause les pratiques considérées comme contraires à l’éthique ou risquées, et met en évidence les lacunes personnelles et professionnelles. </w:t>
            </w:r>
          </w:p>
        </w:tc>
        <w:tc>
          <w:tcPr>
            <w:tcW w:w="4462" w:type="dxa"/>
            <w:shd w:val="clear" w:color="auto" w:fill="auto"/>
            <w:hideMark/>
          </w:tcPr>
          <w:p w14:paraId="387DC981" w14:textId="1420068E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Se sert de la supervision comme un moyen d’identifier les besoins d’apprentissage et de perfectionnement.</w:t>
            </w:r>
          </w:p>
        </w:tc>
      </w:tr>
      <w:tr w:rsidR="006C7088" w:rsidRPr="006C7088" w14:paraId="530FEE69" w14:textId="77777777" w:rsidTr="006F0DA0">
        <w:trPr>
          <w:trHeight w:val="157"/>
        </w:trPr>
        <w:tc>
          <w:tcPr>
            <w:tcW w:w="4542" w:type="dxa"/>
            <w:shd w:val="clear" w:color="auto" w:fill="auto"/>
            <w:hideMark/>
          </w:tcPr>
          <w:p w14:paraId="6CBA47B7" w14:textId="77777777" w:rsidR="006C7088" w:rsidRPr="006C7088" w:rsidRDefault="006C7088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Organise le temps et la structure des sessions individuelles et des réunions de gestion des cas.</w:t>
            </w:r>
          </w:p>
        </w:tc>
        <w:tc>
          <w:tcPr>
            <w:tcW w:w="4462" w:type="dxa"/>
            <w:shd w:val="clear" w:color="auto" w:fill="auto"/>
            <w:hideMark/>
          </w:tcPr>
          <w:p w14:paraId="415E2075" w14:textId="4327D742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Se sert des sessions individuelles et des réunions de gestion de cas pour examiner et réfléchir sur la charge de travail actuelle. </w:t>
            </w:r>
          </w:p>
        </w:tc>
      </w:tr>
      <w:tr w:rsidR="006C7088" w:rsidRPr="006C7088" w14:paraId="188EB163" w14:textId="77777777" w:rsidTr="006F0DA0">
        <w:trPr>
          <w:trHeight w:val="795"/>
        </w:trPr>
        <w:tc>
          <w:tcPr>
            <w:tcW w:w="4542" w:type="dxa"/>
            <w:shd w:val="clear" w:color="auto" w:fill="auto"/>
            <w:hideMark/>
          </w:tcPr>
          <w:p w14:paraId="253A1E0B" w14:textId="2DBCE285" w:rsidR="006C7088" w:rsidRPr="006C7088" w:rsidRDefault="62C88BDD" w:rsidP="62C88BDD">
            <w:pPr>
              <w:rPr>
                <w:rFonts w:asciiTheme="majorHAnsi" w:eastAsia="Times New Roman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Révise et met à jour les plans de renforcement des capacités pendant les sessions individuelles et, le cas échéant, lors des réunions de gestion de cas.</w:t>
            </w:r>
          </w:p>
        </w:tc>
        <w:tc>
          <w:tcPr>
            <w:tcW w:w="4462" w:type="dxa"/>
            <w:shd w:val="clear" w:color="auto" w:fill="auto"/>
            <w:hideMark/>
          </w:tcPr>
          <w:p w14:paraId="419F550D" w14:textId="788892EC" w:rsidR="006C7088" w:rsidRPr="006C7088" w:rsidRDefault="0096600D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Identifie les pratiques de supervision utiles, pour lui-même et pour ses collègues.</w:t>
            </w:r>
          </w:p>
        </w:tc>
      </w:tr>
      <w:tr w:rsidR="006C7088" w:rsidRPr="006C7088" w14:paraId="3E7319C1" w14:textId="77777777" w:rsidTr="006F0DA0">
        <w:trPr>
          <w:trHeight w:val="54"/>
        </w:trPr>
        <w:tc>
          <w:tcPr>
            <w:tcW w:w="4542" w:type="dxa"/>
            <w:shd w:val="clear" w:color="auto" w:fill="auto"/>
            <w:hideMark/>
          </w:tcPr>
          <w:p w14:paraId="3537D864" w14:textId="77721D68" w:rsidR="006C7088" w:rsidRPr="006C7088" w:rsidRDefault="0096600D" w:rsidP="006C7088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S’assure que chacun dispose de l’espace nécessaire pour participer aux réunions de gestion de cas. </w:t>
            </w:r>
          </w:p>
        </w:tc>
        <w:tc>
          <w:tcPr>
            <w:tcW w:w="4462" w:type="dxa"/>
            <w:shd w:val="clear" w:color="auto" w:fill="auto"/>
            <w:hideMark/>
          </w:tcPr>
          <w:p w14:paraId="2B8DCC61" w14:textId="79E66C1E" w:rsidR="006C7088" w:rsidRPr="0096600D" w:rsidRDefault="0096600D" w:rsidP="0096600D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Respecte et soutient les autres travailleurs sociaux ; respecte la confidentialité. </w:t>
            </w:r>
          </w:p>
        </w:tc>
      </w:tr>
    </w:tbl>
    <w:p w14:paraId="1F863E34" w14:textId="77777777" w:rsidR="006C7088" w:rsidRPr="00017E31" w:rsidRDefault="006C7088" w:rsidP="003E0D49">
      <w:pPr>
        <w:pStyle w:val="paragraph"/>
        <w:spacing w:before="0" w:beforeAutospacing="0" w:after="0" w:afterAutospacing="0" w:line="422" w:lineRule="atLeast"/>
        <w:textAlignment w:val="baseline"/>
        <w:rPr>
          <w:rFonts w:asciiTheme="majorHAnsi" w:hAnsiTheme="majorHAnsi" w:cstheme="majorHAnsi"/>
          <w:sz w:val="22"/>
          <w:szCs w:val="22"/>
          <w:lang w:val="fr-CH"/>
        </w:rPr>
      </w:pPr>
    </w:p>
    <w:sectPr w:rsidR="006C7088" w:rsidRPr="00017E31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9177B" w14:textId="77777777" w:rsidR="001113B0" w:rsidRDefault="001113B0" w:rsidP="006F0DA0">
      <w:r>
        <w:separator/>
      </w:r>
    </w:p>
  </w:endnote>
  <w:endnote w:type="continuationSeparator" w:id="0">
    <w:p w14:paraId="207B7073" w14:textId="77777777" w:rsidR="001113B0" w:rsidRDefault="001113B0" w:rsidP="006F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340B8" w14:textId="77777777" w:rsidR="001113B0" w:rsidRDefault="001113B0" w:rsidP="006F0DA0">
      <w:r>
        <w:separator/>
      </w:r>
    </w:p>
  </w:footnote>
  <w:footnote w:type="continuationSeparator" w:id="0">
    <w:p w14:paraId="0A307E25" w14:textId="77777777" w:rsidR="001113B0" w:rsidRDefault="001113B0" w:rsidP="006F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7C4"/>
    <w:multiLevelType w:val="multilevel"/>
    <w:tmpl w:val="27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F644F"/>
    <w:multiLevelType w:val="multilevel"/>
    <w:tmpl w:val="DC0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D7802"/>
    <w:multiLevelType w:val="multilevel"/>
    <w:tmpl w:val="567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5E4C0A"/>
    <w:multiLevelType w:val="multilevel"/>
    <w:tmpl w:val="E1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E61D0F"/>
    <w:multiLevelType w:val="multilevel"/>
    <w:tmpl w:val="1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D49"/>
    <w:rsid w:val="00017E31"/>
    <w:rsid w:val="001113B0"/>
    <w:rsid w:val="00345A5A"/>
    <w:rsid w:val="003E0D49"/>
    <w:rsid w:val="0044534B"/>
    <w:rsid w:val="0051012C"/>
    <w:rsid w:val="005B5501"/>
    <w:rsid w:val="006C7088"/>
    <w:rsid w:val="006E68DB"/>
    <w:rsid w:val="006F0DA0"/>
    <w:rsid w:val="00890FFD"/>
    <w:rsid w:val="0096600D"/>
    <w:rsid w:val="00B34C2D"/>
    <w:rsid w:val="00CF5BF5"/>
    <w:rsid w:val="00E31FAB"/>
    <w:rsid w:val="00ED2F4D"/>
    <w:rsid w:val="00F2010A"/>
    <w:rsid w:val="21697218"/>
    <w:rsid w:val="2C8DA247"/>
    <w:rsid w:val="2D9E9AB9"/>
    <w:rsid w:val="415857F3"/>
    <w:rsid w:val="62C8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45059E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D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3E0D49"/>
  </w:style>
  <w:style w:type="character" w:customStyle="1" w:styleId="eop">
    <w:name w:val="eop"/>
    <w:basedOn w:val="DefaultParagraphFont"/>
    <w:rsid w:val="003E0D49"/>
  </w:style>
  <w:style w:type="character" w:customStyle="1" w:styleId="scxp96203814">
    <w:name w:val="scxp96203814"/>
    <w:basedOn w:val="DefaultParagraphFont"/>
    <w:rsid w:val="003E0D49"/>
  </w:style>
  <w:style w:type="table" w:styleId="TableGrid">
    <w:name w:val="Table Grid"/>
    <w:basedOn w:val="TableNormal"/>
    <w:uiPriority w:val="59"/>
    <w:rsid w:val="003E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0D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0D4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4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0D4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0D4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0D4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0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0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0DA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0D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0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36007-1EF1-49B4-B0D8-FAB2AB1D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Jennifer Parsons</cp:lastModifiedBy>
  <cp:revision>16</cp:revision>
  <cp:lastPrinted>2018-07-16T13:54:00Z</cp:lastPrinted>
  <dcterms:created xsi:type="dcterms:W3CDTF">2017-10-15T23:29:00Z</dcterms:created>
  <dcterms:modified xsi:type="dcterms:W3CDTF">2018-09-18T18:04:00Z</dcterms:modified>
</cp:coreProperties>
</file>