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16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BE4D53" w14:paraId="32EC166B" w14:textId="77777777" w:rsidTr="007F6BCF">
        <w:tc>
          <w:tcPr>
            <w:tcW w:w="5000" w:type="pct"/>
            <w:shd w:val="clear" w:color="auto" w:fill="D9D9D9" w:themeFill="background1" w:themeFillShade="D9"/>
          </w:tcPr>
          <w:p w14:paraId="5EB91EAE" w14:textId="73818804" w:rsidR="00BE4D53" w:rsidRDefault="00BE4D53" w:rsidP="007F6B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E4D53">
              <w:rPr>
                <w:rFonts w:asciiTheme="minorHAnsi" w:hAnsiTheme="minorHAnsi"/>
                <w:b/>
                <w:sz w:val="22"/>
                <w:szCs w:val="22"/>
              </w:rPr>
              <w:t xml:space="preserve">Case </w:t>
            </w:r>
            <w:r w:rsidR="00AC1F21">
              <w:rPr>
                <w:rFonts w:asciiTheme="minorHAnsi" w:hAnsiTheme="minorHAnsi"/>
                <w:b/>
                <w:sz w:val="22"/>
                <w:szCs w:val="22"/>
              </w:rPr>
              <w:t>Discussion</w:t>
            </w:r>
            <w:r w:rsidR="00AC1F21" w:rsidRPr="00BE4D5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F53E8">
              <w:rPr>
                <w:rFonts w:asciiTheme="minorHAnsi" w:hAnsiTheme="minorHAnsi"/>
                <w:b/>
                <w:sz w:val="22"/>
                <w:szCs w:val="22"/>
              </w:rPr>
              <w:t>Tool</w:t>
            </w:r>
          </w:p>
          <w:p w14:paraId="3BEA9F3F" w14:textId="3F9E1FA5" w:rsidR="005D68C5" w:rsidRDefault="005D68C5" w:rsidP="007F6B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C1378A4" w14:textId="77777777" w:rsidR="007F6BCF" w:rsidRDefault="007F6BCF" w:rsidP="00883DEB">
      <w:pPr>
        <w:rPr>
          <w:rFonts w:asciiTheme="minorHAnsi" w:hAnsiTheme="minorHAnsi"/>
          <w:b/>
          <w:sz w:val="22"/>
          <w:szCs w:val="22"/>
        </w:rPr>
      </w:pPr>
    </w:p>
    <w:p w14:paraId="5207F4B5" w14:textId="77777777" w:rsidR="007F6BCF" w:rsidRDefault="007F6BCF" w:rsidP="00883DEB">
      <w:pPr>
        <w:rPr>
          <w:rFonts w:asciiTheme="minorHAnsi" w:hAnsiTheme="minorHAnsi"/>
          <w:b/>
          <w:sz w:val="22"/>
          <w:szCs w:val="22"/>
        </w:rPr>
      </w:pPr>
    </w:p>
    <w:p w14:paraId="6A46A19A" w14:textId="4B4BE735" w:rsidR="00BE4D53" w:rsidRDefault="007F6BCF" w:rsidP="00883DEB">
      <w:pPr>
        <w:rPr>
          <w:rFonts w:asciiTheme="minorHAnsi" w:hAnsiTheme="minorHAnsi"/>
          <w:b/>
          <w:sz w:val="22"/>
          <w:szCs w:val="22"/>
        </w:rPr>
      </w:pPr>
      <w:r w:rsidRPr="006C2E2E">
        <w:rPr>
          <w:noProof/>
        </w:rPr>
        <w:drawing>
          <wp:anchor distT="0" distB="0" distL="114300" distR="114300" simplePos="0" relativeHeight="251659264" behindDoc="0" locked="0" layoutInCell="1" allowOverlap="1" wp14:anchorId="6CDD9620" wp14:editId="32ECA8C6">
            <wp:simplePos x="0" y="0"/>
            <wp:positionH relativeFrom="margin">
              <wp:posOffset>5162550</wp:posOffset>
            </wp:positionH>
            <wp:positionV relativeFrom="margin">
              <wp:posOffset>-600075</wp:posOffset>
            </wp:positionV>
            <wp:extent cx="767715" cy="796290"/>
            <wp:effectExtent l="0" t="0" r="0" b="3810"/>
            <wp:wrapSquare wrapText="bothSides"/>
            <wp:docPr id="1" name="Picture 1" descr="C:\Users\colleenf\Documents\Global CP Coordination\Alliance for CP in Humanitarian Action\LOGO_Alliance_FINAL_with text2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eenf\Documents\Global CP Coordination\Alliance for CP in Humanitarian Action\LOGO_Alliance_FINAL_with text2_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E812B" w14:textId="3B7C6C9C" w:rsidR="001911CF" w:rsidRDefault="001911CF" w:rsidP="00A009F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Definition</w:t>
      </w:r>
      <w:r w:rsidR="00883DEB" w:rsidRPr="00883DEB">
        <w:rPr>
          <w:rFonts w:asciiTheme="minorHAnsi" w:hAnsiTheme="minorHAnsi"/>
          <w:b/>
          <w:sz w:val="22"/>
          <w:szCs w:val="22"/>
        </w:rPr>
        <w:t xml:space="preserve">: </w:t>
      </w:r>
      <w:r w:rsidR="00EE132D">
        <w:rPr>
          <w:rFonts w:asciiTheme="minorHAnsi" w:hAnsiTheme="minorHAnsi"/>
          <w:sz w:val="22"/>
          <w:szCs w:val="22"/>
        </w:rPr>
        <w:t>A</w:t>
      </w:r>
      <w:r w:rsidR="00883DEB" w:rsidRPr="001911CF">
        <w:rPr>
          <w:rFonts w:asciiTheme="minorHAnsi" w:hAnsiTheme="minorHAnsi"/>
          <w:sz w:val="22"/>
          <w:szCs w:val="22"/>
        </w:rPr>
        <w:t xml:space="preserve"> case </w:t>
      </w:r>
      <w:r w:rsidR="00AC1F21">
        <w:rPr>
          <w:rFonts w:asciiTheme="minorHAnsi" w:hAnsiTheme="minorHAnsi"/>
          <w:sz w:val="22"/>
          <w:szCs w:val="22"/>
        </w:rPr>
        <w:t>discussion</w:t>
      </w:r>
      <w:r w:rsidR="00AC1F21" w:rsidRPr="001911C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</w:t>
      </w:r>
      <w:r w:rsidR="00A009FF">
        <w:rPr>
          <w:rFonts w:asciiTheme="minorHAnsi" w:hAnsiTheme="minorHAnsi"/>
          <w:sz w:val="22"/>
          <w:szCs w:val="22"/>
        </w:rPr>
        <w:t xml:space="preserve"> a supervision practice </w:t>
      </w:r>
      <w:r>
        <w:rPr>
          <w:rFonts w:asciiTheme="minorHAnsi" w:hAnsiTheme="minorHAnsi"/>
          <w:sz w:val="22"/>
          <w:szCs w:val="22"/>
        </w:rPr>
        <w:t>to support a caseworker</w:t>
      </w:r>
      <w:r w:rsidR="00AC1F21">
        <w:rPr>
          <w:rFonts w:asciiTheme="minorHAnsi" w:hAnsiTheme="minorHAnsi"/>
          <w:sz w:val="22"/>
          <w:szCs w:val="22"/>
        </w:rPr>
        <w:t xml:space="preserve"> process </w:t>
      </w:r>
      <w:r w:rsidR="00B11D5D">
        <w:rPr>
          <w:rFonts w:asciiTheme="minorHAnsi" w:hAnsiTheme="minorHAnsi"/>
          <w:sz w:val="22"/>
          <w:szCs w:val="22"/>
        </w:rPr>
        <w:t xml:space="preserve">and </w:t>
      </w:r>
      <w:r w:rsidR="00B11D5D" w:rsidDel="00867E1E">
        <w:rPr>
          <w:rFonts w:asciiTheme="minorHAnsi" w:hAnsiTheme="minorHAnsi"/>
          <w:sz w:val="22"/>
          <w:szCs w:val="22"/>
        </w:rPr>
        <w:t>analyze a case</w:t>
      </w:r>
      <w:r w:rsidR="00B11D5D">
        <w:rPr>
          <w:rFonts w:asciiTheme="minorHAnsi" w:hAnsiTheme="minorHAnsi"/>
          <w:sz w:val="22"/>
          <w:szCs w:val="22"/>
        </w:rPr>
        <w:t>,</w:t>
      </w:r>
      <w:r w:rsidR="00B11D5D" w:rsidDel="00867E1E">
        <w:rPr>
          <w:rFonts w:asciiTheme="minorHAnsi" w:hAnsiTheme="minorHAnsi"/>
          <w:sz w:val="22"/>
          <w:szCs w:val="22"/>
        </w:rPr>
        <w:t xml:space="preserve"> </w:t>
      </w:r>
      <w:r w:rsidDel="00867E1E">
        <w:rPr>
          <w:rFonts w:asciiTheme="minorHAnsi" w:hAnsiTheme="minorHAnsi"/>
          <w:sz w:val="22"/>
          <w:szCs w:val="22"/>
        </w:rPr>
        <w:t xml:space="preserve">explore potential options and </w:t>
      </w:r>
      <w:r w:rsidR="00B11D5D">
        <w:rPr>
          <w:rFonts w:asciiTheme="minorHAnsi" w:hAnsiTheme="minorHAnsi"/>
          <w:sz w:val="22"/>
          <w:szCs w:val="22"/>
        </w:rPr>
        <w:t xml:space="preserve">determine </w:t>
      </w:r>
      <w:r w:rsidDel="00867E1E">
        <w:rPr>
          <w:rFonts w:asciiTheme="minorHAnsi" w:hAnsiTheme="minorHAnsi"/>
          <w:sz w:val="22"/>
          <w:szCs w:val="22"/>
        </w:rPr>
        <w:t xml:space="preserve">ways forward. </w:t>
      </w:r>
      <w:r w:rsidR="006F53E8">
        <w:rPr>
          <w:rFonts w:asciiTheme="minorHAnsi" w:hAnsiTheme="minorHAnsi"/>
          <w:sz w:val="22"/>
          <w:szCs w:val="22"/>
        </w:rPr>
        <w:t>Case discussions can be used as a learning opportunity to reflect on how guiding principles were applied and how difficult situations were managed.</w:t>
      </w:r>
    </w:p>
    <w:p w14:paraId="05EC806D" w14:textId="77777777" w:rsidR="00BE4D53" w:rsidRDefault="00BE4D53" w:rsidP="00A009FF">
      <w:pPr>
        <w:jc w:val="both"/>
        <w:rPr>
          <w:rFonts w:asciiTheme="minorHAnsi" w:hAnsiTheme="minorHAnsi"/>
          <w:sz w:val="22"/>
          <w:szCs w:val="22"/>
        </w:rPr>
      </w:pPr>
    </w:p>
    <w:p w14:paraId="4A76FA5E" w14:textId="40407725" w:rsidR="00114300" w:rsidRPr="00196383" w:rsidRDefault="00BE4D53" w:rsidP="00A009FF">
      <w:pPr>
        <w:jc w:val="both"/>
        <w:rPr>
          <w:rFonts w:asciiTheme="minorHAnsi" w:hAnsiTheme="minorHAnsi"/>
          <w:sz w:val="22"/>
          <w:szCs w:val="22"/>
        </w:rPr>
      </w:pPr>
      <w:r w:rsidRPr="00196383">
        <w:rPr>
          <w:rFonts w:asciiTheme="minorHAnsi" w:hAnsiTheme="minorHAnsi"/>
          <w:b/>
          <w:sz w:val="22"/>
          <w:szCs w:val="22"/>
        </w:rPr>
        <w:t>Purpose</w:t>
      </w:r>
      <w:r w:rsidR="00ED57E3">
        <w:rPr>
          <w:rFonts w:asciiTheme="minorHAnsi" w:hAnsiTheme="minorHAnsi"/>
          <w:b/>
          <w:sz w:val="22"/>
          <w:szCs w:val="22"/>
        </w:rPr>
        <w:t xml:space="preserve"> of the Tool</w:t>
      </w:r>
      <w:r w:rsidRPr="00196383">
        <w:rPr>
          <w:rFonts w:asciiTheme="minorHAnsi" w:hAnsiTheme="minorHAnsi"/>
          <w:b/>
          <w:sz w:val="22"/>
          <w:szCs w:val="22"/>
        </w:rPr>
        <w:t>:</w:t>
      </w:r>
      <w:r w:rsidR="00EE132D">
        <w:rPr>
          <w:rFonts w:asciiTheme="minorHAnsi" w:hAnsiTheme="minorHAnsi"/>
          <w:b/>
          <w:sz w:val="22"/>
          <w:szCs w:val="22"/>
        </w:rPr>
        <w:t xml:space="preserve"> </w:t>
      </w:r>
      <w:r w:rsidR="00114300" w:rsidRPr="00196383">
        <w:rPr>
          <w:rFonts w:asciiTheme="minorHAnsi" w:hAnsiTheme="minorHAnsi"/>
          <w:sz w:val="22"/>
          <w:szCs w:val="22"/>
        </w:rPr>
        <w:t xml:space="preserve">The Case </w:t>
      </w:r>
      <w:r w:rsidR="00AC1F21">
        <w:rPr>
          <w:rFonts w:asciiTheme="minorHAnsi" w:hAnsiTheme="minorHAnsi"/>
          <w:sz w:val="22"/>
          <w:szCs w:val="22"/>
        </w:rPr>
        <w:t>Discussion</w:t>
      </w:r>
      <w:r w:rsidR="00AC1F21" w:rsidRPr="00196383">
        <w:rPr>
          <w:rFonts w:asciiTheme="minorHAnsi" w:hAnsiTheme="minorHAnsi"/>
          <w:sz w:val="22"/>
          <w:szCs w:val="22"/>
        </w:rPr>
        <w:t xml:space="preserve"> </w:t>
      </w:r>
      <w:r w:rsidR="00114300" w:rsidRPr="00196383">
        <w:rPr>
          <w:rFonts w:asciiTheme="minorHAnsi" w:hAnsiTheme="minorHAnsi"/>
          <w:sz w:val="22"/>
          <w:szCs w:val="22"/>
        </w:rPr>
        <w:t xml:space="preserve">Guidance Tool should be used by a supervisor to </w:t>
      </w:r>
      <w:r w:rsidR="00CE6E6A">
        <w:rPr>
          <w:rFonts w:asciiTheme="minorHAnsi" w:hAnsiTheme="minorHAnsi"/>
          <w:sz w:val="22"/>
          <w:szCs w:val="22"/>
        </w:rPr>
        <w:t>facilitate</w:t>
      </w:r>
      <w:r w:rsidR="00114300" w:rsidRPr="00196383">
        <w:rPr>
          <w:rFonts w:asciiTheme="minorHAnsi" w:hAnsiTheme="minorHAnsi"/>
          <w:sz w:val="22"/>
          <w:szCs w:val="22"/>
        </w:rPr>
        <w:t xml:space="preserve"> </w:t>
      </w:r>
      <w:r w:rsidR="006F53E8">
        <w:rPr>
          <w:rFonts w:asciiTheme="minorHAnsi" w:hAnsiTheme="minorHAnsi"/>
          <w:sz w:val="22"/>
          <w:szCs w:val="22"/>
        </w:rPr>
        <w:t xml:space="preserve">a collaborative </w:t>
      </w:r>
      <w:r w:rsidR="00114300" w:rsidRPr="00196383">
        <w:rPr>
          <w:rFonts w:asciiTheme="minorHAnsi" w:hAnsiTheme="minorHAnsi"/>
          <w:sz w:val="22"/>
          <w:szCs w:val="22"/>
        </w:rPr>
        <w:t xml:space="preserve">dialogue during </w:t>
      </w:r>
      <w:r w:rsidR="006F53E8">
        <w:rPr>
          <w:rFonts w:asciiTheme="minorHAnsi" w:hAnsiTheme="minorHAnsi"/>
          <w:sz w:val="22"/>
          <w:szCs w:val="22"/>
        </w:rPr>
        <w:t>an</w:t>
      </w:r>
      <w:r w:rsidR="00D132CD">
        <w:rPr>
          <w:rFonts w:asciiTheme="minorHAnsi" w:hAnsiTheme="minorHAnsi"/>
          <w:sz w:val="22"/>
          <w:szCs w:val="22"/>
        </w:rPr>
        <w:t xml:space="preserve"> individual or group supervision session</w:t>
      </w:r>
      <w:r w:rsidR="00114300" w:rsidRPr="00196383">
        <w:rPr>
          <w:rFonts w:asciiTheme="minorHAnsi" w:hAnsiTheme="minorHAnsi"/>
          <w:sz w:val="22"/>
          <w:szCs w:val="22"/>
        </w:rPr>
        <w:t>.</w:t>
      </w:r>
      <w:r w:rsidR="00867E1E">
        <w:rPr>
          <w:rFonts w:asciiTheme="minorHAnsi" w:hAnsiTheme="minorHAnsi"/>
          <w:sz w:val="22"/>
          <w:szCs w:val="22"/>
        </w:rPr>
        <w:t xml:space="preserve"> </w:t>
      </w:r>
    </w:p>
    <w:p w14:paraId="6E7F55A8" w14:textId="77777777" w:rsidR="00EE132D" w:rsidRDefault="00EE132D" w:rsidP="00A009FF">
      <w:pPr>
        <w:jc w:val="both"/>
        <w:rPr>
          <w:rFonts w:asciiTheme="minorHAnsi" w:hAnsiTheme="minorHAnsi"/>
          <w:b/>
          <w:sz w:val="22"/>
          <w:szCs w:val="22"/>
        </w:rPr>
      </w:pPr>
    </w:p>
    <w:p w14:paraId="2605F296" w14:textId="172B3C84" w:rsidR="00EE132D" w:rsidRPr="00196383" w:rsidRDefault="7429587E" w:rsidP="7429587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7429587E">
        <w:rPr>
          <w:rFonts w:asciiTheme="minorHAnsi" w:hAnsiTheme="minorHAnsi"/>
          <w:b/>
          <w:bCs/>
          <w:sz w:val="22"/>
          <w:szCs w:val="22"/>
        </w:rPr>
        <w:t xml:space="preserve">Frequency/Duration: </w:t>
      </w:r>
      <w:r w:rsidRPr="7429587E">
        <w:rPr>
          <w:rFonts w:asciiTheme="minorHAnsi" w:hAnsiTheme="minorHAnsi"/>
          <w:sz w:val="22"/>
          <w:szCs w:val="22"/>
        </w:rPr>
        <w:t>Can be used in individual or group supervision sessions; based upon the needs of a caseworker(s) and in accordance with agency standards.</w:t>
      </w:r>
    </w:p>
    <w:p w14:paraId="76817431" w14:textId="77777777" w:rsidR="001911CF" w:rsidRDefault="001911CF" w:rsidP="00A009FF">
      <w:pPr>
        <w:jc w:val="both"/>
        <w:rPr>
          <w:rFonts w:asciiTheme="minorHAnsi" w:hAnsiTheme="minorHAnsi"/>
          <w:sz w:val="22"/>
          <w:szCs w:val="22"/>
        </w:rPr>
      </w:pPr>
    </w:p>
    <w:p w14:paraId="6074D0EF" w14:textId="65CCC08F" w:rsidR="006F53E8" w:rsidRDefault="001911CF" w:rsidP="00A009FF">
      <w:pPr>
        <w:jc w:val="both"/>
        <w:rPr>
          <w:rFonts w:asciiTheme="minorHAnsi" w:hAnsiTheme="minorHAnsi"/>
          <w:sz w:val="22"/>
          <w:szCs w:val="22"/>
        </w:rPr>
      </w:pPr>
      <w:r w:rsidRPr="00D77E8F">
        <w:rPr>
          <w:rFonts w:asciiTheme="minorHAnsi" w:hAnsiTheme="minorHAnsi"/>
          <w:b/>
          <w:sz w:val="22"/>
          <w:szCs w:val="22"/>
        </w:rPr>
        <w:t>Guidance</w:t>
      </w:r>
      <w:r>
        <w:rPr>
          <w:rFonts w:asciiTheme="minorHAnsi" w:hAnsiTheme="minorHAnsi"/>
          <w:sz w:val="22"/>
          <w:szCs w:val="22"/>
        </w:rPr>
        <w:t xml:space="preserve">: Case </w:t>
      </w:r>
      <w:r w:rsidR="00AC1F21">
        <w:rPr>
          <w:rFonts w:asciiTheme="minorHAnsi" w:hAnsiTheme="minorHAnsi"/>
          <w:sz w:val="22"/>
          <w:szCs w:val="22"/>
        </w:rPr>
        <w:t xml:space="preserve">discussions </w:t>
      </w:r>
      <w:r>
        <w:rPr>
          <w:rFonts w:asciiTheme="minorHAnsi" w:hAnsiTheme="minorHAnsi"/>
          <w:sz w:val="22"/>
          <w:szCs w:val="22"/>
        </w:rPr>
        <w:t xml:space="preserve">can take place in an individual supervision or group supervision </w:t>
      </w:r>
      <w:r w:rsidR="00D77E8F">
        <w:rPr>
          <w:rFonts w:asciiTheme="minorHAnsi" w:hAnsiTheme="minorHAnsi"/>
          <w:sz w:val="22"/>
          <w:szCs w:val="22"/>
        </w:rPr>
        <w:t xml:space="preserve">session. </w:t>
      </w:r>
      <w:r w:rsidR="006F53E8">
        <w:rPr>
          <w:rFonts w:asciiTheme="minorHAnsi" w:hAnsiTheme="minorHAnsi"/>
          <w:sz w:val="22"/>
          <w:szCs w:val="22"/>
        </w:rPr>
        <w:t>In the beginning, the caseworker presents the background, concerns and current status of the case. Following the presentation, a discussion is opened including qu</w:t>
      </w:r>
      <w:r w:rsidR="00A009FF">
        <w:rPr>
          <w:rFonts w:asciiTheme="minorHAnsi" w:hAnsiTheme="minorHAnsi"/>
          <w:sz w:val="22"/>
          <w:szCs w:val="22"/>
        </w:rPr>
        <w:t>estions, brainstorming options</w:t>
      </w:r>
      <w:r w:rsidR="00CA4CA3">
        <w:rPr>
          <w:rFonts w:asciiTheme="minorHAnsi" w:hAnsiTheme="minorHAnsi"/>
          <w:sz w:val="22"/>
          <w:szCs w:val="22"/>
        </w:rPr>
        <w:t>,</w:t>
      </w:r>
      <w:r w:rsidR="00A009FF">
        <w:rPr>
          <w:rFonts w:asciiTheme="minorHAnsi" w:hAnsiTheme="minorHAnsi"/>
          <w:sz w:val="22"/>
          <w:szCs w:val="22"/>
        </w:rPr>
        <w:t xml:space="preserve"> and agreeing upon next steps.</w:t>
      </w:r>
    </w:p>
    <w:p w14:paraId="21B13D5A" w14:textId="77777777" w:rsidR="0017170F" w:rsidRDefault="0017170F" w:rsidP="00A009FF">
      <w:pPr>
        <w:jc w:val="both"/>
        <w:rPr>
          <w:rFonts w:asciiTheme="minorHAnsi" w:hAnsiTheme="minorHAnsi"/>
          <w:sz w:val="22"/>
          <w:szCs w:val="22"/>
        </w:rPr>
      </w:pPr>
    </w:p>
    <w:p w14:paraId="34B3BD4C" w14:textId="30BFA798" w:rsidR="0017170F" w:rsidRDefault="7429587E" w:rsidP="7429587E">
      <w:pPr>
        <w:jc w:val="both"/>
        <w:rPr>
          <w:rFonts w:asciiTheme="minorHAnsi" w:hAnsiTheme="minorHAnsi"/>
          <w:sz w:val="22"/>
          <w:szCs w:val="22"/>
        </w:rPr>
      </w:pPr>
      <w:r w:rsidRPr="7429587E">
        <w:rPr>
          <w:rFonts w:asciiTheme="minorHAnsi" w:hAnsiTheme="minorHAnsi"/>
          <w:sz w:val="22"/>
          <w:szCs w:val="22"/>
        </w:rPr>
        <w:t xml:space="preserve">If a case is discussed in a group setting, it is important that the supervisor ensures the caseworker is prepared and comfortable sharing in front of her/his peers. Furthermore, in order to maintain confidentiality, the discussion should occur in a private space according to the “need to know” principle </w:t>
      </w:r>
      <w:proofErr w:type="gramStart"/>
      <w:r w:rsidRPr="7429587E">
        <w:rPr>
          <w:rFonts w:asciiTheme="minorHAnsi" w:hAnsiTheme="minorHAnsi"/>
          <w:sz w:val="22"/>
          <w:szCs w:val="22"/>
        </w:rPr>
        <w:t>and</w:t>
      </w:r>
      <w:proofErr w:type="gramEnd"/>
      <w:r w:rsidRPr="7429587E">
        <w:rPr>
          <w:rFonts w:asciiTheme="minorHAnsi" w:hAnsiTheme="minorHAnsi"/>
          <w:sz w:val="22"/>
          <w:szCs w:val="22"/>
        </w:rPr>
        <w:t xml:space="preserve"> details related to the case should not be discussed externally. </w:t>
      </w:r>
    </w:p>
    <w:p w14:paraId="207214AC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27D1BFB1" w14:textId="6E71D7D6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questions under each header are suggested, but can be adapted. At times, it can be helpful to use a flipchart to draw out the child’s situation as the caseworker presents.</w:t>
      </w:r>
    </w:p>
    <w:p w14:paraId="278B5893" w14:textId="77777777" w:rsidR="0017170F" w:rsidRDefault="0017170F" w:rsidP="00A009FF">
      <w:pPr>
        <w:jc w:val="both"/>
        <w:rPr>
          <w:rFonts w:asciiTheme="minorHAnsi" w:hAnsiTheme="minorHAnsi"/>
          <w:sz w:val="22"/>
          <w:szCs w:val="22"/>
        </w:rPr>
      </w:pPr>
    </w:p>
    <w:p w14:paraId="5ACB039B" w14:textId="2DE8CCD2" w:rsidR="00883DEB" w:rsidRDefault="006F53E8" w:rsidP="0017170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57066656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2B90C71D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6C335D27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67A5898D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16D0B53A" w14:textId="77777777" w:rsidR="00D77E8F" w:rsidRDefault="00D77E8F" w:rsidP="00883DEB">
      <w:pPr>
        <w:rPr>
          <w:rFonts w:asciiTheme="minorHAnsi" w:hAnsiTheme="minorHAnsi"/>
          <w:sz w:val="22"/>
          <w:szCs w:val="22"/>
        </w:rPr>
      </w:pPr>
    </w:p>
    <w:p w14:paraId="643C9CEF" w14:textId="77777777" w:rsidR="00883DEB" w:rsidRDefault="00883DEB" w:rsidP="00883DEB">
      <w:pPr>
        <w:rPr>
          <w:rFonts w:asciiTheme="minorHAnsi" w:hAnsiTheme="minorHAnsi"/>
          <w:sz w:val="22"/>
          <w:szCs w:val="22"/>
        </w:rPr>
      </w:pPr>
    </w:p>
    <w:p w14:paraId="3B1711F2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7F1831A7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5E35C21C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4F64A27C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62BA419E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1E742AAF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69963EB5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43F09C5E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13245F63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311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3330"/>
      </w:tblGrid>
      <w:tr w:rsidR="0004396B" w:rsidRPr="0004396B" w14:paraId="54124308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7B617F96" w14:textId="77777777" w:rsidR="0004396B" w:rsidRPr="0004396B" w:rsidRDefault="0004396B" w:rsidP="004D41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4396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Case Number</w:t>
            </w:r>
          </w:p>
        </w:tc>
        <w:tc>
          <w:tcPr>
            <w:tcW w:w="3330" w:type="dxa"/>
          </w:tcPr>
          <w:p w14:paraId="66688DBC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04396B" w14:paraId="153519D5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5BA26CA9" w14:textId="77777777" w:rsidR="0004396B" w:rsidRPr="0004396B" w:rsidRDefault="0004396B" w:rsidP="004D41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4396B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tc>
          <w:tcPr>
            <w:tcW w:w="3330" w:type="dxa"/>
          </w:tcPr>
          <w:p w14:paraId="012F78AC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04396B" w14:paraId="6806E6D7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312CAE76" w14:textId="77777777" w:rsidR="0004396B" w:rsidRPr="0004396B" w:rsidRDefault="0004396B" w:rsidP="004D41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4396B">
              <w:rPr>
                <w:rFonts w:asciiTheme="minorHAnsi" w:hAnsiTheme="minorHAnsi"/>
                <w:b/>
                <w:sz w:val="22"/>
                <w:szCs w:val="22"/>
              </w:rPr>
              <w:t>Caseworker</w:t>
            </w:r>
          </w:p>
        </w:tc>
        <w:tc>
          <w:tcPr>
            <w:tcW w:w="3330" w:type="dxa"/>
          </w:tcPr>
          <w:p w14:paraId="1A2DBF0C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04396B" w14:paraId="2E5A2CD8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6BD2C67E" w14:textId="77777777" w:rsidR="0004396B" w:rsidRPr="0004396B" w:rsidRDefault="0004396B" w:rsidP="004D41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4396B">
              <w:rPr>
                <w:rFonts w:asciiTheme="minorHAnsi" w:hAnsiTheme="minorHAnsi"/>
                <w:b/>
                <w:sz w:val="22"/>
                <w:szCs w:val="22"/>
              </w:rPr>
              <w:t xml:space="preserve">Supervisor </w:t>
            </w:r>
          </w:p>
        </w:tc>
        <w:tc>
          <w:tcPr>
            <w:tcW w:w="3330" w:type="dxa"/>
          </w:tcPr>
          <w:p w14:paraId="1015C603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9D8D9" w14:textId="348BACF7" w:rsidR="00227AF0" w:rsidRPr="0004396B" w:rsidRDefault="00227AF0" w:rsidP="0004396B">
      <w:pPr>
        <w:rPr>
          <w:rFonts w:asciiTheme="minorHAnsi" w:hAnsiTheme="minorHAnsi"/>
          <w:b/>
          <w:sz w:val="28"/>
          <w:szCs w:val="28"/>
        </w:rPr>
      </w:pPr>
      <w:r w:rsidRPr="0004396B">
        <w:rPr>
          <w:rFonts w:asciiTheme="minorHAnsi" w:hAnsiTheme="minorHAnsi"/>
          <w:b/>
          <w:sz w:val="28"/>
          <w:szCs w:val="28"/>
        </w:rPr>
        <w:t xml:space="preserve">Case </w:t>
      </w:r>
      <w:r w:rsidR="00C61AAD" w:rsidRPr="0004396B">
        <w:rPr>
          <w:rFonts w:asciiTheme="minorHAnsi" w:hAnsiTheme="minorHAnsi"/>
          <w:b/>
          <w:sz w:val="28"/>
          <w:szCs w:val="28"/>
        </w:rPr>
        <w:t>Discussion</w:t>
      </w:r>
      <w:r w:rsidR="00A103F3" w:rsidRPr="0004396B">
        <w:rPr>
          <w:rFonts w:asciiTheme="minorHAnsi" w:hAnsiTheme="minorHAnsi"/>
          <w:b/>
          <w:sz w:val="28"/>
          <w:szCs w:val="28"/>
        </w:rPr>
        <w:t xml:space="preserve"> </w:t>
      </w:r>
    </w:p>
    <w:p w14:paraId="527E1E1E" w14:textId="77777777" w:rsidR="00227AF0" w:rsidRDefault="00227AF0" w:rsidP="00227A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E33FDB3" w14:textId="77777777" w:rsidR="0004396B" w:rsidRDefault="0004396B" w:rsidP="00227A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1E37609" w14:textId="77777777" w:rsidR="0004396B" w:rsidRPr="00227AF0" w:rsidRDefault="0004396B" w:rsidP="00227AF0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0"/>
        <w:gridCol w:w="4831"/>
      </w:tblGrid>
      <w:tr w:rsidR="00227AF0" w:rsidRPr="00A009FF" w14:paraId="109272BA" w14:textId="4D1C6551" w:rsidTr="7429587E">
        <w:trPr>
          <w:trHeight w:val="229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045D765D" w14:textId="52399F0E" w:rsidR="00227AF0" w:rsidRPr="00A009FF" w:rsidRDefault="7429587E" w:rsidP="7429587E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7429587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Background Child Information/Family Composition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5567C3A8" w14:textId="09EF57DB" w:rsidR="00227AF0" w:rsidRPr="00A009FF" w:rsidRDefault="00A009FF" w:rsidP="0041635E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Notes from D</w:t>
            </w:r>
            <w:r w:rsidR="00227AF0" w:rsidRPr="00A009FF">
              <w:rPr>
                <w:rFonts w:asciiTheme="minorHAnsi" w:hAnsiTheme="minorHAnsi"/>
                <w:b/>
                <w:sz w:val="22"/>
                <w:szCs w:val="22"/>
              </w:rPr>
              <w:t>iscussion</w:t>
            </w:r>
          </w:p>
        </w:tc>
      </w:tr>
      <w:tr w:rsidR="00227AF0" w:rsidRPr="00A009FF" w14:paraId="193D79D4" w14:textId="08C9E37E" w:rsidTr="7429587E">
        <w:trPr>
          <w:trHeight w:val="1344"/>
          <w:jc w:val="center"/>
        </w:trPr>
        <w:tc>
          <w:tcPr>
            <w:tcW w:w="5130" w:type="dxa"/>
            <w:shd w:val="clear" w:color="auto" w:fill="auto"/>
          </w:tcPr>
          <w:p w14:paraId="6E6AA030" w14:textId="57F87AA0" w:rsidR="00A103F3" w:rsidRPr="00A009FF" w:rsidRDefault="00A103F3" w:rsidP="00A103F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>Referral source and date</w:t>
            </w:r>
          </w:p>
          <w:p w14:paraId="13026E8C" w14:textId="07601885" w:rsidR="00A103F3" w:rsidRPr="00A009FF" w:rsidRDefault="000C66AB" w:rsidP="00A103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Child’s </w:t>
            </w:r>
            <w:r w:rsidR="005B7998">
              <w:rPr>
                <w:rFonts w:asciiTheme="minorHAnsi" w:hAnsiTheme="minorHAnsi"/>
              </w:rPr>
              <w:t>sex</w:t>
            </w:r>
            <w:r w:rsidR="00A103F3" w:rsidRPr="00A009FF">
              <w:rPr>
                <w:rFonts w:asciiTheme="minorHAnsi" w:hAnsiTheme="minorHAnsi"/>
              </w:rPr>
              <w:t>, age, nationality</w:t>
            </w:r>
          </w:p>
          <w:p w14:paraId="72853087" w14:textId="2BE4914C" w:rsidR="00A103F3" w:rsidRPr="00A009FF" w:rsidRDefault="7429587E" w:rsidP="7429587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Current residence/location</w:t>
            </w:r>
          </w:p>
          <w:p w14:paraId="30EB42B1" w14:textId="7847FE9E" w:rsidR="00227AF0" w:rsidRPr="00A009FF" w:rsidRDefault="00227AF0" w:rsidP="00A103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 xml:space="preserve">Care </w:t>
            </w:r>
            <w:r w:rsidR="00C61AAD" w:rsidRPr="00A009FF">
              <w:rPr>
                <w:rFonts w:asciiTheme="minorHAnsi" w:hAnsiTheme="minorHAnsi"/>
              </w:rPr>
              <w:t xml:space="preserve">arrangement </w:t>
            </w:r>
            <w:r w:rsidRPr="00A009FF">
              <w:rPr>
                <w:rFonts w:asciiTheme="minorHAnsi" w:hAnsiTheme="minorHAnsi"/>
              </w:rPr>
              <w:t>(living with whom</w:t>
            </w:r>
            <w:r w:rsidR="00A103F3" w:rsidRPr="00A009FF">
              <w:rPr>
                <w:rFonts w:asciiTheme="minorHAnsi" w:hAnsiTheme="minorHAnsi"/>
              </w:rPr>
              <w:t xml:space="preserve"> and where</w:t>
            </w:r>
            <w:r w:rsidRPr="00A009FF">
              <w:rPr>
                <w:rFonts w:asciiTheme="minorHAnsi" w:hAnsiTheme="minorHAnsi"/>
              </w:rPr>
              <w:t xml:space="preserve">?) </w:t>
            </w:r>
          </w:p>
          <w:p w14:paraId="4CF6202F" w14:textId="38C04829" w:rsidR="00711C95" w:rsidRPr="00A437B2" w:rsidRDefault="7429587E" w:rsidP="7429587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Protection status (refugee/IDP)</w:t>
            </w:r>
          </w:p>
        </w:tc>
        <w:tc>
          <w:tcPr>
            <w:tcW w:w="4831" w:type="dxa"/>
          </w:tcPr>
          <w:p w14:paraId="44291BFC" w14:textId="77777777" w:rsidR="00227AF0" w:rsidRPr="00A009FF" w:rsidRDefault="00227AF0" w:rsidP="00227AF0">
            <w:pPr>
              <w:pStyle w:val="ListParagraph"/>
              <w:spacing w:after="0"/>
              <w:rPr>
                <w:rFonts w:asciiTheme="minorHAnsi" w:hAnsiTheme="minorHAnsi"/>
              </w:rPr>
            </w:pPr>
          </w:p>
        </w:tc>
      </w:tr>
      <w:tr w:rsidR="002672F7" w:rsidRPr="00A009FF" w14:paraId="041CA101" w14:textId="77777777" w:rsidTr="7429587E">
        <w:trPr>
          <w:trHeight w:val="274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2CB3ED3F" w14:textId="7BA49A72" w:rsidR="002672F7" w:rsidRPr="00A009FF" w:rsidRDefault="7429587E" w:rsidP="742958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7429587E">
              <w:rPr>
                <w:rFonts w:asciiTheme="minorHAnsi" w:hAnsiTheme="minorHAnsi"/>
                <w:b/>
                <w:bCs/>
                <w:sz w:val="22"/>
                <w:szCs w:val="22"/>
              </w:rPr>
              <w:t>Current Situation/Protection Concerns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0DA167ED" w14:textId="77777777" w:rsidR="002672F7" w:rsidRPr="00A009FF" w:rsidRDefault="002672F7" w:rsidP="00227AF0">
            <w:pPr>
              <w:pStyle w:val="ListParagraph"/>
              <w:spacing w:after="0"/>
              <w:rPr>
                <w:rFonts w:asciiTheme="minorHAnsi" w:hAnsiTheme="minorHAnsi"/>
              </w:rPr>
            </w:pPr>
          </w:p>
        </w:tc>
      </w:tr>
      <w:tr w:rsidR="002672F7" w:rsidRPr="00A009FF" w14:paraId="78D4B260" w14:textId="77777777" w:rsidTr="7429587E">
        <w:trPr>
          <w:trHeight w:val="2426"/>
          <w:jc w:val="center"/>
        </w:trPr>
        <w:tc>
          <w:tcPr>
            <w:tcW w:w="5130" w:type="dxa"/>
            <w:shd w:val="clear" w:color="auto" w:fill="auto"/>
          </w:tcPr>
          <w:p w14:paraId="6B91FFCD" w14:textId="727FA679" w:rsidR="006032AB" w:rsidRPr="00A009FF" w:rsidRDefault="006032AB" w:rsidP="006032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 xml:space="preserve">Describe the main protection issue in the case, including any </w:t>
            </w:r>
            <w:r w:rsidR="004D18F8">
              <w:rPr>
                <w:rFonts w:asciiTheme="minorHAnsi" w:hAnsiTheme="minorHAnsi"/>
              </w:rPr>
              <w:t>specific</w:t>
            </w:r>
            <w:r w:rsidR="004D18F8" w:rsidRPr="00A009FF">
              <w:rPr>
                <w:rFonts w:asciiTheme="minorHAnsi" w:hAnsiTheme="minorHAnsi"/>
              </w:rPr>
              <w:t xml:space="preserve"> </w:t>
            </w:r>
            <w:r w:rsidRPr="00A009FF">
              <w:rPr>
                <w:rFonts w:asciiTheme="minorHAnsi" w:hAnsiTheme="minorHAnsi"/>
              </w:rPr>
              <w:t xml:space="preserve">abusive </w:t>
            </w:r>
            <w:r w:rsidR="000C66AB">
              <w:rPr>
                <w:rFonts w:asciiTheme="minorHAnsi" w:hAnsiTheme="minorHAnsi"/>
              </w:rPr>
              <w:t xml:space="preserve">or violent </w:t>
            </w:r>
            <w:r w:rsidRPr="00A009FF">
              <w:rPr>
                <w:rFonts w:asciiTheme="minorHAnsi" w:hAnsiTheme="minorHAnsi"/>
              </w:rPr>
              <w:t>incidents</w:t>
            </w:r>
            <w:r w:rsidR="000C66AB">
              <w:rPr>
                <w:rFonts w:asciiTheme="minorHAnsi" w:hAnsiTheme="minorHAnsi"/>
              </w:rPr>
              <w:t>,</w:t>
            </w:r>
            <w:r w:rsidRPr="00A009FF">
              <w:rPr>
                <w:rFonts w:asciiTheme="minorHAnsi" w:hAnsiTheme="minorHAnsi"/>
              </w:rPr>
              <w:t xml:space="preserve"> </w:t>
            </w:r>
            <w:r w:rsidR="00A06FAC" w:rsidRPr="00A009FF">
              <w:rPr>
                <w:rFonts w:asciiTheme="minorHAnsi" w:hAnsiTheme="minorHAnsi"/>
              </w:rPr>
              <w:t>if applicable</w:t>
            </w:r>
            <w:r w:rsidR="005B7998">
              <w:rPr>
                <w:rFonts w:asciiTheme="minorHAnsi" w:hAnsiTheme="minorHAnsi"/>
              </w:rPr>
              <w:t>.</w:t>
            </w:r>
          </w:p>
          <w:p w14:paraId="0E6CC44C" w14:textId="28C5C103" w:rsidR="005B7998" w:rsidRPr="00A437B2" w:rsidRDefault="7429587E" w:rsidP="7429587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Are there immediate safety concerns? If yes; from where/who? Who can provide immediate protection to the child (explore network and resources).</w:t>
            </w:r>
          </w:p>
          <w:p w14:paraId="4B8FAAFD" w14:textId="77777777" w:rsidR="006032AB" w:rsidRPr="00A009FF" w:rsidRDefault="006032AB" w:rsidP="006032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>How does the child view the situation?</w:t>
            </w:r>
          </w:p>
          <w:p w14:paraId="619F8FA3" w14:textId="40BB4429" w:rsidR="006032AB" w:rsidRPr="00A009FF" w:rsidRDefault="7429587E" w:rsidP="7429587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What are the roles and attitudes of parents/ caregivers (Are they supportive? Motivated to collaborate towards a change? How is the relationship with the child? Are parents / caregivers or others in the household implicated in the protection concerns?)</w:t>
            </w:r>
          </w:p>
          <w:p w14:paraId="4156575A" w14:textId="77777777" w:rsidR="006032AB" w:rsidRPr="00A009FF" w:rsidRDefault="006032AB" w:rsidP="006032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 xml:space="preserve">Is the child at risk of further abuse or violence? </w:t>
            </w:r>
          </w:p>
          <w:p w14:paraId="5D02122E" w14:textId="77777777" w:rsidR="002672F7" w:rsidRPr="00A009FF" w:rsidRDefault="006032AB" w:rsidP="006032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 xml:space="preserve">Are other children experiencing or at risk of abuse? </w:t>
            </w:r>
          </w:p>
          <w:p w14:paraId="3A8F7C65" w14:textId="05751357" w:rsidR="006032AB" w:rsidRDefault="7429587E" w:rsidP="7429587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Does the child have other needs that make the case higher risk (i.e., disability, illness, family separation)?</w:t>
            </w:r>
          </w:p>
          <w:p w14:paraId="33A624E9" w14:textId="4320EFEF" w:rsidR="00F00862" w:rsidRDefault="00F00862" w:rsidP="00A437B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What are the strengths or resources for the child, individually and within the environment? </w:t>
            </w:r>
          </w:p>
          <w:p w14:paraId="707804E9" w14:textId="3DE291F1" w:rsidR="00F00862" w:rsidRPr="00F00862" w:rsidRDefault="00095B4F" w:rsidP="00F0086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do</w:t>
            </w:r>
            <w:r w:rsidR="00A437B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the different </w:t>
            </w:r>
            <w:r w:rsidR="00A437B2">
              <w:rPr>
                <w:rFonts w:asciiTheme="minorHAnsi" w:hAnsiTheme="minorHAnsi"/>
              </w:rPr>
              <w:t>people</w:t>
            </w:r>
            <w:r>
              <w:rPr>
                <w:rFonts w:asciiTheme="minorHAnsi" w:hAnsiTheme="minorHAnsi"/>
              </w:rPr>
              <w:t xml:space="preserve"> involved, </w:t>
            </w:r>
            <w:r w:rsidR="00A437B2">
              <w:rPr>
                <w:rFonts w:asciiTheme="minorHAnsi" w:hAnsiTheme="minorHAnsi"/>
              </w:rPr>
              <w:t xml:space="preserve">including the child, </w:t>
            </w:r>
            <w:r>
              <w:rPr>
                <w:rFonts w:asciiTheme="minorHAnsi" w:hAnsiTheme="minorHAnsi"/>
              </w:rPr>
              <w:t xml:space="preserve">see as </w:t>
            </w:r>
            <w:r w:rsidR="00A437B2">
              <w:rPr>
                <w:rFonts w:asciiTheme="minorHAnsi" w:hAnsiTheme="minorHAnsi"/>
              </w:rPr>
              <w:t>possible</w:t>
            </w:r>
            <w:r>
              <w:rPr>
                <w:rFonts w:asciiTheme="minorHAnsi" w:hAnsiTheme="minorHAnsi"/>
              </w:rPr>
              <w:t xml:space="preserve"> way</w:t>
            </w:r>
            <w:r w:rsidR="00A437B2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forward?</w:t>
            </w:r>
          </w:p>
        </w:tc>
        <w:tc>
          <w:tcPr>
            <w:tcW w:w="4831" w:type="dxa"/>
          </w:tcPr>
          <w:p w14:paraId="47613FAD" w14:textId="77777777" w:rsidR="002672F7" w:rsidRPr="00A009FF" w:rsidRDefault="002672F7" w:rsidP="00227AF0">
            <w:pPr>
              <w:pStyle w:val="ListParagraph"/>
              <w:spacing w:after="0"/>
              <w:rPr>
                <w:rFonts w:asciiTheme="minorHAnsi" w:hAnsiTheme="minorHAnsi"/>
              </w:rPr>
            </w:pPr>
          </w:p>
        </w:tc>
      </w:tr>
      <w:tr w:rsidR="00227AF0" w:rsidRPr="00A009FF" w14:paraId="38A9F962" w14:textId="0204A401" w:rsidTr="7429587E">
        <w:trPr>
          <w:trHeight w:val="229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2F71B7EE" w14:textId="216488D0" w:rsidR="00227AF0" w:rsidRPr="00A009FF" w:rsidRDefault="00FB7BCF" w:rsidP="00A009F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09FF">
              <w:rPr>
                <w:rFonts w:asciiTheme="minorHAnsi" w:hAnsiTheme="minorHAnsi"/>
                <w:b/>
                <w:sz w:val="22"/>
                <w:szCs w:val="22"/>
              </w:rPr>
              <w:t>Actio</w:t>
            </w:r>
            <w:r w:rsidR="00A009FF">
              <w:rPr>
                <w:rFonts w:asciiTheme="minorHAnsi" w:hAnsiTheme="minorHAnsi"/>
                <w:b/>
                <w:sz w:val="22"/>
                <w:szCs w:val="22"/>
              </w:rPr>
              <w:t>ns T</w:t>
            </w:r>
            <w:r w:rsidRPr="00A009FF">
              <w:rPr>
                <w:rFonts w:asciiTheme="minorHAnsi" w:hAnsiTheme="minorHAnsi"/>
                <w:b/>
                <w:sz w:val="22"/>
                <w:szCs w:val="22"/>
              </w:rPr>
              <w:t>aken</w:t>
            </w:r>
            <w:r w:rsidR="00A009FF">
              <w:rPr>
                <w:rFonts w:asciiTheme="minorHAnsi" w:hAnsiTheme="minorHAnsi"/>
                <w:b/>
                <w:sz w:val="22"/>
                <w:szCs w:val="22"/>
              </w:rPr>
              <w:t>/ C</w:t>
            </w:r>
            <w:r w:rsidRPr="00A009FF">
              <w:rPr>
                <w:rFonts w:asciiTheme="minorHAnsi" w:hAnsiTheme="minorHAnsi"/>
                <w:b/>
                <w:sz w:val="22"/>
                <w:szCs w:val="22"/>
              </w:rPr>
              <w:t>hallenges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07146753" w14:textId="77777777" w:rsidR="00227AF0" w:rsidRPr="00A009FF" w:rsidRDefault="00227AF0" w:rsidP="00883DE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7AF0" w:rsidRPr="00A009FF" w14:paraId="428E0976" w14:textId="34CC8E08" w:rsidTr="7429587E">
        <w:trPr>
          <w:trHeight w:val="1344"/>
          <w:jc w:val="center"/>
        </w:trPr>
        <w:tc>
          <w:tcPr>
            <w:tcW w:w="5130" w:type="dxa"/>
            <w:shd w:val="clear" w:color="auto" w:fill="auto"/>
          </w:tcPr>
          <w:p w14:paraId="6BD0E8DC" w14:textId="082347CF" w:rsidR="00227AF0" w:rsidRPr="00A009FF" w:rsidRDefault="00227AF0" w:rsidP="00883DE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lastRenderedPageBreak/>
              <w:t xml:space="preserve">Briefly describe the work done on the case so far. </w:t>
            </w:r>
          </w:p>
          <w:p w14:paraId="1D66B465" w14:textId="5E55640A" w:rsidR="00A103F3" w:rsidRPr="00A009FF" w:rsidRDefault="00227AF0" w:rsidP="00883DE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>What servi</w:t>
            </w:r>
            <w:r w:rsidR="00A103F3" w:rsidRPr="00A009FF">
              <w:rPr>
                <w:rFonts w:asciiTheme="minorHAnsi" w:hAnsiTheme="minorHAnsi"/>
              </w:rPr>
              <w:t xml:space="preserve">ces have </w:t>
            </w:r>
            <w:r w:rsidR="00B10AFB">
              <w:rPr>
                <w:rFonts w:asciiTheme="minorHAnsi" w:hAnsiTheme="minorHAnsi"/>
              </w:rPr>
              <w:t>been</w:t>
            </w:r>
            <w:r w:rsidR="00A103F3" w:rsidRPr="00A009FF">
              <w:rPr>
                <w:rFonts w:asciiTheme="minorHAnsi" w:hAnsiTheme="minorHAnsi"/>
              </w:rPr>
              <w:t xml:space="preserve"> provided directly?</w:t>
            </w:r>
          </w:p>
          <w:p w14:paraId="76610A4A" w14:textId="54B4143C" w:rsidR="00A103F3" w:rsidRDefault="00227AF0" w:rsidP="00A103F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 xml:space="preserve">What referrals have </w:t>
            </w:r>
            <w:r w:rsidR="00B10AFB">
              <w:rPr>
                <w:rFonts w:asciiTheme="minorHAnsi" w:hAnsiTheme="minorHAnsi"/>
              </w:rPr>
              <w:t>been</w:t>
            </w:r>
            <w:r w:rsidRPr="00A009FF">
              <w:rPr>
                <w:rFonts w:asciiTheme="minorHAnsi" w:hAnsiTheme="minorHAnsi"/>
              </w:rPr>
              <w:t xml:space="preserve"> made? Has the child received those services?</w:t>
            </w:r>
          </w:p>
          <w:p w14:paraId="05590128" w14:textId="689E5EE5" w:rsidR="00711C95" w:rsidRPr="00A009FF" w:rsidRDefault="7429587E" w:rsidP="7429587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What have been some of the particular challenges (e.g., concerns, referrals, engagement)?</w:t>
            </w:r>
          </w:p>
        </w:tc>
        <w:tc>
          <w:tcPr>
            <w:tcW w:w="4831" w:type="dxa"/>
          </w:tcPr>
          <w:p w14:paraId="2671A031" w14:textId="77777777" w:rsidR="00227AF0" w:rsidRPr="00A009FF" w:rsidRDefault="00227AF0" w:rsidP="00227AF0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227AF0" w:rsidRPr="00A009FF" w14:paraId="037E9E35" w14:textId="563B8883" w:rsidTr="7429587E">
        <w:trPr>
          <w:trHeight w:val="229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0171BD7A" w14:textId="3E59F5FB" w:rsidR="00227AF0" w:rsidRPr="00A009FF" w:rsidRDefault="00A009FF" w:rsidP="006542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Open D</w:t>
            </w:r>
            <w:r w:rsidR="00227AF0" w:rsidRPr="00A009FF">
              <w:rPr>
                <w:rFonts w:asciiTheme="minorHAnsi" w:hAnsiTheme="minorHAnsi"/>
                <w:b/>
                <w:sz w:val="22"/>
                <w:szCs w:val="22"/>
              </w:rPr>
              <w:t xml:space="preserve">iscussion 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44F0F017" w14:textId="77777777" w:rsidR="00227AF0" w:rsidRPr="00A009FF" w:rsidRDefault="00227AF0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7AF0" w:rsidRPr="00A009FF" w14:paraId="1BEE322B" w14:textId="6A378EC6" w:rsidTr="7429587E">
        <w:trPr>
          <w:trHeight w:val="704"/>
          <w:jc w:val="center"/>
        </w:trPr>
        <w:tc>
          <w:tcPr>
            <w:tcW w:w="5130" w:type="dxa"/>
            <w:shd w:val="clear" w:color="auto" w:fill="auto"/>
          </w:tcPr>
          <w:p w14:paraId="6817BE1D" w14:textId="743C4D4B" w:rsidR="00227AF0" w:rsidRPr="00A009FF" w:rsidRDefault="00227AF0" w:rsidP="00227A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>What are the possible options to respond to the challenges with the case?</w:t>
            </w:r>
          </w:p>
          <w:p w14:paraId="249FB300" w14:textId="7065C77A" w:rsidR="00227AF0" w:rsidRPr="00A009FF" w:rsidRDefault="00227AF0" w:rsidP="00227A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>What are potential positive and negative effects of the options?</w:t>
            </w:r>
          </w:p>
          <w:p w14:paraId="7A5EA3F9" w14:textId="77777777" w:rsidR="00711C95" w:rsidRPr="00A009FF" w:rsidRDefault="00227AF0" w:rsidP="00711C9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A009FF">
              <w:rPr>
                <w:rFonts w:asciiTheme="minorHAnsi" w:hAnsiTheme="minorHAnsi"/>
              </w:rPr>
              <w:t>What are the best interest considerations with the different options?</w:t>
            </w:r>
          </w:p>
          <w:p w14:paraId="2642DB0F" w14:textId="77777777" w:rsidR="00711C95" w:rsidRDefault="7429587E" w:rsidP="7429587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 xml:space="preserve">Are there contingencies that we should consider? </w:t>
            </w:r>
          </w:p>
          <w:p w14:paraId="2B88032A" w14:textId="72B8628D" w:rsidR="00102CD1" w:rsidRPr="00A009FF" w:rsidRDefault="7429587E" w:rsidP="7429587E">
            <w:pPr>
              <w:pStyle w:val="ListParagraph"/>
              <w:numPr>
                <w:ilvl w:val="0"/>
                <w:numId w:val="9"/>
              </w:numPr>
            </w:pPr>
            <w:r w:rsidRPr="7429587E">
              <w:rPr>
                <w:rFonts w:asciiTheme="minorHAnsi" w:hAnsiTheme="minorHAnsi"/>
              </w:rPr>
              <w:t>What are ideas and tips for dealing with resistance and enhancing motivation among the people involved to a positive change?</w:t>
            </w:r>
          </w:p>
        </w:tc>
        <w:tc>
          <w:tcPr>
            <w:tcW w:w="4831" w:type="dxa"/>
          </w:tcPr>
          <w:p w14:paraId="706D3BC3" w14:textId="77777777" w:rsidR="00227AF0" w:rsidRPr="00A009FF" w:rsidRDefault="00227AF0" w:rsidP="00BA5623">
            <w:pPr>
              <w:ind w:left="360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D605C8" w:rsidRPr="00A009FF" w14:paraId="13119EE3" w14:textId="77777777" w:rsidTr="7429587E">
        <w:trPr>
          <w:trHeight w:val="291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7609D726" w14:textId="2BB30F4B" w:rsidR="00D605C8" w:rsidRPr="00A009FF" w:rsidRDefault="7429587E" w:rsidP="742958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7429587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Good Practices/Learning points 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728FD5FF" w14:textId="77777777" w:rsidR="00D605C8" w:rsidRPr="00A009FF" w:rsidRDefault="00D605C8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605C8" w:rsidRPr="00A009FF" w14:paraId="74E3235C" w14:textId="77777777" w:rsidTr="7429587E">
        <w:trPr>
          <w:trHeight w:val="291"/>
          <w:jc w:val="center"/>
        </w:trPr>
        <w:tc>
          <w:tcPr>
            <w:tcW w:w="5130" w:type="dxa"/>
            <w:shd w:val="clear" w:color="auto" w:fill="auto"/>
          </w:tcPr>
          <w:p w14:paraId="09DFEEB2" w14:textId="73E40148" w:rsidR="00D605C8" w:rsidRPr="00A009FF" w:rsidRDefault="7429587E" w:rsidP="7429587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Highlight any particular good practices or successful approaches (e.g., BID, child involved in decision-making, age appropriate communication, finding ways of enhancing collaboration and motivation to change)</w:t>
            </w:r>
          </w:p>
        </w:tc>
        <w:tc>
          <w:tcPr>
            <w:tcW w:w="4831" w:type="dxa"/>
          </w:tcPr>
          <w:p w14:paraId="2B98B257" w14:textId="77777777" w:rsidR="00D605C8" w:rsidRDefault="00D605C8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FE8641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712C81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C50FE1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FEFB5C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D4CDAC" w14:textId="77777777" w:rsidR="0004396B" w:rsidRPr="00A009FF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605C8" w:rsidRPr="00A009FF" w14:paraId="5F907265" w14:textId="299A8F05" w:rsidTr="7429587E">
        <w:trPr>
          <w:trHeight w:val="291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1C074FE3" w14:textId="62D6BF83" w:rsidR="00D605C8" w:rsidRPr="00A009FF" w:rsidRDefault="00A009FF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Identify Next Steps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296D6AF0" w14:textId="77777777" w:rsidR="00D605C8" w:rsidRPr="00A009FF" w:rsidRDefault="00D605C8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605C8" w:rsidRPr="00A009FF" w14:paraId="0056568D" w14:textId="65AC54E6" w:rsidTr="7429587E">
        <w:trPr>
          <w:trHeight w:val="1066"/>
          <w:jc w:val="center"/>
        </w:trPr>
        <w:tc>
          <w:tcPr>
            <w:tcW w:w="5130" w:type="dxa"/>
            <w:shd w:val="clear" w:color="auto" w:fill="auto"/>
          </w:tcPr>
          <w:p w14:paraId="4791C323" w14:textId="1FCA0490" w:rsidR="00FA667E" w:rsidRPr="00A009FF" w:rsidRDefault="7429587E" w:rsidP="7429587E">
            <w:pPr>
              <w:pStyle w:val="ListParagraph"/>
              <w:numPr>
                <w:ilvl w:val="1"/>
                <w:numId w:val="2"/>
              </w:numPr>
              <w:spacing w:after="0"/>
              <w:ind w:left="720"/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Agree on a way forward including any services to be provided, discussions to hold with the child and/or parent/caregivers, or follow-up to be conducted by individual agencies: person responsible and timeline</w:t>
            </w:r>
          </w:p>
          <w:p w14:paraId="5859992E" w14:textId="39A89A71" w:rsidR="00D605C8" w:rsidRPr="00A009FF" w:rsidRDefault="7429587E" w:rsidP="7429587E">
            <w:pPr>
              <w:pStyle w:val="ListParagraph"/>
              <w:numPr>
                <w:ilvl w:val="1"/>
                <w:numId w:val="2"/>
              </w:numPr>
              <w:spacing w:after="0"/>
              <w:ind w:left="720"/>
              <w:rPr>
                <w:rFonts w:asciiTheme="minorHAnsi" w:hAnsiTheme="minorHAnsi"/>
              </w:rPr>
            </w:pPr>
            <w:r w:rsidRPr="7429587E">
              <w:rPr>
                <w:rFonts w:asciiTheme="minorHAnsi" w:hAnsiTheme="minorHAnsi"/>
              </w:rPr>
              <w:t>Highlight any broader advocacy issues</w:t>
            </w:r>
          </w:p>
        </w:tc>
        <w:tc>
          <w:tcPr>
            <w:tcW w:w="4831" w:type="dxa"/>
          </w:tcPr>
          <w:p w14:paraId="1F41E1FC" w14:textId="77777777" w:rsidR="00D605C8" w:rsidRPr="00A009FF" w:rsidRDefault="00D605C8" w:rsidP="00227AF0">
            <w:pPr>
              <w:pStyle w:val="ListParagraph"/>
              <w:spacing w:after="0"/>
              <w:rPr>
                <w:rFonts w:asciiTheme="minorHAnsi" w:hAnsiTheme="minorHAnsi"/>
              </w:rPr>
            </w:pPr>
          </w:p>
        </w:tc>
      </w:tr>
      <w:tr w:rsidR="0004396B" w:rsidRPr="00A009FF" w14:paraId="3FC75C1D" w14:textId="77777777" w:rsidTr="7429587E">
        <w:trPr>
          <w:trHeight w:val="170"/>
          <w:jc w:val="center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829C01" w14:textId="493DD41E" w:rsidR="0004396B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Actions to be Taken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A7CF46" w14:textId="77777777" w:rsidR="0004396B" w:rsidRPr="00A009FF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A009FF" w14:paraId="18FD2B70" w14:textId="77777777" w:rsidTr="7429587E">
        <w:trPr>
          <w:trHeight w:val="1066"/>
          <w:jc w:val="center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7F2CB8" w14:textId="3A67A224" w:rsidR="0004396B" w:rsidRPr="00A009FF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Supervisor:</w:t>
            </w:r>
          </w:p>
          <w:p w14:paraId="08B9B592" w14:textId="77777777" w:rsidR="0004396B" w:rsidRPr="00A009FF" w:rsidRDefault="0004396B" w:rsidP="0004396B">
            <w:pPr>
              <w:pStyle w:val="ListParagraph"/>
              <w:ind w:hanging="360"/>
              <w:rPr>
                <w:rFonts w:asciiTheme="minorHAnsi" w:hAnsiTheme="minorHAnsi"/>
              </w:rPr>
            </w:pPr>
          </w:p>
          <w:p w14:paraId="52E36F6D" w14:textId="77777777" w:rsidR="0004396B" w:rsidRPr="00A437B2" w:rsidRDefault="0004396B" w:rsidP="00A437B2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879A" w14:textId="5291B207" w:rsidR="0004396B" w:rsidRPr="00A009FF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Caseworker: </w:t>
            </w:r>
          </w:p>
        </w:tc>
      </w:tr>
    </w:tbl>
    <w:p w14:paraId="4BD450E7" w14:textId="4B55262C" w:rsidR="00821A58" w:rsidRPr="00883DEB" w:rsidRDefault="00250525" w:rsidP="00883DEB">
      <w:pPr>
        <w:pStyle w:val="ListParagraph"/>
        <w:spacing w:after="0"/>
        <w:ind w:left="0"/>
        <w:rPr>
          <w:rFonts w:asciiTheme="minorHAnsi" w:hAnsiTheme="minorHAnsi"/>
        </w:rPr>
      </w:pPr>
      <w:r>
        <w:rPr>
          <w:rStyle w:val="EndnoteReference"/>
          <w:rFonts w:asciiTheme="minorHAnsi" w:hAnsiTheme="minorHAnsi"/>
        </w:rPr>
        <w:endnoteReference w:id="1"/>
      </w:r>
    </w:p>
    <w:sectPr w:rsidR="00821A58" w:rsidRPr="00883DEB" w:rsidSect="00196383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06D51" w14:textId="77777777" w:rsidR="00AA06BA" w:rsidRDefault="00AA06BA" w:rsidP="00250525">
      <w:r>
        <w:separator/>
      </w:r>
    </w:p>
  </w:endnote>
  <w:endnote w:type="continuationSeparator" w:id="0">
    <w:p w14:paraId="0BC9B85C" w14:textId="77777777" w:rsidR="00AA06BA" w:rsidRDefault="00AA06BA" w:rsidP="00250525">
      <w:r>
        <w:continuationSeparator/>
      </w:r>
    </w:p>
  </w:endnote>
  <w:endnote w:id="1">
    <w:p w14:paraId="1CA649CB" w14:textId="45F9A02A" w:rsidR="00250525" w:rsidRPr="00250525" w:rsidRDefault="00250525">
      <w:pPr>
        <w:pStyle w:val="EndnoteText"/>
        <w:rPr>
          <w:rFonts w:asciiTheme="minorHAnsi" w:hAnsiTheme="minorHAnsi"/>
        </w:rPr>
      </w:pPr>
      <w:r w:rsidRPr="00250525">
        <w:rPr>
          <w:rStyle w:val="EndnoteReference"/>
          <w:rFonts w:asciiTheme="minorHAnsi" w:hAnsiTheme="minorHAnsi"/>
        </w:rPr>
        <w:endnoteRef/>
      </w:r>
      <w:r w:rsidRPr="00250525">
        <w:rPr>
          <w:rFonts w:asciiTheme="minorHAnsi" w:hAnsiTheme="minorHAnsi"/>
        </w:rPr>
        <w:t xml:space="preserve"> Adapted from International Rescue Committee Lebanon- Case Conference Guidance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8F3E9" w14:textId="77777777" w:rsidR="00AA06BA" w:rsidRDefault="00AA06BA" w:rsidP="00250525">
      <w:r>
        <w:separator/>
      </w:r>
    </w:p>
  </w:footnote>
  <w:footnote w:type="continuationSeparator" w:id="0">
    <w:p w14:paraId="3A122AA2" w14:textId="77777777" w:rsidR="00AA06BA" w:rsidRDefault="00AA06BA" w:rsidP="0025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495A"/>
    <w:multiLevelType w:val="hybridMultilevel"/>
    <w:tmpl w:val="9C60B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0EE"/>
    <w:multiLevelType w:val="hybridMultilevel"/>
    <w:tmpl w:val="F3E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24CA"/>
    <w:multiLevelType w:val="hybridMultilevel"/>
    <w:tmpl w:val="1A38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39FA"/>
    <w:multiLevelType w:val="hybridMultilevel"/>
    <w:tmpl w:val="B8703E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49A6"/>
    <w:multiLevelType w:val="hybridMultilevel"/>
    <w:tmpl w:val="7C5E9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1192"/>
    <w:multiLevelType w:val="hybridMultilevel"/>
    <w:tmpl w:val="CF1E60EC"/>
    <w:lvl w:ilvl="0" w:tplc="CB6A45A6">
      <w:numFmt w:val="bullet"/>
      <w:lvlText w:val="-"/>
      <w:lvlJc w:val="left"/>
      <w:pPr>
        <w:ind w:left="-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4890519"/>
    <w:multiLevelType w:val="hybridMultilevel"/>
    <w:tmpl w:val="9638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34D8A"/>
    <w:multiLevelType w:val="hybridMultilevel"/>
    <w:tmpl w:val="E4180252"/>
    <w:lvl w:ilvl="0" w:tplc="CB6A45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72DCD"/>
    <w:multiLevelType w:val="hybridMultilevel"/>
    <w:tmpl w:val="9848A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58"/>
    <w:rsid w:val="0003328E"/>
    <w:rsid w:val="0004396B"/>
    <w:rsid w:val="000817A7"/>
    <w:rsid w:val="00095B4F"/>
    <w:rsid w:val="000C66AB"/>
    <w:rsid w:val="00102CD1"/>
    <w:rsid w:val="0010377F"/>
    <w:rsid w:val="00114300"/>
    <w:rsid w:val="0017170F"/>
    <w:rsid w:val="001911CF"/>
    <w:rsid w:val="00196383"/>
    <w:rsid w:val="001C6A6A"/>
    <w:rsid w:val="00217310"/>
    <w:rsid w:val="00227AF0"/>
    <w:rsid w:val="00236B87"/>
    <w:rsid w:val="00242C68"/>
    <w:rsid w:val="00250525"/>
    <w:rsid w:val="002672F7"/>
    <w:rsid w:val="00331F5F"/>
    <w:rsid w:val="0037736F"/>
    <w:rsid w:val="003956D7"/>
    <w:rsid w:val="003C7CA7"/>
    <w:rsid w:val="003D51CD"/>
    <w:rsid w:val="003E6000"/>
    <w:rsid w:val="0041635E"/>
    <w:rsid w:val="004D18F8"/>
    <w:rsid w:val="004F3A20"/>
    <w:rsid w:val="00521E5F"/>
    <w:rsid w:val="00565FC9"/>
    <w:rsid w:val="00581A1F"/>
    <w:rsid w:val="005973D9"/>
    <w:rsid w:val="005B7998"/>
    <w:rsid w:val="005D68C5"/>
    <w:rsid w:val="006032AB"/>
    <w:rsid w:val="00621FD6"/>
    <w:rsid w:val="0063268F"/>
    <w:rsid w:val="00654220"/>
    <w:rsid w:val="006E12AE"/>
    <w:rsid w:val="006F53E8"/>
    <w:rsid w:val="00711C95"/>
    <w:rsid w:val="007323D9"/>
    <w:rsid w:val="007A39A4"/>
    <w:rsid w:val="007C3C47"/>
    <w:rsid w:val="007F2602"/>
    <w:rsid w:val="007F6BCF"/>
    <w:rsid w:val="00821A58"/>
    <w:rsid w:val="00867E1E"/>
    <w:rsid w:val="00883DEB"/>
    <w:rsid w:val="0088569A"/>
    <w:rsid w:val="008941AC"/>
    <w:rsid w:val="008D1E7D"/>
    <w:rsid w:val="00902326"/>
    <w:rsid w:val="0091140D"/>
    <w:rsid w:val="00967857"/>
    <w:rsid w:val="009949A1"/>
    <w:rsid w:val="009F04C8"/>
    <w:rsid w:val="00A009FF"/>
    <w:rsid w:val="00A06FAC"/>
    <w:rsid w:val="00A103F3"/>
    <w:rsid w:val="00A30781"/>
    <w:rsid w:val="00A437B2"/>
    <w:rsid w:val="00A911B6"/>
    <w:rsid w:val="00A92601"/>
    <w:rsid w:val="00AA06BA"/>
    <w:rsid w:val="00AB6AE2"/>
    <w:rsid w:val="00AC1F21"/>
    <w:rsid w:val="00AC5424"/>
    <w:rsid w:val="00AE5957"/>
    <w:rsid w:val="00B10AFB"/>
    <w:rsid w:val="00B11D5D"/>
    <w:rsid w:val="00B84E12"/>
    <w:rsid w:val="00BA5623"/>
    <w:rsid w:val="00BD0CF9"/>
    <w:rsid w:val="00BE4D53"/>
    <w:rsid w:val="00C11088"/>
    <w:rsid w:val="00C339C0"/>
    <w:rsid w:val="00C61AAD"/>
    <w:rsid w:val="00C8650A"/>
    <w:rsid w:val="00CA4CA3"/>
    <w:rsid w:val="00CC74AF"/>
    <w:rsid w:val="00CE6E6A"/>
    <w:rsid w:val="00D132CD"/>
    <w:rsid w:val="00D605C8"/>
    <w:rsid w:val="00D77E8F"/>
    <w:rsid w:val="00D90E96"/>
    <w:rsid w:val="00DD1C09"/>
    <w:rsid w:val="00E04C59"/>
    <w:rsid w:val="00E27D4C"/>
    <w:rsid w:val="00E478E1"/>
    <w:rsid w:val="00E539DB"/>
    <w:rsid w:val="00ED57E3"/>
    <w:rsid w:val="00EE132D"/>
    <w:rsid w:val="00F00862"/>
    <w:rsid w:val="00FA667E"/>
    <w:rsid w:val="00FB7BCF"/>
    <w:rsid w:val="00FC771A"/>
    <w:rsid w:val="7429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7B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5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A58"/>
  </w:style>
  <w:style w:type="character" w:customStyle="1" w:styleId="CommentTextChar">
    <w:name w:val="Comment Text Char"/>
    <w:basedOn w:val="DefaultParagraphFont"/>
    <w:link w:val="CommentText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21A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E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F2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5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8082-3152-47A9-9E02-7BCCD032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Colleen Fitzgerald</cp:lastModifiedBy>
  <cp:revision>5</cp:revision>
  <cp:lastPrinted>2017-07-29T21:13:00Z</cp:lastPrinted>
  <dcterms:created xsi:type="dcterms:W3CDTF">2017-12-02T15:59:00Z</dcterms:created>
  <dcterms:modified xsi:type="dcterms:W3CDTF">2018-05-21T06:21:00Z</dcterms:modified>
</cp:coreProperties>
</file>