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0B7B2" w14:textId="75D46466" w:rsidR="009808EF" w:rsidRDefault="009808EF">
      <w:pPr>
        <w:widowControl w:val="0"/>
        <w:spacing w:line="276" w:lineRule="auto"/>
        <w:rPr>
          <w:rFonts w:ascii="Arial" w:eastAsia="Arial" w:hAnsi="Arial" w:cs="Arial"/>
          <w:sz w:val="22"/>
          <w:szCs w:val="22"/>
        </w:rPr>
      </w:pPr>
      <w:r w:rsidRPr="006C2E2E">
        <w:rPr>
          <w:noProof/>
        </w:rPr>
        <w:drawing>
          <wp:anchor distT="0" distB="0" distL="114300" distR="114300" simplePos="0" relativeHeight="251659264" behindDoc="0" locked="0" layoutInCell="1" allowOverlap="1" wp14:anchorId="46E36F4E" wp14:editId="6DB99D54">
            <wp:simplePos x="0" y="0"/>
            <wp:positionH relativeFrom="margin">
              <wp:posOffset>5238750</wp:posOffset>
            </wp:positionH>
            <wp:positionV relativeFrom="margin">
              <wp:posOffset>-400685</wp:posOffset>
            </wp:positionV>
            <wp:extent cx="767715" cy="796290"/>
            <wp:effectExtent l="0" t="0" r="0" b="3810"/>
            <wp:wrapSquare wrapText="bothSides"/>
            <wp:docPr id="1" name="Picture 1" descr="C:\Users\colleenf\Documents\Global CP Coordination\Alliance for CP in Humanitarian Action\LOGO_Alliance_FINAL_with text2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7715"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406C0" w14:textId="77777777" w:rsidR="009808EF" w:rsidRDefault="009808EF">
      <w:pPr>
        <w:widowControl w:val="0"/>
        <w:spacing w:line="276" w:lineRule="auto"/>
        <w:rPr>
          <w:rFonts w:ascii="Arial" w:eastAsia="Arial" w:hAnsi="Arial" w:cs="Arial"/>
          <w:sz w:val="22"/>
          <w:szCs w:val="22"/>
        </w:rPr>
      </w:pPr>
    </w:p>
    <w:p w14:paraId="36BEEB91" w14:textId="5744649B" w:rsidR="00F63435" w:rsidRDefault="00F63435">
      <w:pPr>
        <w:widowControl w:val="0"/>
        <w:spacing w:line="276" w:lineRule="auto"/>
        <w:rPr>
          <w:rFonts w:ascii="Arial" w:eastAsia="Arial" w:hAnsi="Arial" w:cs="Arial"/>
          <w:sz w:val="22"/>
          <w:szCs w:val="22"/>
        </w:rPr>
      </w:pPr>
    </w:p>
    <w:tbl>
      <w:tblPr>
        <w:tblStyle w:val="a"/>
        <w:tblW w:w="953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531"/>
      </w:tblGrid>
      <w:tr w:rsidR="00F63435" w14:paraId="7A7534AF" w14:textId="77777777" w:rsidTr="000464BF">
        <w:trPr>
          <w:trHeight w:val="452"/>
        </w:trPr>
        <w:tc>
          <w:tcPr>
            <w:tcW w:w="9531" w:type="dxa"/>
            <w:shd w:val="clear" w:color="auto" w:fill="D9D9D9" w:themeFill="background1" w:themeFillShade="D9"/>
            <w:vAlign w:val="center"/>
          </w:tcPr>
          <w:p w14:paraId="555FF157" w14:textId="31C63BFE" w:rsidR="00F63435" w:rsidRDefault="00724ABF">
            <w:pPr>
              <w:jc w:val="center"/>
              <w:rPr>
                <w:rFonts w:ascii="Calibri" w:eastAsia="Calibri" w:hAnsi="Calibri" w:cs="Calibri"/>
                <w:b/>
                <w:sz w:val="22"/>
                <w:szCs w:val="22"/>
              </w:rPr>
            </w:pPr>
            <w:r>
              <w:rPr>
                <w:rFonts w:ascii="Calibri" w:eastAsia="Calibri" w:hAnsi="Calibri" w:cs="Calibri"/>
                <w:b/>
                <w:sz w:val="22"/>
                <w:szCs w:val="22"/>
              </w:rPr>
              <w:t xml:space="preserve">Child Protection Case Management </w:t>
            </w:r>
            <w:r w:rsidR="0011423F">
              <w:rPr>
                <w:rFonts w:ascii="Calibri" w:eastAsia="Calibri" w:hAnsi="Calibri" w:cs="Calibri"/>
                <w:b/>
                <w:sz w:val="22"/>
                <w:szCs w:val="22"/>
              </w:rPr>
              <w:t>Shadowing</w:t>
            </w:r>
            <w:r>
              <w:rPr>
                <w:rFonts w:ascii="Calibri" w:eastAsia="Calibri" w:hAnsi="Calibri" w:cs="Calibri"/>
                <w:b/>
                <w:sz w:val="22"/>
                <w:szCs w:val="22"/>
              </w:rPr>
              <w:t xml:space="preserve"> Tool</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5519F66E" w14:textId="15FA758D" w:rsidR="00202AC0" w:rsidRDefault="3664DD87" w:rsidP="3664DD87">
      <w:pPr>
        <w:rPr>
          <w:rFonts w:ascii="Calibri" w:eastAsia="Calibri" w:hAnsi="Calibri" w:cs="Calibri"/>
          <w:sz w:val="22"/>
          <w:szCs w:val="22"/>
        </w:rPr>
      </w:pPr>
      <w:r w:rsidRPr="3664DD87">
        <w:rPr>
          <w:rFonts w:ascii="Calibri" w:eastAsia="Calibri" w:hAnsi="Calibri" w:cs="Calibri"/>
          <w:b/>
          <w:bCs/>
          <w:sz w:val="22"/>
          <w:szCs w:val="22"/>
        </w:rPr>
        <w:t xml:space="preserve">Definition: </w:t>
      </w:r>
      <w:r w:rsidRPr="3664DD87">
        <w:rPr>
          <w:rFonts w:ascii="Calibri" w:eastAsia="Calibri" w:hAnsi="Calibri" w:cs="Calibri"/>
          <w:sz w:val="22"/>
          <w:szCs w:val="22"/>
        </w:rPr>
        <w:t>Case management shadowing is a supervision practice that is used to show new or inexperienced caseworkers how to engage with children and families.  During a shadowing visit, a senior caseworker or supervisor conducts an interview/meeting with a child as though the caseworker is not present. The caseworker is a neutral observer during this contact for the purposes of learning and development. The goal of the exercise is for a senior caseworker or supervisor to demonstrate an interaction with a child to support the caseworker’s development of how case management and child protection principles are put into practice.</w:t>
      </w:r>
    </w:p>
    <w:p w14:paraId="2890956C" w14:textId="77777777" w:rsidR="00F63435" w:rsidRDefault="00F63435">
      <w:pPr>
        <w:rPr>
          <w:rFonts w:ascii="Calibri" w:eastAsia="Calibri" w:hAnsi="Calibri" w:cs="Calibri"/>
          <w:b/>
          <w:sz w:val="22"/>
          <w:szCs w:val="22"/>
        </w:rPr>
      </w:pPr>
    </w:p>
    <w:p w14:paraId="4DC1068F" w14:textId="29DA0637" w:rsidR="00F63435" w:rsidRDefault="00724ABF">
      <w:pPr>
        <w:jc w:val="both"/>
        <w:rPr>
          <w:rFonts w:ascii="Calibri" w:eastAsia="Calibri" w:hAnsi="Calibri" w:cs="Calibri"/>
          <w:sz w:val="22"/>
          <w:szCs w:val="22"/>
        </w:rPr>
      </w:pPr>
      <w:r>
        <w:rPr>
          <w:rFonts w:ascii="Calibri" w:eastAsia="Calibri" w:hAnsi="Calibri" w:cs="Calibri"/>
          <w:b/>
          <w:sz w:val="22"/>
          <w:szCs w:val="22"/>
        </w:rPr>
        <w:t xml:space="preserve">Purpose of the Tool: </w:t>
      </w:r>
      <w:r>
        <w:rPr>
          <w:rFonts w:ascii="Calibri" w:eastAsia="Calibri" w:hAnsi="Calibri" w:cs="Calibri"/>
          <w:sz w:val="22"/>
          <w:szCs w:val="22"/>
        </w:rPr>
        <w:t xml:space="preserve">The Case Management </w:t>
      </w:r>
      <w:r w:rsidR="0011423F">
        <w:rPr>
          <w:rFonts w:ascii="Calibri" w:eastAsia="Calibri" w:hAnsi="Calibri" w:cs="Calibri"/>
          <w:sz w:val="22"/>
          <w:szCs w:val="22"/>
        </w:rPr>
        <w:t>Shadowing</w:t>
      </w:r>
      <w:r>
        <w:rPr>
          <w:rFonts w:ascii="Calibri" w:eastAsia="Calibri" w:hAnsi="Calibri" w:cs="Calibri"/>
          <w:sz w:val="22"/>
          <w:szCs w:val="22"/>
        </w:rPr>
        <w:t xml:space="preserve"> Tool should be used as a guide </w:t>
      </w:r>
      <w:r w:rsidR="0011423F">
        <w:rPr>
          <w:rFonts w:ascii="Calibri" w:eastAsia="Calibri" w:hAnsi="Calibri" w:cs="Calibri"/>
          <w:sz w:val="22"/>
          <w:szCs w:val="22"/>
        </w:rPr>
        <w:t xml:space="preserve">for </w:t>
      </w:r>
      <w:r w:rsidR="00576818">
        <w:rPr>
          <w:rFonts w:ascii="Calibri" w:eastAsia="Calibri" w:hAnsi="Calibri" w:cs="Calibri"/>
          <w:sz w:val="22"/>
          <w:szCs w:val="22"/>
        </w:rPr>
        <w:t>caseworkers</w:t>
      </w:r>
      <w:r w:rsidR="0011423F">
        <w:rPr>
          <w:rFonts w:ascii="Calibri" w:eastAsia="Calibri" w:hAnsi="Calibri" w:cs="Calibri"/>
          <w:sz w:val="22"/>
          <w:szCs w:val="22"/>
        </w:rPr>
        <w:t xml:space="preserve"> </w:t>
      </w:r>
      <w:r w:rsidR="00696590">
        <w:rPr>
          <w:rFonts w:ascii="Calibri" w:eastAsia="Calibri" w:hAnsi="Calibri" w:cs="Calibri"/>
          <w:sz w:val="22"/>
          <w:szCs w:val="22"/>
        </w:rPr>
        <w:t xml:space="preserve">while </w:t>
      </w:r>
      <w:r w:rsidR="0011423F">
        <w:rPr>
          <w:rFonts w:ascii="Calibri" w:eastAsia="Calibri" w:hAnsi="Calibri" w:cs="Calibri"/>
          <w:sz w:val="22"/>
          <w:szCs w:val="22"/>
        </w:rPr>
        <w:t>watching a senior caseworker</w:t>
      </w:r>
      <w:r w:rsidR="00202AC0">
        <w:rPr>
          <w:rFonts w:ascii="Calibri" w:eastAsia="Calibri" w:hAnsi="Calibri" w:cs="Calibri"/>
          <w:sz w:val="22"/>
          <w:szCs w:val="22"/>
        </w:rPr>
        <w:t xml:space="preserve"> </w:t>
      </w:r>
      <w:r w:rsidR="0011423F">
        <w:rPr>
          <w:rFonts w:ascii="Calibri" w:eastAsia="Calibri" w:hAnsi="Calibri" w:cs="Calibri"/>
          <w:sz w:val="22"/>
          <w:szCs w:val="22"/>
        </w:rPr>
        <w:t xml:space="preserve">or the supervisor interact with a child. Reflections and discussions of shadowing sessions should occur </w:t>
      </w:r>
      <w:r>
        <w:rPr>
          <w:rFonts w:ascii="Calibri" w:eastAsia="Calibri" w:hAnsi="Calibri" w:cs="Calibri"/>
          <w:sz w:val="22"/>
          <w:szCs w:val="22"/>
        </w:rPr>
        <w:t>in individual supervision sessions.</w:t>
      </w:r>
    </w:p>
    <w:p w14:paraId="012569E1" w14:textId="77777777" w:rsidR="00F63435" w:rsidRDefault="00F63435">
      <w:pPr>
        <w:jc w:val="both"/>
        <w:rPr>
          <w:rFonts w:ascii="Calibri" w:eastAsia="Calibri" w:hAnsi="Calibri" w:cs="Calibri"/>
          <w:sz w:val="22"/>
          <w:szCs w:val="22"/>
        </w:rPr>
      </w:pPr>
    </w:p>
    <w:p w14:paraId="135B8C9F" w14:textId="44BAE210" w:rsidR="00F63435" w:rsidRDefault="3664DD87" w:rsidP="3664DD87">
      <w:pPr>
        <w:jc w:val="both"/>
        <w:rPr>
          <w:rFonts w:ascii="Calibri" w:eastAsia="Calibri" w:hAnsi="Calibri" w:cs="Calibri"/>
          <w:sz w:val="22"/>
          <w:szCs w:val="22"/>
        </w:rPr>
      </w:pPr>
      <w:r w:rsidRPr="3664DD87">
        <w:rPr>
          <w:rFonts w:ascii="Calibri" w:eastAsia="Calibri" w:hAnsi="Calibri" w:cs="Calibri"/>
          <w:b/>
          <w:bCs/>
          <w:sz w:val="22"/>
          <w:szCs w:val="22"/>
        </w:rPr>
        <w:t xml:space="preserve">Frequency/Duration: </w:t>
      </w:r>
      <w:r w:rsidRPr="3664DD87">
        <w:rPr>
          <w:rFonts w:ascii="Calibri" w:eastAsia="Calibri" w:hAnsi="Calibri" w:cs="Calibri"/>
          <w:sz w:val="22"/>
          <w:szCs w:val="22"/>
        </w:rPr>
        <w:t xml:space="preserve">It is suggested that 5-10 shadowing visits occur during a caseworker’s first month of employment. Before shadowing visits occur, a caseworker must have successfully completed a child protection case management training. </w:t>
      </w:r>
    </w:p>
    <w:p w14:paraId="3A2E65DD" w14:textId="77777777" w:rsidR="00F63435" w:rsidRDefault="00F63435">
      <w:pPr>
        <w:jc w:val="both"/>
        <w:rPr>
          <w:rFonts w:ascii="Calibri" w:eastAsia="Calibri" w:hAnsi="Calibri" w:cs="Calibri"/>
          <w:sz w:val="22"/>
          <w:szCs w:val="22"/>
        </w:rPr>
      </w:pPr>
    </w:p>
    <w:p w14:paraId="305FB248" w14:textId="46CBC334" w:rsidR="009B565C" w:rsidRDefault="3664DD87" w:rsidP="3664DD87">
      <w:pPr>
        <w:jc w:val="both"/>
        <w:rPr>
          <w:rFonts w:ascii="Calibri" w:eastAsia="Calibri" w:hAnsi="Calibri" w:cs="Calibri"/>
          <w:sz w:val="22"/>
          <w:szCs w:val="22"/>
        </w:rPr>
      </w:pPr>
      <w:r w:rsidRPr="3664DD87">
        <w:rPr>
          <w:rFonts w:ascii="Calibri" w:eastAsia="Calibri" w:hAnsi="Calibri" w:cs="Calibri"/>
          <w:b/>
          <w:bCs/>
          <w:sz w:val="22"/>
          <w:szCs w:val="22"/>
        </w:rPr>
        <w:t>Guidance:</w:t>
      </w:r>
      <w:r w:rsidRPr="3664DD87">
        <w:rPr>
          <w:rFonts w:ascii="Calibri" w:eastAsia="Calibri" w:hAnsi="Calibri" w:cs="Calibri"/>
          <w:sz w:val="22"/>
          <w:szCs w:val="22"/>
        </w:rPr>
        <w:t xml:space="preserve"> This tool can be used for the shadowing of sessions at all stages of the case management process. It is suggested that the supervisor determine which cases should be observed according to the caseworker’s </w:t>
      </w:r>
      <w:proofErr w:type="gramStart"/>
      <w:r w:rsidRPr="3664DD87">
        <w:rPr>
          <w:rFonts w:ascii="Calibri" w:eastAsia="Calibri" w:hAnsi="Calibri" w:cs="Calibri"/>
          <w:sz w:val="22"/>
          <w:szCs w:val="22"/>
        </w:rPr>
        <w:t>capacity</w:t>
      </w:r>
      <w:proofErr w:type="gramEnd"/>
      <w:r w:rsidRPr="3664DD87">
        <w:rPr>
          <w:rFonts w:ascii="Calibri" w:eastAsia="Calibri" w:hAnsi="Calibri" w:cs="Calibri"/>
          <w:sz w:val="22"/>
          <w:szCs w:val="22"/>
        </w:rPr>
        <w:t xml:space="preserve"> building plan, but always considering the confidentiality and safety of the child as a priority. Supervisors should consider the child’s current vulnerability, safety and wellbeing according to the “do no harm” principle. Only one caseworker should be invited to shadow a session in order not to overwhelm the child and family.</w:t>
      </w:r>
    </w:p>
    <w:p w14:paraId="49EFC597" w14:textId="77777777" w:rsidR="00202AC0" w:rsidRDefault="00202AC0">
      <w:pPr>
        <w:jc w:val="both"/>
        <w:rPr>
          <w:rFonts w:ascii="Calibri" w:eastAsia="Calibri" w:hAnsi="Calibri" w:cs="Calibri"/>
          <w:sz w:val="22"/>
          <w:szCs w:val="22"/>
        </w:rPr>
      </w:pPr>
    </w:p>
    <w:p w14:paraId="708CB90A" w14:textId="7F6D425D" w:rsidR="00F63435" w:rsidRDefault="3664DD87" w:rsidP="3664DD87">
      <w:pPr>
        <w:widowControl w:val="0"/>
        <w:rPr>
          <w:rFonts w:ascii="Calibri" w:eastAsia="Calibri" w:hAnsi="Calibri" w:cs="Calibri"/>
          <w:sz w:val="22"/>
          <w:szCs w:val="22"/>
        </w:rPr>
      </w:pPr>
      <w:r w:rsidRPr="3664DD87">
        <w:rPr>
          <w:rFonts w:ascii="Calibri" w:eastAsia="Calibri" w:hAnsi="Calibri" w:cs="Calibri"/>
          <w:b/>
          <w:bCs/>
          <w:i/>
          <w:iCs/>
          <w:sz w:val="22"/>
          <w:szCs w:val="22"/>
        </w:rPr>
        <w:t>Shadowing of a case management session can only happen with the consent of the child and her/his caregiver prior to the session</w:t>
      </w:r>
      <w:r w:rsidRPr="3664DD87">
        <w:rPr>
          <w:rFonts w:ascii="Calibri" w:eastAsia="Calibri" w:hAnsi="Calibri" w:cs="Calibri"/>
          <w:sz w:val="22"/>
          <w:szCs w:val="22"/>
        </w:rPr>
        <w:t xml:space="preserve">. It should be explained </w:t>
      </w:r>
      <w:r w:rsidRPr="3664DD87">
        <w:rPr>
          <w:rFonts w:ascii="Calibri" w:eastAsia="Calibri" w:hAnsi="Calibri" w:cs="Calibri"/>
          <w:color w:val="auto"/>
          <w:sz w:val="22"/>
          <w:szCs w:val="22"/>
        </w:rPr>
        <w:t xml:space="preserve">to children and their caregivers in advance that a caseworker will be shadowing the case management sessions in order </w:t>
      </w:r>
      <w:r w:rsidRPr="3664DD87">
        <w:rPr>
          <w:rFonts w:ascii="Calibri" w:eastAsia="Calibri" w:hAnsi="Calibri" w:cs="Calibri"/>
          <w:sz w:val="22"/>
          <w:szCs w:val="22"/>
        </w:rPr>
        <w:t xml:space="preserve">to learn, and that all information disclosed during this session will remain confidential. </w:t>
      </w:r>
    </w:p>
    <w:p w14:paraId="61A39C7B" w14:textId="77777777" w:rsidR="00F63435" w:rsidRDefault="00F63435">
      <w:pPr>
        <w:jc w:val="both"/>
        <w:rPr>
          <w:rFonts w:ascii="Calibri" w:eastAsia="Calibri" w:hAnsi="Calibri" w:cs="Calibri"/>
          <w:b/>
          <w:sz w:val="22"/>
          <w:szCs w:val="22"/>
        </w:rPr>
      </w:pPr>
    </w:p>
    <w:p w14:paraId="762AD82C" w14:textId="3F290161" w:rsidR="00F63435" w:rsidRPr="00C87B85" w:rsidRDefault="00724ABF">
      <w:pPr>
        <w:jc w:val="both"/>
        <w:rPr>
          <w:rFonts w:ascii="Calibri" w:eastAsia="Calibri" w:hAnsi="Calibri" w:cs="Calibri"/>
          <w:b/>
          <w:sz w:val="22"/>
          <w:szCs w:val="22"/>
        </w:rPr>
      </w:pPr>
      <w:bookmarkStart w:id="0" w:name="_gjdgxs" w:colFirst="0" w:colLast="0"/>
      <w:bookmarkEnd w:id="0"/>
      <w:r>
        <w:rPr>
          <w:rFonts w:ascii="Calibri" w:eastAsia="Calibri" w:hAnsi="Calibri" w:cs="Calibri"/>
          <w:b/>
          <w:sz w:val="22"/>
          <w:szCs w:val="22"/>
        </w:rPr>
        <w:t>Before</w:t>
      </w: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0"/>
      </w:tblGrid>
      <w:tr w:rsidR="00F63435" w14:paraId="5D9D2523" w14:textId="77777777" w:rsidTr="3664DD87">
        <w:trPr>
          <w:trHeight w:val="220"/>
        </w:trPr>
        <w:tc>
          <w:tcPr>
            <w:tcW w:w="4500" w:type="dxa"/>
            <w:shd w:val="clear" w:color="auto" w:fill="D9D9D9" w:themeFill="background1" w:themeFillShade="D9"/>
          </w:tcPr>
          <w:p w14:paraId="64B3F5A9" w14:textId="77777777" w:rsidR="00F63435" w:rsidRPr="00F178F2" w:rsidRDefault="3664DD87" w:rsidP="3664DD87">
            <w:pPr>
              <w:jc w:val="both"/>
              <w:rPr>
                <w:rFonts w:ascii="Calibri" w:eastAsia="Calibri" w:hAnsi="Calibri" w:cs="Calibri"/>
                <w:color w:val="auto"/>
                <w:sz w:val="22"/>
                <w:szCs w:val="22"/>
              </w:rPr>
            </w:pPr>
            <w:r w:rsidRPr="3664DD87">
              <w:rPr>
                <w:rFonts w:ascii="Calibri" w:eastAsia="Calibri" w:hAnsi="Calibri" w:cs="Calibri"/>
                <w:color w:val="auto"/>
                <w:sz w:val="22"/>
                <w:szCs w:val="22"/>
              </w:rPr>
              <w:t>The Supervisor Should</w:t>
            </w:r>
          </w:p>
        </w:tc>
        <w:tc>
          <w:tcPr>
            <w:tcW w:w="4510" w:type="dxa"/>
            <w:shd w:val="clear" w:color="auto" w:fill="D9D9D9" w:themeFill="background1" w:themeFillShade="D9"/>
          </w:tcPr>
          <w:p w14:paraId="66E440F7" w14:textId="77777777" w:rsidR="00F63435" w:rsidRPr="00F178F2" w:rsidRDefault="00724ABF">
            <w:pPr>
              <w:jc w:val="both"/>
              <w:rPr>
                <w:rFonts w:ascii="Calibri" w:eastAsia="Calibri" w:hAnsi="Calibri" w:cs="Calibri"/>
                <w:color w:val="auto"/>
                <w:sz w:val="22"/>
                <w:szCs w:val="22"/>
              </w:rPr>
            </w:pPr>
            <w:r w:rsidRPr="00F178F2">
              <w:rPr>
                <w:rFonts w:ascii="Calibri" w:eastAsia="Calibri" w:hAnsi="Calibri" w:cs="Calibri"/>
                <w:color w:val="auto"/>
                <w:sz w:val="22"/>
                <w:szCs w:val="22"/>
              </w:rPr>
              <w:t>The Caseworker Should</w:t>
            </w:r>
          </w:p>
        </w:tc>
      </w:tr>
      <w:tr w:rsidR="00F63435" w14:paraId="35F16423" w14:textId="77777777" w:rsidTr="3664DD87">
        <w:trPr>
          <w:trHeight w:val="2794"/>
        </w:trPr>
        <w:tc>
          <w:tcPr>
            <w:tcW w:w="4500" w:type="dxa"/>
          </w:tcPr>
          <w:p w14:paraId="70A68EA5" w14:textId="41A73FF2" w:rsidR="00F63435" w:rsidRPr="00F178F2" w:rsidRDefault="3664DD87" w:rsidP="00D036F3">
            <w:pPr>
              <w:numPr>
                <w:ilvl w:val="0"/>
                <w:numId w:val="18"/>
              </w:numPr>
              <w:shd w:val="clear" w:color="auto" w:fill="FFFFFF"/>
              <w:rPr>
                <w:color w:val="auto"/>
                <w:sz w:val="22"/>
                <w:szCs w:val="22"/>
              </w:rPr>
            </w:pPr>
            <w:r w:rsidRPr="3664DD87">
              <w:rPr>
                <w:rFonts w:ascii="Calibri" w:eastAsia="Calibri" w:hAnsi="Calibri" w:cs="Calibri"/>
                <w:color w:val="auto"/>
                <w:sz w:val="22"/>
                <w:szCs w:val="22"/>
              </w:rPr>
              <w:t>Discuss the shadowing process with the  caseworker so that they understand the purpose of the exercise, allowing the caseworker to ask any questions and raise any concerns they have in advance of the scheduled shadowing exercise.</w:t>
            </w:r>
          </w:p>
          <w:p w14:paraId="6C34610B" w14:textId="77777777" w:rsidR="00F63435" w:rsidRPr="00066617" w:rsidRDefault="3664DD87" w:rsidP="00D036F3">
            <w:pPr>
              <w:numPr>
                <w:ilvl w:val="0"/>
                <w:numId w:val="18"/>
              </w:numPr>
              <w:shd w:val="clear" w:color="auto" w:fill="FFFFFF"/>
              <w:rPr>
                <w:color w:val="auto"/>
                <w:sz w:val="22"/>
                <w:szCs w:val="22"/>
              </w:rPr>
            </w:pPr>
            <w:r w:rsidRPr="3664DD87">
              <w:rPr>
                <w:rFonts w:ascii="Calibri" w:eastAsia="Calibri" w:hAnsi="Calibri" w:cs="Calibri"/>
                <w:color w:val="auto"/>
                <w:sz w:val="22"/>
                <w:szCs w:val="22"/>
              </w:rPr>
              <w:t xml:space="preserve">Arrange a shadowing visit with an appropriate case and ensure that informed consent occurs with the child and caregiver. </w:t>
            </w:r>
          </w:p>
          <w:p w14:paraId="6DCA8414" w14:textId="333350B0" w:rsidR="004E0FA7" w:rsidRPr="00066617" w:rsidRDefault="3664DD87" w:rsidP="00D036F3">
            <w:pPr>
              <w:numPr>
                <w:ilvl w:val="0"/>
                <w:numId w:val="18"/>
              </w:numPr>
              <w:shd w:val="clear" w:color="auto" w:fill="FFFFFF" w:themeFill="background1"/>
              <w:rPr>
                <w:sz w:val="22"/>
                <w:szCs w:val="22"/>
              </w:rPr>
            </w:pPr>
            <w:r w:rsidRPr="3664DD87">
              <w:rPr>
                <w:rFonts w:ascii="Calibri" w:eastAsia="Calibri" w:hAnsi="Calibri" w:cs="Calibri"/>
                <w:sz w:val="22"/>
                <w:szCs w:val="22"/>
              </w:rPr>
              <w:t>Ensure that consent was obtained for the visit.</w:t>
            </w:r>
          </w:p>
        </w:tc>
        <w:tc>
          <w:tcPr>
            <w:tcW w:w="4510" w:type="dxa"/>
          </w:tcPr>
          <w:p w14:paraId="3D35F5B2" w14:textId="43E42319" w:rsidR="00F63435" w:rsidRDefault="3664DD87" w:rsidP="00D036F3">
            <w:pPr>
              <w:pStyle w:val="ListParagraph"/>
              <w:numPr>
                <w:ilvl w:val="0"/>
                <w:numId w:val="18"/>
              </w:numPr>
              <w:shd w:val="clear" w:color="auto" w:fill="FFFFFF" w:themeFill="background1"/>
              <w:rPr>
                <w:rFonts w:ascii="Calibri" w:eastAsia="Calibri" w:hAnsi="Calibri" w:cs="Calibri"/>
                <w:color w:val="auto"/>
                <w:sz w:val="22"/>
                <w:szCs w:val="22"/>
              </w:rPr>
            </w:pPr>
            <w:r w:rsidRPr="3664DD87">
              <w:rPr>
                <w:rFonts w:ascii="Calibri" w:eastAsia="Calibri" w:hAnsi="Calibri" w:cs="Calibri"/>
                <w:color w:val="auto"/>
                <w:sz w:val="22"/>
                <w:szCs w:val="22"/>
              </w:rPr>
              <w:t xml:space="preserve">Attend a child protection case management training. </w:t>
            </w:r>
          </w:p>
          <w:p w14:paraId="42D9BB40" w14:textId="218424C7" w:rsidR="00F178F2" w:rsidRPr="00F178F2" w:rsidRDefault="3664DD87" w:rsidP="00D036F3">
            <w:pPr>
              <w:pStyle w:val="ListParagraph"/>
              <w:numPr>
                <w:ilvl w:val="0"/>
                <w:numId w:val="18"/>
              </w:numPr>
              <w:shd w:val="clear" w:color="auto" w:fill="FFFFFF" w:themeFill="background1"/>
              <w:rPr>
                <w:rFonts w:ascii="Calibri" w:eastAsia="Calibri" w:hAnsi="Calibri" w:cs="Calibri"/>
                <w:color w:val="auto"/>
                <w:sz w:val="22"/>
                <w:szCs w:val="22"/>
              </w:rPr>
            </w:pPr>
            <w:r w:rsidRPr="3664DD87">
              <w:rPr>
                <w:rFonts w:ascii="Calibri" w:eastAsia="Calibri" w:hAnsi="Calibri" w:cs="Calibri"/>
                <w:color w:val="auto"/>
                <w:sz w:val="22"/>
                <w:szCs w:val="22"/>
              </w:rPr>
              <w:t>Be familiar with the child’s case file ahead of joining a meeting.</w:t>
            </w:r>
          </w:p>
        </w:tc>
      </w:tr>
    </w:tbl>
    <w:p w14:paraId="15B31EBE" w14:textId="77777777" w:rsidR="00C87B85" w:rsidRDefault="00C87B85">
      <w:pPr>
        <w:jc w:val="both"/>
        <w:rPr>
          <w:rFonts w:ascii="Calibri" w:eastAsia="Calibri" w:hAnsi="Calibri" w:cs="Calibri"/>
          <w:sz w:val="22"/>
          <w:szCs w:val="22"/>
        </w:rPr>
      </w:pPr>
    </w:p>
    <w:p w14:paraId="2326B3F1" w14:textId="77777777" w:rsidR="00C87B85" w:rsidRDefault="00C87B85">
      <w:pPr>
        <w:jc w:val="both"/>
        <w:rPr>
          <w:rFonts w:ascii="Calibri" w:eastAsia="Calibri" w:hAnsi="Calibri" w:cs="Calibri"/>
          <w:sz w:val="22"/>
          <w:szCs w:val="22"/>
        </w:rPr>
      </w:pPr>
    </w:p>
    <w:p w14:paraId="1ED1E5E4" w14:textId="77777777" w:rsidR="00C87B85" w:rsidRDefault="00C87B85">
      <w:pPr>
        <w:jc w:val="both"/>
        <w:rPr>
          <w:rFonts w:ascii="Calibri" w:eastAsia="Calibri" w:hAnsi="Calibri" w:cs="Calibri"/>
          <w:sz w:val="22"/>
          <w:szCs w:val="22"/>
        </w:rPr>
      </w:pPr>
    </w:p>
    <w:p w14:paraId="756D1E49" w14:textId="77777777" w:rsidR="00C87B85" w:rsidRDefault="00C87B85">
      <w:pPr>
        <w:jc w:val="both"/>
        <w:rPr>
          <w:rFonts w:ascii="Calibri" w:eastAsia="Calibri" w:hAnsi="Calibri" w:cs="Calibri"/>
          <w:sz w:val="22"/>
          <w:szCs w:val="22"/>
        </w:rPr>
      </w:pPr>
    </w:p>
    <w:p w14:paraId="58194845" w14:textId="13AF1799" w:rsidR="00F63435" w:rsidRPr="00C87B85" w:rsidRDefault="3664DD87" w:rsidP="3664DD87">
      <w:pPr>
        <w:jc w:val="both"/>
        <w:rPr>
          <w:rFonts w:ascii="Calibri" w:eastAsia="Calibri" w:hAnsi="Calibri" w:cs="Calibri"/>
          <w:b/>
          <w:bCs/>
          <w:sz w:val="22"/>
          <w:szCs w:val="22"/>
        </w:rPr>
      </w:pPr>
      <w:r w:rsidRPr="3664DD87">
        <w:rPr>
          <w:rFonts w:ascii="Calibri" w:eastAsia="Calibri" w:hAnsi="Calibri" w:cs="Calibri"/>
          <w:b/>
          <w:bCs/>
          <w:sz w:val="22"/>
          <w:szCs w:val="22"/>
        </w:rPr>
        <w:lastRenderedPageBreak/>
        <w:t>During</w:t>
      </w: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3664DD87">
        <w:tc>
          <w:tcPr>
            <w:tcW w:w="4513" w:type="dxa"/>
            <w:shd w:val="clear" w:color="auto" w:fill="D9D9D9" w:themeFill="background1" w:themeFillShade="D9"/>
          </w:tcPr>
          <w:p w14:paraId="5CF65F6C" w14:textId="07C23839" w:rsidR="00F63435" w:rsidRDefault="3664DD87" w:rsidP="3664DD87">
            <w:pPr>
              <w:jc w:val="both"/>
              <w:rPr>
                <w:rFonts w:ascii="Calibri" w:eastAsia="Calibri" w:hAnsi="Calibri" w:cs="Calibri"/>
                <w:sz w:val="22"/>
                <w:szCs w:val="22"/>
              </w:rPr>
            </w:pPr>
            <w:r w:rsidRPr="3664DD87">
              <w:rPr>
                <w:rFonts w:ascii="Calibri" w:eastAsia="Calibri" w:hAnsi="Calibri" w:cs="Calibri"/>
                <w:sz w:val="22"/>
                <w:szCs w:val="22"/>
              </w:rPr>
              <w:t>The Supervisor/Senior Caseworker Should</w:t>
            </w:r>
          </w:p>
        </w:tc>
        <w:tc>
          <w:tcPr>
            <w:tcW w:w="4497" w:type="dxa"/>
            <w:shd w:val="clear" w:color="auto" w:fill="D9D9D9" w:themeFill="background1" w:themeFillShade="D9"/>
          </w:tcPr>
          <w:p w14:paraId="72B7A2B3" w14:textId="77777777" w:rsidR="00F63435" w:rsidRDefault="00724ABF">
            <w:pPr>
              <w:jc w:val="both"/>
              <w:rPr>
                <w:rFonts w:ascii="Calibri" w:eastAsia="Calibri" w:hAnsi="Calibri" w:cs="Calibri"/>
                <w:sz w:val="22"/>
                <w:szCs w:val="22"/>
              </w:rPr>
            </w:pPr>
            <w:r>
              <w:rPr>
                <w:rFonts w:ascii="Calibri" w:eastAsia="Calibri" w:hAnsi="Calibri" w:cs="Calibri"/>
                <w:sz w:val="22"/>
                <w:szCs w:val="22"/>
              </w:rPr>
              <w:t>The Caseworker Should</w:t>
            </w:r>
          </w:p>
        </w:tc>
      </w:tr>
      <w:tr w:rsidR="00F63435" w14:paraId="48453987" w14:textId="77777777" w:rsidTr="3664DD87">
        <w:tc>
          <w:tcPr>
            <w:tcW w:w="4513" w:type="dxa"/>
          </w:tcPr>
          <w:p w14:paraId="30197439" w14:textId="53B1A347" w:rsidR="00363AA1" w:rsidRDefault="00363AA1" w:rsidP="00D036F3">
            <w:pPr>
              <w:numPr>
                <w:ilvl w:val="0"/>
                <w:numId w:val="17"/>
              </w:numPr>
              <w:shd w:val="clear" w:color="auto" w:fill="FFFFFF"/>
              <w:contextualSpacing/>
              <w:jc w:val="both"/>
              <w:rPr>
                <w:sz w:val="22"/>
                <w:szCs w:val="22"/>
              </w:rPr>
            </w:pPr>
            <w:r>
              <w:rPr>
                <w:rFonts w:ascii="Calibri" w:eastAsia="Calibri" w:hAnsi="Calibri" w:cs="Calibri"/>
                <w:sz w:val="22"/>
                <w:szCs w:val="22"/>
              </w:rPr>
              <w:t>Introduce the child and caregiver to the  caseworker and remind them why the s/he is joining the visit</w:t>
            </w:r>
          </w:p>
          <w:p w14:paraId="4CB38457" w14:textId="387A6380" w:rsidR="00F63435" w:rsidRDefault="3664DD87" w:rsidP="00D036F3">
            <w:pPr>
              <w:numPr>
                <w:ilvl w:val="0"/>
                <w:numId w:val="17"/>
              </w:numPr>
              <w:shd w:val="clear" w:color="auto" w:fill="FFFFFF" w:themeFill="background1"/>
              <w:rPr>
                <w:sz w:val="22"/>
                <w:szCs w:val="22"/>
              </w:rPr>
            </w:pPr>
            <w:r w:rsidRPr="3664DD87">
              <w:rPr>
                <w:rFonts w:ascii="Calibri" w:eastAsia="Calibri" w:hAnsi="Calibri" w:cs="Calibri"/>
                <w:color w:val="auto"/>
                <w:sz w:val="22"/>
                <w:szCs w:val="22"/>
              </w:rPr>
              <w:t>Explain that the caseworker might be taking notes about the supervisor’s practice and let the child/caregiver/other see the notes if they are interested.</w:t>
            </w:r>
          </w:p>
        </w:tc>
        <w:tc>
          <w:tcPr>
            <w:tcW w:w="4497" w:type="dxa"/>
          </w:tcPr>
          <w:p w14:paraId="6AEBF68D" w14:textId="3A2EADEA" w:rsidR="00363AA1" w:rsidRPr="00363AA1" w:rsidRDefault="3664DD87" w:rsidP="00D036F3">
            <w:pPr>
              <w:numPr>
                <w:ilvl w:val="0"/>
                <w:numId w:val="17"/>
              </w:numPr>
              <w:shd w:val="clear" w:color="auto" w:fill="FFFFFF" w:themeFill="background1"/>
              <w:contextualSpacing/>
              <w:rPr>
                <w:sz w:val="22"/>
                <w:szCs w:val="22"/>
              </w:rPr>
            </w:pPr>
            <w:r w:rsidRPr="3664DD87">
              <w:rPr>
                <w:rFonts w:ascii="Calibri" w:eastAsia="Calibri" w:hAnsi="Calibri" w:cs="Calibri"/>
                <w:sz w:val="22"/>
                <w:szCs w:val="22"/>
              </w:rPr>
              <w:t>Not interrupt the supervisor/senior caseworker.</w:t>
            </w:r>
          </w:p>
          <w:p w14:paraId="4D0F62F8" w14:textId="3FB79A60" w:rsidR="00724ABF" w:rsidRDefault="3664DD87" w:rsidP="00D036F3">
            <w:pPr>
              <w:numPr>
                <w:ilvl w:val="0"/>
                <w:numId w:val="17"/>
              </w:numPr>
              <w:shd w:val="clear" w:color="auto" w:fill="FFFFFF" w:themeFill="background1"/>
              <w:contextualSpacing/>
              <w:rPr>
                <w:rFonts w:ascii="Calibri" w:eastAsia="Calibri" w:hAnsi="Calibri" w:cs="Calibri"/>
                <w:sz w:val="22"/>
                <w:szCs w:val="22"/>
              </w:rPr>
            </w:pPr>
            <w:r w:rsidRPr="3664DD87">
              <w:rPr>
                <w:rFonts w:ascii="Calibri" w:eastAsia="Calibri" w:hAnsi="Calibri" w:cs="Calibri"/>
                <w:sz w:val="22"/>
                <w:szCs w:val="22"/>
              </w:rPr>
              <w:t xml:space="preserve">Take notes referencing the shadowing tool to apply theory to practice. </w:t>
            </w:r>
          </w:p>
          <w:p w14:paraId="2EDBFB52" w14:textId="68906A50" w:rsidR="00724ABF" w:rsidRPr="00724ABF" w:rsidRDefault="00724ABF" w:rsidP="00D036F3">
            <w:pPr>
              <w:numPr>
                <w:ilvl w:val="0"/>
                <w:numId w:val="17"/>
              </w:numPr>
              <w:shd w:val="clear" w:color="auto" w:fill="FFFFFF"/>
              <w:contextualSpacing/>
              <w:rPr>
                <w:rFonts w:ascii="Calibri" w:eastAsia="Calibri" w:hAnsi="Calibri" w:cs="Calibri"/>
                <w:sz w:val="22"/>
                <w:szCs w:val="22"/>
              </w:rPr>
            </w:pPr>
            <w:r w:rsidRPr="00724ABF">
              <w:rPr>
                <w:rFonts w:ascii="Calibri" w:eastAsia="Calibri" w:hAnsi="Calibri" w:cs="Calibri"/>
                <w:sz w:val="22"/>
                <w:szCs w:val="22"/>
              </w:rPr>
              <w:t xml:space="preserve">During the sessions, the </w:t>
            </w:r>
            <w:r>
              <w:rPr>
                <w:rFonts w:ascii="Calibri" w:eastAsia="Calibri" w:hAnsi="Calibri" w:cs="Calibri"/>
                <w:sz w:val="22"/>
                <w:szCs w:val="22"/>
              </w:rPr>
              <w:t>caseworker</w:t>
            </w:r>
            <w:r w:rsidRPr="00724ABF">
              <w:rPr>
                <w:rFonts w:ascii="Calibri" w:eastAsia="Calibri" w:hAnsi="Calibri" w:cs="Calibri"/>
                <w:sz w:val="22"/>
                <w:szCs w:val="22"/>
              </w:rPr>
              <w:t xml:space="preserve"> should fill the </w:t>
            </w:r>
            <w:r w:rsidR="00576818">
              <w:rPr>
                <w:rFonts w:ascii="Calibri" w:eastAsia="Calibri" w:hAnsi="Calibri" w:cs="Calibri"/>
                <w:sz w:val="22"/>
                <w:szCs w:val="22"/>
              </w:rPr>
              <w:t>shadowing</w:t>
            </w:r>
            <w:r w:rsidRPr="00724ABF">
              <w:rPr>
                <w:rFonts w:ascii="Calibri" w:eastAsia="Calibri" w:hAnsi="Calibri" w:cs="Calibri"/>
                <w:sz w:val="22"/>
                <w:szCs w:val="22"/>
              </w:rPr>
              <w:t xml:space="preserve"> tool, making sure that concrete examples are noted.</w:t>
            </w:r>
          </w:p>
        </w:tc>
      </w:tr>
    </w:tbl>
    <w:p w14:paraId="3DEBACD2" w14:textId="77777777" w:rsidR="00F63435" w:rsidRDefault="00F63435">
      <w:pPr>
        <w:jc w:val="both"/>
        <w:rPr>
          <w:rFonts w:ascii="Calibri" w:eastAsia="Calibri" w:hAnsi="Calibri" w:cs="Calibri"/>
          <w:sz w:val="22"/>
          <w:szCs w:val="22"/>
        </w:rPr>
      </w:pPr>
    </w:p>
    <w:p w14:paraId="1551B687" w14:textId="77777777" w:rsidR="00F63435" w:rsidRDefault="3664DD87" w:rsidP="3664DD87">
      <w:pPr>
        <w:jc w:val="both"/>
        <w:rPr>
          <w:rFonts w:ascii="Calibri" w:eastAsia="Calibri" w:hAnsi="Calibri" w:cs="Calibri"/>
          <w:b/>
          <w:bCs/>
          <w:sz w:val="22"/>
          <w:szCs w:val="22"/>
        </w:rPr>
      </w:pPr>
      <w:r w:rsidRPr="3664DD87">
        <w:rPr>
          <w:rFonts w:ascii="Calibri" w:eastAsia="Calibri" w:hAnsi="Calibri" w:cs="Calibri"/>
          <w:b/>
          <w:bCs/>
          <w:sz w:val="22"/>
          <w:szCs w:val="22"/>
        </w:rPr>
        <w:t>After</w:t>
      </w: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3664DD87">
        <w:tc>
          <w:tcPr>
            <w:tcW w:w="4514" w:type="dxa"/>
            <w:shd w:val="clear" w:color="auto" w:fill="D9D9D9" w:themeFill="background1" w:themeFillShade="D9"/>
          </w:tcPr>
          <w:p w14:paraId="7AD42265" w14:textId="77777777" w:rsidR="00F63435" w:rsidRDefault="00724ABF">
            <w:pPr>
              <w:jc w:val="both"/>
              <w:rPr>
                <w:rFonts w:ascii="Calibri" w:eastAsia="Calibri" w:hAnsi="Calibri" w:cs="Calibri"/>
                <w:sz w:val="22"/>
                <w:szCs w:val="22"/>
              </w:rPr>
            </w:pPr>
            <w:r>
              <w:rPr>
                <w:rFonts w:ascii="Calibri" w:eastAsia="Calibri" w:hAnsi="Calibri" w:cs="Calibri"/>
                <w:sz w:val="22"/>
                <w:szCs w:val="22"/>
              </w:rPr>
              <w:t>The Supervisor Should</w:t>
            </w:r>
          </w:p>
        </w:tc>
        <w:tc>
          <w:tcPr>
            <w:tcW w:w="4496" w:type="dxa"/>
            <w:shd w:val="clear" w:color="auto" w:fill="D9D9D9" w:themeFill="background1" w:themeFillShade="D9"/>
          </w:tcPr>
          <w:p w14:paraId="3738763A" w14:textId="77777777" w:rsidR="00F63435" w:rsidRDefault="00724ABF">
            <w:pPr>
              <w:jc w:val="both"/>
              <w:rPr>
                <w:rFonts w:ascii="Calibri" w:eastAsia="Calibri" w:hAnsi="Calibri" w:cs="Calibri"/>
                <w:sz w:val="22"/>
                <w:szCs w:val="22"/>
              </w:rPr>
            </w:pPr>
            <w:r>
              <w:rPr>
                <w:rFonts w:ascii="Calibri" w:eastAsia="Calibri" w:hAnsi="Calibri" w:cs="Calibri"/>
                <w:sz w:val="22"/>
                <w:szCs w:val="22"/>
              </w:rPr>
              <w:t>The Caseworker Should</w:t>
            </w:r>
          </w:p>
        </w:tc>
      </w:tr>
      <w:tr w:rsidR="00F63435" w14:paraId="4D537958" w14:textId="77777777" w:rsidTr="3664DD87">
        <w:tc>
          <w:tcPr>
            <w:tcW w:w="4514" w:type="dxa"/>
          </w:tcPr>
          <w:p w14:paraId="6F9E85CE" w14:textId="2D6A2F9C" w:rsidR="00F63435" w:rsidRPr="00724ABF" w:rsidRDefault="00724ABF" w:rsidP="00DF2907">
            <w:pPr>
              <w:numPr>
                <w:ilvl w:val="0"/>
                <w:numId w:val="16"/>
              </w:numPr>
              <w:shd w:val="clear" w:color="auto" w:fill="FFFFFF"/>
              <w:rPr>
                <w:color w:val="auto"/>
                <w:sz w:val="22"/>
                <w:szCs w:val="22"/>
              </w:rPr>
            </w:pPr>
            <w:r w:rsidRPr="00724ABF">
              <w:rPr>
                <w:rFonts w:ascii="Calibri" w:eastAsia="Calibri" w:hAnsi="Calibri" w:cs="Calibri"/>
                <w:color w:val="auto"/>
                <w:sz w:val="22"/>
                <w:szCs w:val="22"/>
              </w:rPr>
              <w:t>Shortly after the session, have an individual session with the caseworker to discuss the shadowing session</w:t>
            </w:r>
          </w:p>
          <w:p w14:paraId="2F802939" w14:textId="2413DAD1" w:rsidR="00F63435" w:rsidRPr="00724ABF" w:rsidRDefault="3664DD87" w:rsidP="00DF2907">
            <w:pPr>
              <w:numPr>
                <w:ilvl w:val="0"/>
                <w:numId w:val="16"/>
              </w:numPr>
              <w:shd w:val="clear" w:color="auto" w:fill="FFFFFF" w:themeFill="background1"/>
              <w:rPr>
                <w:color w:val="auto"/>
                <w:sz w:val="22"/>
                <w:szCs w:val="22"/>
              </w:rPr>
            </w:pPr>
            <w:r w:rsidRPr="3664DD87">
              <w:rPr>
                <w:rFonts w:ascii="Calibri" w:eastAsia="Calibri" w:hAnsi="Calibri" w:cs="Calibri"/>
                <w:color w:val="auto"/>
                <w:sz w:val="22"/>
                <w:szCs w:val="22"/>
              </w:rPr>
              <w:t>(Some questions that the supervisor should ask include: “What did you observe during the session," "what did you learn," "what went well," "what might you do differently," "do you have any questions," etc.)</w:t>
            </w:r>
          </w:p>
        </w:tc>
        <w:tc>
          <w:tcPr>
            <w:tcW w:w="4496" w:type="dxa"/>
          </w:tcPr>
          <w:p w14:paraId="6AA5190E" w14:textId="4D6D64F6" w:rsidR="00724ABF" w:rsidRPr="00724ABF" w:rsidRDefault="3664DD87" w:rsidP="00DF2907">
            <w:pPr>
              <w:numPr>
                <w:ilvl w:val="0"/>
                <w:numId w:val="16"/>
              </w:numPr>
              <w:shd w:val="clear" w:color="auto" w:fill="FFFFFF" w:themeFill="background1"/>
              <w:rPr>
                <w:color w:val="auto"/>
                <w:sz w:val="22"/>
                <w:szCs w:val="22"/>
              </w:rPr>
            </w:pPr>
            <w:r w:rsidRPr="3664DD87">
              <w:rPr>
                <w:rFonts w:ascii="Calibri" w:eastAsia="Calibri" w:hAnsi="Calibri" w:cs="Calibri"/>
                <w:color w:val="auto"/>
                <w:sz w:val="22"/>
                <w:szCs w:val="22"/>
              </w:rPr>
              <w:t xml:space="preserve">Complete the shadowing tool, including questions for the supervisor. </w:t>
            </w:r>
          </w:p>
          <w:p w14:paraId="62BA2D12" w14:textId="0D0D09BB" w:rsidR="00F63435" w:rsidRPr="00724ABF" w:rsidRDefault="00724ABF" w:rsidP="00DF2907">
            <w:pPr>
              <w:numPr>
                <w:ilvl w:val="0"/>
                <w:numId w:val="16"/>
              </w:numPr>
              <w:shd w:val="clear" w:color="auto" w:fill="FFFFFF"/>
              <w:rPr>
                <w:color w:val="auto"/>
                <w:sz w:val="22"/>
                <w:szCs w:val="22"/>
              </w:rPr>
            </w:pPr>
            <w:r w:rsidRPr="00724ABF">
              <w:rPr>
                <w:rFonts w:ascii="Calibri" w:eastAsia="Calibri" w:hAnsi="Calibri" w:cs="Calibri"/>
                <w:color w:val="auto"/>
                <w:sz w:val="22"/>
                <w:szCs w:val="22"/>
              </w:rPr>
              <w:t xml:space="preserve">Participate in an individual </w:t>
            </w:r>
            <w:r w:rsidR="00CB5A18" w:rsidRPr="00724ABF">
              <w:rPr>
                <w:rFonts w:ascii="Calibri" w:eastAsia="Calibri" w:hAnsi="Calibri" w:cs="Calibri"/>
                <w:color w:val="auto"/>
                <w:sz w:val="22"/>
                <w:szCs w:val="22"/>
              </w:rPr>
              <w:t>supervision</w:t>
            </w:r>
            <w:r w:rsidRPr="00724ABF">
              <w:rPr>
                <w:rFonts w:ascii="Calibri" w:eastAsia="Calibri" w:hAnsi="Calibri" w:cs="Calibri"/>
                <w:color w:val="auto"/>
                <w:sz w:val="22"/>
                <w:szCs w:val="22"/>
              </w:rPr>
              <w:t xml:space="preserve"> session with the supervisor, and share reflections and observations from the shadowing session.  </w:t>
            </w:r>
          </w:p>
          <w:p w14:paraId="1B6002AD" w14:textId="672A6420" w:rsidR="00724ABF" w:rsidRPr="00724ABF" w:rsidRDefault="00724ABF" w:rsidP="00DF2907">
            <w:pPr>
              <w:numPr>
                <w:ilvl w:val="0"/>
                <w:numId w:val="16"/>
              </w:numPr>
              <w:shd w:val="clear" w:color="auto" w:fill="FFFFFF"/>
              <w:rPr>
                <w:color w:val="auto"/>
                <w:sz w:val="22"/>
                <w:szCs w:val="22"/>
              </w:rPr>
            </w:pPr>
            <w:r w:rsidRPr="00724ABF">
              <w:rPr>
                <w:rFonts w:ascii="Calibri" w:eastAsia="Calibri" w:hAnsi="Calibri" w:cs="Calibri"/>
                <w:color w:val="auto"/>
                <w:sz w:val="22"/>
                <w:szCs w:val="22"/>
              </w:rPr>
              <w:t>Ask any questions that may exist from this specific session or technical areas that the supervisor can provide more guidance on.</w:t>
            </w:r>
          </w:p>
        </w:tc>
      </w:tr>
    </w:tbl>
    <w:p w14:paraId="1662FE49" w14:textId="77777777" w:rsidR="00F63435" w:rsidRDefault="00F63435">
      <w:pPr>
        <w:jc w:val="both"/>
        <w:rPr>
          <w:rFonts w:ascii="Calibri" w:eastAsia="Calibri" w:hAnsi="Calibri" w:cs="Calibri"/>
          <w:b/>
          <w:sz w:val="22"/>
          <w:szCs w:val="22"/>
        </w:rPr>
      </w:pPr>
    </w:p>
    <w:p w14:paraId="6EC1FDC6" w14:textId="77777777" w:rsidR="00F63435" w:rsidRDefault="00724ABF">
      <w:pPr>
        <w:jc w:val="both"/>
        <w:rPr>
          <w:rFonts w:ascii="Calibri" w:eastAsia="Calibri" w:hAnsi="Calibri" w:cs="Calibri"/>
          <w:sz w:val="22"/>
          <w:szCs w:val="22"/>
        </w:rPr>
      </w:pPr>
      <w:r>
        <w:rPr>
          <w:rFonts w:ascii="Calibri" w:eastAsia="Calibri" w:hAnsi="Calibri" w:cs="Calibri"/>
          <w:sz w:val="22"/>
          <w:szCs w:val="22"/>
        </w:rPr>
        <w:t xml:space="preserve"> </w:t>
      </w: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91879C9"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20C316EB" w14:textId="77777777" w:rsidR="00F63435" w:rsidRDefault="00F63435">
      <w:pPr>
        <w:jc w:val="center"/>
        <w:rPr>
          <w:rFonts w:ascii="Calibri" w:eastAsia="Calibri" w:hAnsi="Calibri" w:cs="Calibri"/>
          <w:b/>
          <w:sz w:val="22"/>
          <w:szCs w:val="22"/>
        </w:rPr>
      </w:pPr>
    </w:p>
    <w:p w14:paraId="7752FA14" w14:textId="77777777" w:rsidR="00F63435" w:rsidRDefault="00F63435">
      <w:pPr>
        <w:jc w:val="center"/>
        <w:rPr>
          <w:rFonts w:ascii="Calibri" w:eastAsia="Calibri" w:hAnsi="Calibri" w:cs="Calibri"/>
          <w:b/>
          <w:sz w:val="22"/>
          <w:szCs w:val="22"/>
        </w:rPr>
      </w:pPr>
    </w:p>
    <w:p w14:paraId="4550C0C2"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5F879C44" w:rsidR="00F63435" w:rsidRDefault="00F63435">
      <w:pPr>
        <w:widowControl w:val="0"/>
        <w:spacing w:line="276" w:lineRule="auto"/>
        <w:rPr>
          <w:rFonts w:ascii="Calibri" w:eastAsia="Calibri" w:hAnsi="Calibri" w:cs="Calibri"/>
          <w:b/>
          <w:sz w:val="22"/>
          <w:szCs w:val="22"/>
        </w:rPr>
        <w:sectPr w:rsidR="00F63435" w:rsidSect="00CB5A18">
          <w:pgSz w:w="11900" w:h="16840"/>
          <w:pgMar w:top="1138" w:right="1138" w:bottom="1411" w:left="1138" w:header="0" w:footer="720" w:gutter="0"/>
          <w:pgNumType w:start="1"/>
          <w:cols w:space="720"/>
          <w:docGrid w:linePitch="326"/>
        </w:sectPr>
      </w:pPr>
    </w:p>
    <w:tbl>
      <w:tblPr>
        <w:tblStyle w:val="TableGrid"/>
        <w:tblpPr w:leftFromText="180" w:rightFromText="180" w:vertAnchor="text" w:horzAnchor="page" w:tblpX="5521" w:tblpY="-11"/>
        <w:tblOverlap w:val="never"/>
        <w:tblW w:w="0" w:type="auto"/>
        <w:tblLook w:val="04A0" w:firstRow="1" w:lastRow="0" w:firstColumn="1" w:lastColumn="0" w:noHBand="0" w:noVBand="1"/>
      </w:tblPr>
      <w:tblGrid>
        <w:gridCol w:w="1980"/>
        <w:gridCol w:w="2785"/>
      </w:tblGrid>
      <w:tr w:rsidR="00266ADE" w14:paraId="3E853FB2" w14:textId="77777777" w:rsidTr="00DA70C9">
        <w:tc>
          <w:tcPr>
            <w:tcW w:w="1980" w:type="dxa"/>
            <w:shd w:val="clear" w:color="auto" w:fill="D9D9D9" w:themeFill="background1" w:themeFillShade="D9"/>
          </w:tcPr>
          <w:p w14:paraId="2F4E8FCC" w14:textId="485DAB1F"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sidRPr="00A14D27">
              <w:rPr>
                <w:b/>
                <w:color w:val="auto"/>
              </w:rPr>
              <w:lastRenderedPageBreak/>
              <w:t>Date</w:t>
            </w:r>
          </w:p>
        </w:tc>
        <w:tc>
          <w:tcPr>
            <w:tcW w:w="2785" w:type="dxa"/>
          </w:tcPr>
          <w:p w14:paraId="73EF4DB6"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r w:rsidR="00266ADE" w14:paraId="41531937" w14:textId="77777777" w:rsidTr="00DA70C9">
        <w:tc>
          <w:tcPr>
            <w:tcW w:w="1980" w:type="dxa"/>
            <w:shd w:val="clear" w:color="auto" w:fill="D9D9D9" w:themeFill="background1" w:themeFillShade="D9"/>
          </w:tcPr>
          <w:p w14:paraId="18E95DD1" w14:textId="15892EB5"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sidRPr="00A14D27">
              <w:rPr>
                <w:b/>
                <w:color w:val="auto"/>
              </w:rPr>
              <w:t>Caseworker</w:t>
            </w:r>
          </w:p>
        </w:tc>
        <w:tc>
          <w:tcPr>
            <w:tcW w:w="2785" w:type="dxa"/>
          </w:tcPr>
          <w:p w14:paraId="4BC0DFB6"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r w:rsidR="00266ADE" w14:paraId="2F4A9807" w14:textId="77777777" w:rsidTr="00DA70C9">
        <w:tc>
          <w:tcPr>
            <w:tcW w:w="1980" w:type="dxa"/>
            <w:shd w:val="clear" w:color="auto" w:fill="D9D9D9" w:themeFill="background1" w:themeFillShade="D9"/>
          </w:tcPr>
          <w:p w14:paraId="2BFB337D" w14:textId="66FA0688"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sidRPr="00A14D27">
              <w:rPr>
                <w:b/>
                <w:color w:val="auto"/>
              </w:rPr>
              <w:t xml:space="preserve">Supervisor </w:t>
            </w:r>
          </w:p>
        </w:tc>
        <w:tc>
          <w:tcPr>
            <w:tcW w:w="2785" w:type="dxa"/>
          </w:tcPr>
          <w:p w14:paraId="5EF31A73"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bl>
    <w:p w14:paraId="54F80340" w14:textId="77777777" w:rsidR="00DA70C9" w:rsidRPr="00266ADE" w:rsidRDefault="00046F9C" w:rsidP="00266ADE">
      <w:pPr>
        <w:rPr>
          <w:rFonts w:ascii="Calibri" w:eastAsia="Calibri" w:hAnsi="Calibri" w:cs="Calibri"/>
          <w:b/>
          <w:sz w:val="28"/>
          <w:szCs w:val="28"/>
        </w:rPr>
      </w:pPr>
      <w:r w:rsidRPr="00266ADE">
        <w:rPr>
          <w:rFonts w:ascii="Calibri" w:eastAsia="Calibri" w:hAnsi="Calibri" w:cs="Calibri"/>
          <w:b/>
          <w:sz w:val="28"/>
          <w:szCs w:val="28"/>
        </w:rPr>
        <w:t xml:space="preserve">Case Management </w:t>
      </w:r>
      <w:r w:rsidR="004558AF" w:rsidRPr="00266ADE">
        <w:rPr>
          <w:rFonts w:ascii="Calibri" w:eastAsia="Calibri" w:hAnsi="Calibri" w:cs="Calibri"/>
          <w:b/>
          <w:sz w:val="28"/>
          <w:szCs w:val="28"/>
        </w:rPr>
        <w:t>Shadowing</w:t>
      </w:r>
    </w:p>
    <w:p w14:paraId="4D754DFF" w14:textId="77777777" w:rsidR="00266ADE" w:rsidRDefault="00266ADE">
      <w:pPr>
        <w:rPr>
          <w:rFonts w:ascii="Calibri" w:eastAsia="Calibri" w:hAnsi="Calibri" w:cs="Calibri"/>
          <w:b/>
        </w:rPr>
      </w:pPr>
    </w:p>
    <w:p w14:paraId="5D828CBB" w14:textId="77777777" w:rsidR="00266ADE" w:rsidRPr="00266ADE" w:rsidRDefault="00266ADE">
      <w:pPr>
        <w:rPr>
          <w:rFonts w:ascii="Calibri" w:eastAsia="Calibri" w:hAnsi="Calibri" w:cs="Calibri"/>
          <w:b/>
        </w:rPr>
      </w:pPr>
    </w:p>
    <w:p w14:paraId="32878711" w14:textId="77777777" w:rsidR="00F63435" w:rsidRDefault="00F63435">
      <w:pPr>
        <w:jc w:val="both"/>
        <w:rPr>
          <w:rFonts w:ascii="Calibri" w:eastAsia="Calibri" w:hAnsi="Calibri" w:cs="Calibri"/>
          <w:sz w:val="22"/>
          <w:szCs w:val="22"/>
        </w:rPr>
      </w:pPr>
    </w:p>
    <w:tbl>
      <w:tblPr>
        <w:tblStyle w:val="a3"/>
        <w:tblW w:w="9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5"/>
        <w:gridCol w:w="6029"/>
      </w:tblGrid>
      <w:tr w:rsidR="00F178F2" w:rsidRPr="00F178F2" w14:paraId="13509D96" w14:textId="77777777" w:rsidTr="3664DD87">
        <w:trPr>
          <w:trHeight w:val="140"/>
        </w:trPr>
        <w:tc>
          <w:tcPr>
            <w:tcW w:w="3145" w:type="dxa"/>
            <w:shd w:val="clear" w:color="auto" w:fill="D9D9D9" w:themeFill="background1" w:themeFillShade="D9"/>
          </w:tcPr>
          <w:p w14:paraId="14555E23" w14:textId="77777777" w:rsidR="004558AF" w:rsidRPr="00F178F2" w:rsidRDefault="004558AF" w:rsidP="00046F9C">
            <w:pPr>
              <w:tabs>
                <w:tab w:val="center" w:pos="4513"/>
                <w:tab w:val="right" w:pos="9026"/>
              </w:tabs>
              <w:rPr>
                <w:rFonts w:ascii="Calibri" w:eastAsia="Calibri" w:hAnsi="Calibri" w:cs="Calibri"/>
                <w:b/>
                <w:color w:val="auto"/>
                <w:sz w:val="22"/>
                <w:szCs w:val="22"/>
              </w:rPr>
            </w:pPr>
            <w:r w:rsidRPr="00F178F2">
              <w:rPr>
                <w:rFonts w:ascii="Calibri" w:eastAsia="Calibri" w:hAnsi="Calibri" w:cs="Calibri"/>
                <w:b/>
                <w:color w:val="auto"/>
                <w:sz w:val="22"/>
                <w:szCs w:val="22"/>
              </w:rPr>
              <w:t>Areas of Observation</w:t>
            </w:r>
          </w:p>
        </w:tc>
        <w:tc>
          <w:tcPr>
            <w:tcW w:w="6029" w:type="dxa"/>
            <w:shd w:val="clear" w:color="auto" w:fill="D9D9D9" w:themeFill="background1" w:themeFillShade="D9"/>
          </w:tcPr>
          <w:p w14:paraId="3A060091" w14:textId="2EDB75C7" w:rsidR="004558AF" w:rsidRPr="00F178F2" w:rsidRDefault="004558AF" w:rsidP="004558AF">
            <w:pPr>
              <w:rPr>
                <w:rFonts w:ascii="Calibri" w:eastAsia="Calibri" w:hAnsi="Calibri" w:cs="Calibri"/>
                <w:b/>
                <w:color w:val="auto"/>
                <w:sz w:val="22"/>
                <w:szCs w:val="22"/>
              </w:rPr>
            </w:pPr>
            <w:r w:rsidRPr="00F178F2">
              <w:rPr>
                <w:rFonts w:ascii="Calibri" w:eastAsia="Calibri" w:hAnsi="Calibri" w:cs="Calibri"/>
                <w:b/>
                <w:color w:val="auto"/>
                <w:sz w:val="22"/>
                <w:szCs w:val="22"/>
              </w:rPr>
              <w:t>List examples observed and questions for the supervisor</w:t>
            </w:r>
          </w:p>
        </w:tc>
      </w:tr>
      <w:tr w:rsidR="00F178F2" w:rsidRPr="00F178F2" w14:paraId="3975007F" w14:textId="77777777" w:rsidTr="3664DD87">
        <w:trPr>
          <w:trHeight w:val="140"/>
        </w:trPr>
        <w:tc>
          <w:tcPr>
            <w:tcW w:w="3145" w:type="dxa"/>
            <w:shd w:val="clear" w:color="auto" w:fill="auto"/>
          </w:tcPr>
          <w:p w14:paraId="16BA2DFB" w14:textId="77777777" w:rsidR="004558AF" w:rsidRPr="00F178F2" w:rsidRDefault="004558AF">
            <w:pPr>
              <w:tabs>
                <w:tab w:val="center" w:pos="4513"/>
                <w:tab w:val="right" w:pos="9026"/>
              </w:tabs>
              <w:rPr>
                <w:rFonts w:ascii="Calibri" w:eastAsia="Calibri" w:hAnsi="Calibri" w:cs="Calibri"/>
                <w:color w:val="auto"/>
                <w:sz w:val="22"/>
                <w:szCs w:val="22"/>
              </w:rPr>
            </w:pPr>
            <w:r w:rsidRPr="00F178F2">
              <w:rPr>
                <w:rFonts w:ascii="Calibri" w:eastAsia="Calibri" w:hAnsi="Calibri" w:cs="Calibri"/>
                <w:color w:val="auto"/>
                <w:sz w:val="22"/>
                <w:szCs w:val="22"/>
              </w:rPr>
              <w:t>1.PREPARATION</w:t>
            </w:r>
          </w:p>
          <w:p w14:paraId="7F82A948" w14:textId="07FE0B17" w:rsidR="004558AF" w:rsidRPr="00F178F2" w:rsidRDefault="3664DD87" w:rsidP="3664DD87">
            <w:pPr>
              <w:tabs>
                <w:tab w:val="center" w:pos="4513"/>
                <w:tab w:val="right" w:pos="9026"/>
              </w:tabs>
              <w:rPr>
                <w:rFonts w:ascii="Calibri" w:eastAsia="Calibri" w:hAnsi="Calibri" w:cs="Calibri"/>
                <w:color w:val="auto"/>
                <w:sz w:val="22"/>
                <w:szCs w:val="22"/>
              </w:rPr>
            </w:pPr>
            <w:r w:rsidRPr="3664DD87">
              <w:rPr>
                <w:rFonts w:ascii="Calibri" w:eastAsia="Calibri" w:hAnsi="Calibri" w:cs="Calibri"/>
                <w:color w:val="auto"/>
                <w:sz w:val="22"/>
                <w:szCs w:val="22"/>
              </w:rPr>
              <w:t xml:space="preserve">Demonstrate proper planning and organization for the session. </w:t>
            </w:r>
          </w:p>
          <w:p w14:paraId="52A52AB6" w14:textId="77777777" w:rsidR="004558AF" w:rsidRPr="00F178F2" w:rsidRDefault="004558AF">
            <w:pPr>
              <w:tabs>
                <w:tab w:val="center" w:pos="4513"/>
                <w:tab w:val="right" w:pos="9026"/>
              </w:tabs>
              <w:rPr>
                <w:rFonts w:ascii="Calibri" w:eastAsia="Calibri" w:hAnsi="Calibri" w:cs="Calibri"/>
                <w:color w:val="auto"/>
                <w:sz w:val="22"/>
                <w:szCs w:val="22"/>
              </w:rPr>
            </w:pPr>
          </w:p>
        </w:tc>
        <w:tc>
          <w:tcPr>
            <w:tcW w:w="6029" w:type="dxa"/>
            <w:shd w:val="clear" w:color="auto" w:fill="auto"/>
          </w:tcPr>
          <w:p w14:paraId="31162422" w14:textId="77777777" w:rsidR="004558AF" w:rsidRPr="00F178F2" w:rsidRDefault="004558AF">
            <w:pPr>
              <w:rPr>
                <w:rFonts w:ascii="Calibri" w:eastAsia="Calibri" w:hAnsi="Calibri" w:cs="Calibri"/>
                <w:b/>
                <w:color w:val="auto"/>
                <w:sz w:val="22"/>
                <w:szCs w:val="22"/>
              </w:rPr>
            </w:pPr>
          </w:p>
        </w:tc>
      </w:tr>
      <w:tr w:rsidR="00F178F2" w:rsidRPr="00F178F2" w14:paraId="1694674B" w14:textId="77777777" w:rsidTr="3664DD87">
        <w:trPr>
          <w:trHeight w:val="1620"/>
        </w:trPr>
        <w:tc>
          <w:tcPr>
            <w:tcW w:w="3145" w:type="dxa"/>
            <w:shd w:val="clear" w:color="auto" w:fill="auto"/>
          </w:tcPr>
          <w:p w14:paraId="58A0E14D" w14:textId="77777777" w:rsidR="004558AF" w:rsidRPr="00F178F2" w:rsidRDefault="004558AF">
            <w:pPr>
              <w:tabs>
                <w:tab w:val="center" w:pos="4513"/>
                <w:tab w:val="right" w:pos="9026"/>
              </w:tabs>
              <w:rPr>
                <w:rFonts w:ascii="Calibri" w:eastAsia="Calibri" w:hAnsi="Calibri" w:cs="Calibri"/>
                <w:color w:val="auto"/>
                <w:sz w:val="22"/>
                <w:szCs w:val="22"/>
              </w:rPr>
            </w:pPr>
            <w:r w:rsidRPr="00F178F2">
              <w:rPr>
                <w:rFonts w:ascii="Calibri" w:eastAsia="Calibri" w:hAnsi="Calibri" w:cs="Calibri"/>
                <w:color w:val="auto"/>
                <w:sz w:val="22"/>
                <w:szCs w:val="22"/>
              </w:rPr>
              <w:t>2. INTRODUCTION</w:t>
            </w:r>
          </w:p>
          <w:p w14:paraId="2EF026A8" w14:textId="4429FFD7" w:rsidR="004558AF" w:rsidRPr="00F178F2" w:rsidRDefault="3664DD87" w:rsidP="3664DD87">
            <w:pPr>
              <w:tabs>
                <w:tab w:val="center" w:pos="4513"/>
                <w:tab w:val="right" w:pos="9026"/>
              </w:tabs>
              <w:rPr>
                <w:rFonts w:ascii="Calibri" w:eastAsia="Calibri" w:hAnsi="Calibri" w:cs="Calibri"/>
                <w:color w:val="auto"/>
                <w:sz w:val="22"/>
                <w:szCs w:val="22"/>
              </w:rPr>
            </w:pPr>
            <w:r w:rsidRPr="3664DD87">
              <w:rPr>
                <w:rFonts w:ascii="Calibri" w:eastAsia="Calibri" w:hAnsi="Calibri" w:cs="Calibri"/>
                <w:color w:val="auto"/>
                <w:sz w:val="22"/>
                <w:szCs w:val="22"/>
              </w:rPr>
              <w:t>Introduce the session appropriately to the child (and caregiver).</w:t>
            </w:r>
          </w:p>
        </w:tc>
        <w:tc>
          <w:tcPr>
            <w:tcW w:w="6029" w:type="dxa"/>
            <w:shd w:val="clear" w:color="auto" w:fill="auto"/>
          </w:tcPr>
          <w:p w14:paraId="2730CF7B" w14:textId="77777777" w:rsidR="004558AF" w:rsidRPr="00F178F2" w:rsidRDefault="004558AF">
            <w:pPr>
              <w:rPr>
                <w:rFonts w:ascii="Calibri" w:eastAsia="Calibri" w:hAnsi="Calibri" w:cs="Calibri"/>
                <w:b/>
                <w:color w:val="auto"/>
                <w:sz w:val="22"/>
                <w:szCs w:val="22"/>
              </w:rPr>
            </w:pPr>
          </w:p>
        </w:tc>
      </w:tr>
      <w:tr w:rsidR="00F178F2" w:rsidRPr="00F178F2" w14:paraId="63440627" w14:textId="77777777" w:rsidTr="3664DD87">
        <w:trPr>
          <w:trHeight w:val="140"/>
        </w:trPr>
        <w:tc>
          <w:tcPr>
            <w:tcW w:w="3145" w:type="dxa"/>
            <w:shd w:val="clear" w:color="auto" w:fill="auto"/>
          </w:tcPr>
          <w:p w14:paraId="564B7845" w14:textId="77777777" w:rsidR="004558AF" w:rsidRPr="00F178F2" w:rsidRDefault="004558AF">
            <w:pPr>
              <w:tabs>
                <w:tab w:val="center" w:pos="4513"/>
                <w:tab w:val="right" w:pos="9026"/>
              </w:tabs>
              <w:rPr>
                <w:rFonts w:ascii="Calibri" w:eastAsia="Calibri" w:hAnsi="Calibri" w:cs="Calibri"/>
                <w:color w:val="auto"/>
                <w:sz w:val="22"/>
                <w:szCs w:val="22"/>
              </w:rPr>
            </w:pPr>
            <w:r w:rsidRPr="00F178F2">
              <w:rPr>
                <w:rFonts w:ascii="Calibri" w:eastAsia="Calibri" w:hAnsi="Calibri" w:cs="Calibri"/>
                <w:color w:val="auto"/>
                <w:sz w:val="22"/>
                <w:szCs w:val="22"/>
              </w:rPr>
              <w:t>3. CONFIDENTIALITY</w:t>
            </w:r>
          </w:p>
          <w:p w14:paraId="33C2355B" w14:textId="332758D6" w:rsidR="004558AF" w:rsidRDefault="3664DD87" w:rsidP="3664DD87">
            <w:pPr>
              <w:tabs>
                <w:tab w:val="center" w:pos="4513"/>
                <w:tab w:val="right" w:pos="9026"/>
              </w:tabs>
              <w:rPr>
                <w:rFonts w:ascii="Calibri" w:eastAsia="Calibri" w:hAnsi="Calibri" w:cs="Calibri"/>
                <w:color w:val="auto"/>
                <w:sz w:val="22"/>
                <w:szCs w:val="22"/>
              </w:rPr>
            </w:pPr>
            <w:r w:rsidRPr="3664DD87">
              <w:rPr>
                <w:rFonts w:ascii="Calibri" w:eastAsia="Calibri" w:hAnsi="Calibri" w:cs="Calibri"/>
                <w:color w:val="auto"/>
                <w:sz w:val="22"/>
                <w:szCs w:val="22"/>
              </w:rPr>
              <w:t>Protect the child’s confidentiality with consent.</w:t>
            </w:r>
          </w:p>
          <w:p w14:paraId="2851C89C" w14:textId="77777777" w:rsidR="00236C9B" w:rsidRPr="00F178F2" w:rsidRDefault="00236C9B">
            <w:pPr>
              <w:tabs>
                <w:tab w:val="center" w:pos="4513"/>
                <w:tab w:val="right" w:pos="9026"/>
              </w:tabs>
              <w:rPr>
                <w:rFonts w:ascii="Calibri" w:eastAsia="Calibri" w:hAnsi="Calibri" w:cs="Calibri"/>
                <w:color w:val="auto"/>
                <w:sz w:val="22"/>
                <w:szCs w:val="22"/>
              </w:rPr>
            </w:pPr>
          </w:p>
        </w:tc>
        <w:tc>
          <w:tcPr>
            <w:tcW w:w="6029" w:type="dxa"/>
            <w:shd w:val="clear" w:color="auto" w:fill="auto"/>
          </w:tcPr>
          <w:p w14:paraId="14B4483D" w14:textId="77777777" w:rsidR="004558AF" w:rsidRPr="00F178F2" w:rsidRDefault="004558AF">
            <w:pPr>
              <w:rPr>
                <w:rFonts w:ascii="Calibri" w:eastAsia="Calibri" w:hAnsi="Calibri" w:cs="Calibri"/>
                <w:b/>
                <w:color w:val="auto"/>
                <w:sz w:val="22"/>
                <w:szCs w:val="22"/>
              </w:rPr>
            </w:pPr>
          </w:p>
        </w:tc>
      </w:tr>
      <w:tr w:rsidR="00F178F2" w:rsidRPr="00F178F2" w14:paraId="370E6CA1" w14:textId="77777777" w:rsidTr="3664DD87">
        <w:trPr>
          <w:trHeight w:val="140"/>
        </w:trPr>
        <w:tc>
          <w:tcPr>
            <w:tcW w:w="3145" w:type="dxa"/>
            <w:shd w:val="clear" w:color="auto" w:fill="auto"/>
          </w:tcPr>
          <w:p w14:paraId="43ACF6A3" w14:textId="77777777" w:rsidR="004558AF" w:rsidRPr="00F178F2" w:rsidRDefault="004558AF">
            <w:pPr>
              <w:tabs>
                <w:tab w:val="left" w:pos="2610"/>
              </w:tabs>
              <w:rPr>
                <w:rFonts w:ascii="Calibri" w:eastAsia="Calibri" w:hAnsi="Calibri" w:cs="Calibri"/>
                <w:color w:val="auto"/>
                <w:sz w:val="22"/>
                <w:szCs w:val="22"/>
              </w:rPr>
            </w:pPr>
            <w:r w:rsidRPr="00F178F2">
              <w:rPr>
                <w:rFonts w:ascii="Calibri" w:eastAsia="Calibri" w:hAnsi="Calibri" w:cs="Calibri"/>
                <w:color w:val="auto"/>
                <w:sz w:val="22"/>
                <w:szCs w:val="22"/>
              </w:rPr>
              <w:t>4. COMMUNICATION</w:t>
            </w:r>
          </w:p>
          <w:p w14:paraId="3C85A386" w14:textId="2A025E93" w:rsidR="004558AF" w:rsidRDefault="3664DD87" w:rsidP="3664DD87">
            <w:pPr>
              <w:tabs>
                <w:tab w:val="left" w:pos="2610"/>
              </w:tabs>
              <w:rPr>
                <w:rFonts w:ascii="Calibri" w:eastAsia="Calibri" w:hAnsi="Calibri" w:cs="Calibri"/>
                <w:color w:val="auto"/>
                <w:sz w:val="22"/>
                <w:szCs w:val="22"/>
              </w:rPr>
            </w:pPr>
            <w:r w:rsidRPr="3664DD87">
              <w:rPr>
                <w:rFonts w:ascii="Calibri" w:eastAsia="Calibri" w:hAnsi="Calibri" w:cs="Calibri"/>
                <w:color w:val="auto"/>
                <w:sz w:val="22"/>
                <w:szCs w:val="22"/>
              </w:rPr>
              <w:t>Engage using child-friendly communication techniques that are age/developmentally/ culturally appropriate.</w:t>
            </w:r>
          </w:p>
          <w:p w14:paraId="5D7E9757" w14:textId="77777777" w:rsidR="00236C9B" w:rsidRPr="00F178F2" w:rsidRDefault="00236C9B">
            <w:pPr>
              <w:tabs>
                <w:tab w:val="left" w:pos="2610"/>
              </w:tabs>
              <w:rPr>
                <w:rFonts w:ascii="Calibri" w:eastAsia="Calibri" w:hAnsi="Calibri" w:cs="Calibri"/>
                <w:color w:val="auto"/>
                <w:sz w:val="22"/>
                <w:szCs w:val="22"/>
              </w:rPr>
            </w:pPr>
          </w:p>
        </w:tc>
        <w:tc>
          <w:tcPr>
            <w:tcW w:w="6029" w:type="dxa"/>
            <w:shd w:val="clear" w:color="auto" w:fill="auto"/>
          </w:tcPr>
          <w:p w14:paraId="1FBD2A59" w14:textId="77777777" w:rsidR="004558AF" w:rsidRPr="00F178F2" w:rsidRDefault="004558AF">
            <w:pPr>
              <w:rPr>
                <w:rFonts w:ascii="Calibri" w:eastAsia="Calibri" w:hAnsi="Calibri" w:cs="Calibri"/>
                <w:color w:val="auto"/>
                <w:sz w:val="22"/>
                <w:szCs w:val="22"/>
              </w:rPr>
            </w:pPr>
          </w:p>
        </w:tc>
      </w:tr>
      <w:tr w:rsidR="00F178F2" w:rsidRPr="00F178F2" w14:paraId="3273D63C" w14:textId="77777777" w:rsidTr="3664DD87">
        <w:trPr>
          <w:trHeight w:val="1507"/>
        </w:trPr>
        <w:tc>
          <w:tcPr>
            <w:tcW w:w="3145" w:type="dxa"/>
          </w:tcPr>
          <w:p w14:paraId="3F6A1D3A" w14:textId="77777777" w:rsidR="004558AF" w:rsidRPr="00F178F2" w:rsidRDefault="004558AF">
            <w:pPr>
              <w:rPr>
                <w:rFonts w:ascii="Calibri" w:eastAsia="Calibri" w:hAnsi="Calibri" w:cs="Calibri"/>
                <w:color w:val="auto"/>
                <w:sz w:val="22"/>
                <w:szCs w:val="22"/>
              </w:rPr>
            </w:pPr>
            <w:r w:rsidRPr="00F178F2">
              <w:rPr>
                <w:rFonts w:ascii="Calibri" w:eastAsia="Calibri" w:hAnsi="Calibri" w:cs="Calibri"/>
                <w:color w:val="auto"/>
                <w:sz w:val="22"/>
                <w:szCs w:val="22"/>
              </w:rPr>
              <w:t>5. TRUST</w:t>
            </w:r>
          </w:p>
          <w:p w14:paraId="64F01182" w14:textId="32CC7F0A" w:rsidR="004558AF" w:rsidRPr="00F178F2" w:rsidRDefault="3664DD87" w:rsidP="3664DD87">
            <w:pPr>
              <w:rPr>
                <w:rFonts w:ascii="Calibri" w:eastAsia="Calibri" w:hAnsi="Calibri" w:cs="Calibri"/>
                <w:color w:val="auto"/>
                <w:sz w:val="22"/>
                <w:szCs w:val="22"/>
              </w:rPr>
            </w:pPr>
            <w:r w:rsidRPr="3664DD87">
              <w:rPr>
                <w:rFonts w:ascii="Calibri" w:eastAsia="Calibri" w:hAnsi="Calibri" w:cs="Calibri"/>
                <w:color w:val="auto"/>
                <w:sz w:val="22"/>
                <w:szCs w:val="22"/>
              </w:rPr>
              <w:t xml:space="preserve">Seek to establish/maintain trust. </w:t>
            </w:r>
          </w:p>
          <w:p w14:paraId="68DCA774" w14:textId="77777777" w:rsidR="004558AF" w:rsidRPr="00F178F2" w:rsidRDefault="004558AF">
            <w:pPr>
              <w:tabs>
                <w:tab w:val="left" w:pos="2610"/>
              </w:tabs>
              <w:rPr>
                <w:rFonts w:ascii="Calibri" w:eastAsia="Calibri" w:hAnsi="Calibri" w:cs="Calibri"/>
                <w:color w:val="auto"/>
                <w:sz w:val="22"/>
                <w:szCs w:val="22"/>
              </w:rPr>
            </w:pPr>
          </w:p>
        </w:tc>
        <w:tc>
          <w:tcPr>
            <w:tcW w:w="6029" w:type="dxa"/>
          </w:tcPr>
          <w:p w14:paraId="1138286F" w14:textId="77777777" w:rsidR="004558AF" w:rsidRPr="00F178F2" w:rsidRDefault="004558AF">
            <w:pPr>
              <w:rPr>
                <w:rFonts w:ascii="Calibri" w:eastAsia="Calibri" w:hAnsi="Calibri" w:cs="Calibri"/>
                <w:color w:val="auto"/>
                <w:sz w:val="22"/>
                <w:szCs w:val="22"/>
              </w:rPr>
            </w:pPr>
          </w:p>
        </w:tc>
      </w:tr>
      <w:tr w:rsidR="00F178F2" w:rsidRPr="00F178F2" w14:paraId="2EF196E5" w14:textId="77777777" w:rsidTr="3664DD87">
        <w:trPr>
          <w:trHeight w:val="1876"/>
        </w:trPr>
        <w:tc>
          <w:tcPr>
            <w:tcW w:w="3145" w:type="dxa"/>
          </w:tcPr>
          <w:p w14:paraId="20EE8035" w14:textId="30A80800" w:rsidR="004558AF" w:rsidRPr="00F178F2" w:rsidRDefault="004558AF">
            <w:pPr>
              <w:tabs>
                <w:tab w:val="left" w:pos="2610"/>
              </w:tabs>
              <w:rPr>
                <w:rFonts w:ascii="Calibri" w:eastAsia="Calibri" w:hAnsi="Calibri" w:cs="Calibri"/>
                <w:color w:val="auto"/>
                <w:sz w:val="22"/>
                <w:szCs w:val="22"/>
              </w:rPr>
            </w:pPr>
            <w:r w:rsidRPr="00F178F2">
              <w:rPr>
                <w:rFonts w:ascii="Calibri" w:eastAsia="Calibri" w:hAnsi="Calibri" w:cs="Calibri"/>
                <w:color w:val="auto"/>
                <w:sz w:val="22"/>
                <w:szCs w:val="22"/>
              </w:rPr>
              <w:t xml:space="preserve">6. </w:t>
            </w:r>
            <w:r w:rsidR="009B565C">
              <w:rPr>
                <w:rFonts w:ascii="Calibri" w:eastAsia="Calibri" w:hAnsi="Calibri" w:cs="Calibri"/>
                <w:color w:val="auto"/>
                <w:sz w:val="22"/>
                <w:szCs w:val="22"/>
              </w:rPr>
              <w:t>SUPPORT</w:t>
            </w:r>
            <w:r w:rsidRPr="00F178F2">
              <w:rPr>
                <w:rFonts w:ascii="Calibri" w:eastAsia="Calibri" w:hAnsi="Calibri" w:cs="Calibri"/>
                <w:color w:val="auto"/>
                <w:sz w:val="22"/>
                <w:szCs w:val="22"/>
              </w:rPr>
              <w:t xml:space="preserve"> SKILLS</w:t>
            </w:r>
          </w:p>
          <w:p w14:paraId="78B944DF" w14:textId="77777777" w:rsidR="004558AF" w:rsidRPr="00F178F2" w:rsidRDefault="004558AF">
            <w:pPr>
              <w:tabs>
                <w:tab w:val="left" w:pos="2610"/>
              </w:tabs>
              <w:rPr>
                <w:rFonts w:ascii="Calibri" w:eastAsia="Calibri" w:hAnsi="Calibri" w:cs="Calibri"/>
                <w:color w:val="auto"/>
                <w:sz w:val="22"/>
                <w:szCs w:val="22"/>
              </w:rPr>
            </w:pPr>
            <w:r w:rsidRPr="00F178F2">
              <w:rPr>
                <w:rFonts w:ascii="Calibri" w:eastAsia="Calibri" w:hAnsi="Calibri" w:cs="Calibri"/>
                <w:color w:val="auto"/>
                <w:sz w:val="22"/>
                <w:szCs w:val="22"/>
              </w:rPr>
              <w:t xml:space="preserve">Reassure the child, and create a nurturing and supportive relationship.   </w:t>
            </w:r>
            <w:r w:rsidRPr="00F178F2">
              <w:rPr>
                <w:rFonts w:ascii="Calibri" w:eastAsia="Calibri" w:hAnsi="Calibri" w:cs="Calibri"/>
                <w:color w:val="auto"/>
                <w:sz w:val="22"/>
                <w:szCs w:val="22"/>
              </w:rPr>
              <w:tab/>
            </w:r>
          </w:p>
        </w:tc>
        <w:tc>
          <w:tcPr>
            <w:tcW w:w="6029" w:type="dxa"/>
          </w:tcPr>
          <w:p w14:paraId="2F176104" w14:textId="77777777" w:rsidR="004558AF" w:rsidRPr="00F178F2" w:rsidRDefault="004558AF">
            <w:pPr>
              <w:rPr>
                <w:rFonts w:ascii="Calibri" w:eastAsia="Calibri" w:hAnsi="Calibri" w:cs="Calibri"/>
                <w:color w:val="auto"/>
                <w:sz w:val="22"/>
                <w:szCs w:val="22"/>
              </w:rPr>
            </w:pPr>
          </w:p>
        </w:tc>
      </w:tr>
      <w:tr w:rsidR="00F178F2" w:rsidRPr="00F178F2" w14:paraId="1D8510D7" w14:textId="77777777" w:rsidTr="3664DD87">
        <w:trPr>
          <w:trHeight w:val="800"/>
        </w:trPr>
        <w:tc>
          <w:tcPr>
            <w:tcW w:w="3145" w:type="dxa"/>
          </w:tcPr>
          <w:p w14:paraId="05368AC3" w14:textId="77777777" w:rsidR="004558AF" w:rsidRPr="00F178F2" w:rsidRDefault="004558AF">
            <w:pPr>
              <w:rPr>
                <w:rFonts w:ascii="Calibri" w:eastAsia="Calibri" w:hAnsi="Calibri" w:cs="Calibri"/>
                <w:color w:val="auto"/>
                <w:sz w:val="22"/>
                <w:szCs w:val="22"/>
              </w:rPr>
            </w:pPr>
            <w:r w:rsidRPr="00F178F2">
              <w:rPr>
                <w:rFonts w:ascii="Calibri" w:eastAsia="Calibri" w:hAnsi="Calibri" w:cs="Calibri"/>
                <w:color w:val="auto"/>
                <w:sz w:val="22"/>
                <w:szCs w:val="22"/>
              </w:rPr>
              <w:t>7. PARTICIPATION</w:t>
            </w:r>
          </w:p>
          <w:p w14:paraId="18761DD4" w14:textId="37B27A96" w:rsidR="004558AF" w:rsidRPr="00F178F2" w:rsidRDefault="3664DD87" w:rsidP="3664DD87">
            <w:pPr>
              <w:rPr>
                <w:rFonts w:ascii="Calibri" w:eastAsia="Calibri" w:hAnsi="Calibri" w:cs="Calibri"/>
                <w:color w:val="auto"/>
                <w:sz w:val="22"/>
                <w:szCs w:val="22"/>
              </w:rPr>
            </w:pPr>
            <w:r w:rsidRPr="3664DD87">
              <w:rPr>
                <w:rFonts w:ascii="Calibri" w:eastAsia="Calibri" w:hAnsi="Calibri" w:cs="Calibri"/>
                <w:color w:val="auto"/>
                <w:sz w:val="22"/>
                <w:szCs w:val="22"/>
              </w:rPr>
              <w:t xml:space="preserve">Promote the child’s participation and seek to understand the wishes of the child in the session. </w:t>
            </w:r>
          </w:p>
          <w:p w14:paraId="06631055" w14:textId="77777777" w:rsidR="004558AF" w:rsidRPr="00F178F2" w:rsidRDefault="004558AF">
            <w:pPr>
              <w:rPr>
                <w:rFonts w:ascii="Calibri" w:eastAsia="Calibri" w:hAnsi="Calibri" w:cs="Calibri"/>
                <w:color w:val="auto"/>
                <w:sz w:val="22"/>
                <w:szCs w:val="22"/>
              </w:rPr>
            </w:pPr>
          </w:p>
        </w:tc>
        <w:tc>
          <w:tcPr>
            <w:tcW w:w="6029" w:type="dxa"/>
          </w:tcPr>
          <w:p w14:paraId="56EB5768" w14:textId="77777777" w:rsidR="004558AF" w:rsidRPr="00F178F2" w:rsidRDefault="004558AF">
            <w:pPr>
              <w:rPr>
                <w:rFonts w:ascii="Calibri" w:eastAsia="Calibri" w:hAnsi="Calibri" w:cs="Calibri"/>
                <w:color w:val="auto"/>
                <w:sz w:val="22"/>
                <w:szCs w:val="22"/>
              </w:rPr>
            </w:pPr>
          </w:p>
        </w:tc>
      </w:tr>
      <w:tr w:rsidR="00F178F2" w:rsidRPr="00F178F2" w14:paraId="46C78EAB" w14:textId="77777777" w:rsidTr="3664DD87">
        <w:trPr>
          <w:trHeight w:val="1080"/>
        </w:trPr>
        <w:tc>
          <w:tcPr>
            <w:tcW w:w="3145" w:type="dxa"/>
          </w:tcPr>
          <w:p w14:paraId="14E3DCB4" w14:textId="77777777" w:rsidR="004558AF" w:rsidRPr="00F178F2" w:rsidRDefault="004558AF">
            <w:pPr>
              <w:rPr>
                <w:rFonts w:ascii="Calibri" w:eastAsia="Calibri" w:hAnsi="Calibri" w:cs="Calibri"/>
                <w:color w:val="auto"/>
                <w:sz w:val="22"/>
                <w:szCs w:val="22"/>
              </w:rPr>
            </w:pPr>
            <w:r w:rsidRPr="00F178F2">
              <w:rPr>
                <w:rFonts w:ascii="Calibri" w:eastAsia="Calibri" w:hAnsi="Calibri" w:cs="Calibri"/>
                <w:color w:val="auto"/>
                <w:sz w:val="22"/>
                <w:szCs w:val="22"/>
              </w:rPr>
              <w:t>8. SAFETY</w:t>
            </w:r>
          </w:p>
          <w:p w14:paraId="04969BA5" w14:textId="16D54442" w:rsidR="004558AF" w:rsidRPr="00F178F2" w:rsidRDefault="3664DD87" w:rsidP="3664DD87">
            <w:pPr>
              <w:rPr>
                <w:rFonts w:ascii="Calibri" w:eastAsia="Calibri" w:hAnsi="Calibri" w:cs="Calibri"/>
                <w:color w:val="auto"/>
                <w:sz w:val="22"/>
                <w:szCs w:val="22"/>
              </w:rPr>
            </w:pPr>
            <w:r w:rsidRPr="3664DD87">
              <w:rPr>
                <w:rFonts w:ascii="Calibri" w:eastAsia="Calibri" w:hAnsi="Calibri" w:cs="Calibri"/>
                <w:color w:val="auto"/>
                <w:sz w:val="22"/>
                <w:szCs w:val="22"/>
              </w:rPr>
              <w:t xml:space="preserve">Assess the child’s/family's safety and other urgent needs. </w:t>
            </w:r>
          </w:p>
        </w:tc>
        <w:tc>
          <w:tcPr>
            <w:tcW w:w="6029" w:type="dxa"/>
          </w:tcPr>
          <w:p w14:paraId="758D3F6F" w14:textId="77777777" w:rsidR="004558AF" w:rsidRPr="00F178F2" w:rsidRDefault="004558AF">
            <w:pPr>
              <w:rPr>
                <w:rFonts w:ascii="Calibri" w:eastAsia="Calibri" w:hAnsi="Calibri" w:cs="Calibri"/>
                <w:color w:val="auto"/>
                <w:sz w:val="22"/>
                <w:szCs w:val="22"/>
              </w:rPr>
            </w:pPr>
          </w:p>
        </w:tc>
      </w:tr>
      <w:tr w:rsidR="00F178F2" w:rsidRPr="00F178F2" w14:paraId="6B74DED5" w14:textId="77777777" w:rsidTr="007F4F90">
        <w:trPr>
          <w:trHeight w:val="481"/>
        </w:trPr>
        <w:tc>
          <w:tcPr>
            <w:tcW w:w="3145" w:type="dxa"/>
          </w:tcPr>
          <w:p w14:paraId="7E6E18E3" w14:textId="3E093E0F" w:rsidR="004558AF" w:rsidRPr="00F178F2" w:rsidRDefault="00EB7B91">
            <w:pPr>
              <w:rPr>
                <w:rFonts w:ascii="Calibri" w:eastAsia="Calibri" w:hAnsi="Calibri" w:cs="Calibri"/>
                <w:color w:val="auto"/>
                <w:sz w:val="22"/>
                <w:szCs w:val="22"/>
              </w:rPr>
            </w:pPr>
            <w:r>
              <w:rPr>
                <w:rFonts w:ascii="Calibri" w:eastAsia="Calibri" w:hAnsi="Calibri" w:cs="Calibri"/>
                <w:color w:val="auto"/>
                <w:sz w:val="22"/>
                <w:szCs w:val="22"/>
              </w:rPr>
              <w:t xml:space="preserve">9. </w:t>
            </w:r>
            <w:r w:rsidR="004558AF" w:rsidRPr="00F178F2">
              <w:rPr>
                <w:rFonts w:ascii="Calibri" w:eastAsia="Calibri" w:hAnsi="Calibri" w:cs="Calibri"/>
                <w:color w:val="auto"/>
                <w:sz w:val="22"/>
                <w:szCs w:val="22"/>
              </w:rPr>
              <w:t>CLOSING</w:t>
            </w:r>
          </w:p>
          <w:p w14:paraId="60BDC907" w14:textId="24FA1600" w:rsidR="004558AF" w:rsidRPr="00F178F2" w:rsidRDefault="3664DD87" w:rsidP="3664DD87">
            <w:pPr>
              <w:rPr>
                <w:rFonts w:ascii="Calibri" w:eastAsia="Calibri" w:hAnsi="Calibri" w:cs="Calibri"/>
                <w:color w:val="auto"/>
                <w:sz w:val="22"/>
                <w:szCs w:val="22"/>
              </w:rPr>
            </w:pPr>
            <w:r w:rsidRPr="3664DD87">
              <w:rPr>
                <w:rFonts w:ascii="Calibri" w:eastAsia="Calibri" w:hAnsi="Calibri" w:cs="Calibri"/>
                <w:color w:val="auto"/>
                <w:sz w:val="22"/>
                <w:szCs w:val="22"/>
              </w:rPr>
              <w:t xml:space="preserve">Close the session appropriately. </w:t>
            </w:r>
          </w:p>
        </w:tc>
        <w:tc>
          <w:tcPr>
            <w:tcW w:w="6029" w:type="dxa"/>
          </w:tcPr>
          <w:p w14:paraId="283E0E46" w14:textId="77777777" w:rsidR="004558AF" w:rsidRDefault="004558AF">
            <w:pPr>
              <w:rPr>
                <w:rFonts w:ascii="Calibri" w:eastAsia="Calibri" w:hAnsi="Calibri" w:cs="Calibri"/>
                <w:color w:val="auto"/>
                <w:sz w:val="22"/>
                <w:szCs w:val="22"/>
              </w:rPr>
            </w:pPr>
          </w:p>
          <w:p w14:paraId="714126A8" w14:textId="77777777" w:rsidR="00266ADE" w:rsidRPr="00F178F2" w:rsidRDefault="00266ADE">
            <w:pPr>
              <w:rPr>
                <w:rFonts w:ascii="Calibri" w:eastAsia="Calibri" w:hAnsi="Calibri" w:cs="Calibri"/>
                <w:color w:val="auto"/>
                <w:sz w:val="22"/>
                <w:szCs w:val="22"/>
              </w:rPr>
            </w:pPr>
            <w:bookmarkStart w:id="1" w:name="_GoBack"/>
            <w:bookmarkEnd w:id="1"/>
          </w:p>
        </w:tc>
      </w:tr>
    </w:tbl>
    <w:p w14:paraId="60CDBBD7" w14:textId="77777777" w:rsidR="00F63435" w:rsidRDefault="00F63435" w:rsidP="00EB7B91">
      <w:pPr>
        <w:rPr>
          <w:rFonts w:ascii="Calibri" w:eastAsia="Calibri" w:hAnsi="Calibri" w:cs="Calibri"/>
          <w:sz w:val="22"/>
          <w:szCs w:val="22"/>
        </w:rPr>
      </w:pPr>
    </w:p>
    <w:sectPr w:rsidR="00F63435" w:rsidSect="004558AF">
      <w:pgSz w:w="11900" w:h="16840"/>
      <w:pgMar w:top="1138" w:right="1138" w:bottom="1411" w:left="1138" w:header="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A8E65" w16cid:durableId="1D9B68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1EBE0A89"/>
    <w:multiLevelType w:val="hybridMultilevel"/>
    <w:tmpl w:val="A3C43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69B3EB8"/>
    <w:multiLevelType w:val="hybridMultilevel"/>
    <w:tmpl w:val="90162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521816B5"/>
    <w:multiLevelType w:val="multilevel"/>
    <w:tmpl w:val="C7E8822C"/>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64085C8C"/>
    <w:multiLevelType w:val="hybridMultilevel"/>
    <w:tmpl w:val="451E21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D3C578B"/>
    <w:multiLevelType w:val="multilevel"/>
    <w:tmpl w:val="50AC5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F5E4716"/>
    <w:multiLevelType w:val="hybridMultilevel"/>
    <w:tmpl w:val="C6BA7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6"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7"/>
  </w:num>
  <w:num w:numId="2">
    <w:abstractNumId w:val="0"/>
  </w:num>
  <w:num w:numId="3">
    <w:abstractNumId w:val="13"/>
  </w:num>
  <w:num w:numId="4">
    <w:abstractNumId w:val="2"/>
  </w:num>
  <w:num w:numId="5">
    <w:abstractNumId w:val="16"/>
  </w:num>
  <w:num w:numId="6">
    <w:abstractNumId w:val="15"/>
  </w:num>
  <w:num w:numId="7">
    <w:abstractNumId w:val="11"/>
  </w:num>
  <w:num w:numId="8">
    <w:abstractNumId w:val="5"/>
  </w:num>
  <w:num w:numId="9">
    <w:abstractNumId w:val="17"/>
  </w:num>
  <w:num w:numId="10">
    <w:abstractNumId w:val="3"/>
  </w:num>
  <w:num w:numId="11">
    <w:abstractNumId w:val="9"/>
  </w:num>
  <w:num w:numId="12">
    <w:abstractNumId w:val="8"/>
  </w:num>
  <w:num w:numId="13">
    <w:abstractNumId w:val="1"/>
  </w:num>
  <w:num w:numId="14">
    <w:abstractNumId w:val="4"/>
  </w:num>
  <w:num w:numId="15">
    <w:abstractNumId w:val="12"/>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35"/>
    <w:rsid w:val="00000598"/>
    <w:rsid w:val="000464BF"/>
    <w:rsid w:val="00046F9C"/>
    <w:rsid w:val="00066617"/>
    <w:rsid w:val="0008039B"/>
    <w:rsid w:val="0011423F"/>
    <w:rsid w:val="00202AC0"/>
    <w:rsid w:val="00236C9B"/>
    <w:rsid w:val="00251EFA"/>
    <w:rsid w:val="00266ADE"/>
    <w:rsid w:val="002A1144"/>
    <w:rsid w:val="00314A7D"/>
    <w:rsid w:val="00363AA1"/>
    <w:rsid w:val="00370D38"/>
    <w:rsid w:val="004558AF"/>
    <w:rsid w:val="004A53F6"/>
    <w:rsid w:val="004E0FA7"/>
    <w:rsid w:val="00552FD5"/>
    <w:rsid w:val="00576818"/>
    <w:rsid w:val="00682972"/>
    <w:rsid w:val="00696590"/>
    <w:rsid w:val="006C2418"/>
    <w:rsid w:val="00704A69"/>
    <w:rsid w:val="00724ABF"/>
    <w:rsid w:val="007F4F90"/>
    <w:rsid w:val="008C2061"/>
    <w:rsid w:val="009808EF"/>
    <w:rsid w:val="00983C41"/>
    <w:rsid w:val="009B565C"/>
    <w:rsid w:val="00B11155"/>
    <w:rsid w:val="00B30158"/>
    <w:rsid w:val="00B9543D"/>
    <w:rsid w:val="00BE4416"/>
    <w:rsid w:val="00C87B85"/>
    <w:rsid w:val="00C96E9F"/>
    <w:rsid w:val="00CB5A18"/>
    <w:rsid w:val="00D036F3"/>
    <w:rsid w:val="00D46D70"/>
    <w:rsid w:val="00DA70C9"/>
    <w:rsid w:val="00DB2E20"/>
    <w:rsid w:val="00DF0CE1"/>
    <w:rsid w:val="00DF2907"/>
    <w:rsid w:val="00E01A4D"/>
    <w:rsid w:val="00EB7B91"/>
    <w:rsid w:val="00F178F2"/>
    <w:rsid w:val="00F63435"/>
    <w:rsid w:val="3664D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rPr>
      <w:rFonts w:ascii="Times New Roman" w:eastAsia="Times New Roman" w:hAnsi="Times New Roman" w:cs="Times New Roman"/>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F178F2"/>
    <w:pPr>
      <w:ind w:left="720"/>
      <w:contextualSpacing/>
    </w:pPr>
  </w:style>
  <w:style w:type="table" w:styleId="TableGrid">
    <w:name w:val="Table Grid"/>
    <w:basedOn w:val="TableNormal"/>
    <w:uiPriority w:val="39"/>
    <w:rsid w:val="00DA70C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49199">
      <w:bodyDiv w:val="1"/>
      <w:marLeft w:val="0"/>
      <w:marRight w:val="0"/>
      <w:marTop w:val="0"/>
      <w:marBottom w:val="0"/>
      <w:divBdr>
        <w:top w:val="none" w:sz="0" w:space="0" w:color="auto"/>
        <w:left w:val="none" w:sz="0" w:space="0" w:color="auto"/>
        <w:bottom w:val="none" w:sz="0" w:space="0" w:color="auto"/>
        <w:right w:val="none" w:sz="0" w:space="0" w:color="auto"/>
      </w:divBdr>
      <w:divsChild>
        <w:div w:id="212468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AA50F-8F73-49CD-96DA-F58E9BFA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Colleen Fitzgerald</cp:lastModifiedBy>
  <cp:revision>7</cp:revision>
  <dcterms:created xsi:type="dcterms:W3CDTF">2018-02-07T17:11:00Z</dcterms:created>
  <dcterms:modified xsi:type="dcterms:W3CDTF">2018-05-12T10:47:00Z</dcterms:modified>
</cp:coreProperties>
</file>