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EEA5" w14:textId="77777777" w:rsidR="009B164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  <w:lang w:val="fr-BE"/>
        </w:rPr>
      </w:pPr>
      <w:bookmarkStart w:id="0" w:name="_Hlk83807112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  <w:lang w:val="fr-BE"/>
        </w:rPr>
        <w:t xml:space="preserve">Pré-test et post-test </w:t>
      </w:r>
    </w:p>
    <w:p w14:paraId="2BF3DFBF" w14:textId="77777777" w:rsidR="009B164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</w:pPr>
      <w:proofErr w:type="spellStart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>Niveau</w:t>
      </w:r>
      <w:proofErr w:type="spellEnd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 xml:space="preserve"> 3 : Formation à la gestion des </w:t>
      </w:r>
      <w:proofErr w:type="spellStart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>cas</w:t>
      </w:r>
      <w:proofErr w:type="spellEnd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 xml:space="preserve"> de protection de </w:t>
      </w:r>
      <w:proofErr w:type="spellStart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>l'enfance</w:t>
      </w:r>
      <w:proofErr w:type="spellEnd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 xml:space="preserve"> - Enfants non </w:t>
      </w:r>
      <w:proofErr w:type="spellStart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>accompagnés</w:t>
      </w:r>
      <w:proofErr w:type="spellEnd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 xml:space="preserve"> et </w:t>
      </w:r>
      <w:proofErr w:type="spellStart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>séparés</w:t>
      </w:r>
      <w:proofErr w:type="spellEnd"/>
      <w:r w:rsidRPr="003C598C"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  <w:t xml:space="preserve"> (UASC)</w:t>
      </w:r>
    </w:p>
    <w:p w14:paraId="45DB77E1" w14:textId="77777777" w:rsidR="00192A60" w:rsidRPr="003C598C" w:rsidRDefault="00192A60" w:rsidP="00192A6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</w:pPr>
    </w:p>
    <w:p w14:paraId="0F92D63F" w14:textId="77777777" w:rsidR="009B1648" w:rsidRDefault="00000000">
      <w:pPr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</w:pP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Nom : </w:t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                                        </w:t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</w: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ab/>
        <w:t xml:space="preserve">Date : </w:t>
      </w:r>
    </w:p>
    <w:p w14:paraId="0F31EAC2" w14:textId="77777777" w:rsidR="00192A60" w:rsidRPr="003C598C" w:rsidRDefault="00192A60" w:rsidP="00192A60">
      <w:pPr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</w:pPr>
    </w:p>
    <w:p w14:paraId="0907CCFA" w14:textId="77777777" w:rsidR="009B1648" w:rsidRDefault="00000000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_____________________________________________________________________________</w:t>
      </w:r>
    </w:p>
    <w:p w14:paraId="0B4F44A7" w14:textId="77777777" w:rsidR="00192A60" w:rsidRPr="003C598C" w:rsidRDefault="00192A60" w:rsidP="00182976">
      <w:pPr>
        <w:rPr>
          <w:rFonts w:asciiTheme="minorHAnsi" w:eastAsia="Verdana" w:hAnsiTheme="minorHAnsi" w:cstheme="minorHAnsi"/>
          <w:sz w:val="22"/>
          <w:szCs w:val="22"/>
          <w:u w:val="single"/>
        </w:rPr>
      </w:pPr>
    </w:p>
    <w:p w14:paraId="7B096620" w14:textId="77777777" w:rsidR="009B1648" w:rsidRDefault="00000000">
      <w:pPr>
        <w:rPr>
          <w:rFonts w:asciiTheme="minorHAnsi" w:eastAsia="Verdana" w:hAnsiTheme="minorHAnsi" w:cstheme="minorHAnsi"/>
          <w:b/>
          <w:bCs/>
          <w:sz w:val="22"/>
          <w:szCs w:val="22"/>
        </w:rPr>
      </w:pP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SECTION A : à </w:t>
      </w:r>
      <w:proofErr w:type="spellStart"/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remplir</w:t>
      </w:r>
      <w:proofErr w:type="spellEnd"/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par </w:t>
      </w:r>
      <w:proofErr w:type="spellStart"/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tous</w:t>
      </w:r>
      <w:proofErr w:type="spellEnd"/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les participants</w:t>
      </w:r>
    </w:p>
    <w:p w14:paraId="329FC0F4" w14:textId="77777777" w:rsidR="009C5A37" w:rsidRPr="003C598C" w:rsidRDefault="009C5A37" w:rsidP="00182976">
      <w:pPr>
        <w:rPr>
          <w:rFonts w:asciiTheme="minorHAnsi" w:eastAsia="Verdana" w:hAnsiTheme="minorHAnsi" w:cstheme="minorHAnsi"/>
          <w:sz w:val="22"/>
          <w:szCs w:val="22"/>
          <w:u w:val="single"/>
        </w:rPr>
      </w:pPr>
    </w:p>
    <w:p w14:paraId="35BA16B3" w14:textId="77777777" w:rsidR="009B1648" w:rsidRDefault="00000000">
      <w:pPr>
        <w:numPr>
          <w:ilvl w:val="0"/>
          <w:numId w:val="11"/>
        </w:numPr>
        <w:rPr>
          <w:rFonts w:asciiTheme="minorHAnsi" w:eastAsia="Verdana" w:hAnsiTheme="minorHAnsi" w:cstheme="minorHAnsi"/>
          <w:sz w:val="22"/>
          <w:szCs w:val="22"/>
        </w:rPr>
      </w:pP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Pourquoi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la gestion des dossiers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est-elle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nécessaire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pour les </w:t>
      </w:r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UASC </w:t>
      </w:r>
      <w:r w:rsidRPr="003C598C">
        <w:rPr>
          <w:rFonts w:asciiTheme="minorHAnsi" w:eastAsia="Verdana" w:hAnsiTheme="minorHAnsi" w:cstheme="minorHAnsi"/>
          <w:sz w:val="22"/>
          <w:szCs w:val="22"/>
        </w:rPr>
        <w:t>?</w:t>
      </w:r>
    </w:p>
    <w:p w14:paraId="3F05A47F" w14:textId="77777777" w:rsidR="00A76770" w:rsidRPr="003C598C" w:rsidRDefault="00A76770" w:rsidP="00A76770">
      <w:pPr>
        <w:ind w:left="360"/>
        <w:rPr>
          <w:rFonts w:asciiTheme="minorHAnsi" w:eastAsia="Verdana" w:hAnsiTheme="minorHAnsi" w:cstheme="minorHAnsi"/>
          <w:sz w:val="22"/>
          <w:szCs w:val="22"/>
        </w:rPr>
      </w:pPr>
    </w:p>
    <w:p w14:paraId="56848350" w14:textId="77777777" w:rsidR="009B1648" w:rsidRDefault="00000000">
      <w:pPr>
        <w:numPr>
          <w:ilvl w:val="0"/>
          <w:numId w:val="11"/>
        </w:numPr>
        <w:rPr>
          <w:rFonts w:asciiTheme="minorHAnsi" w:eastAsia="Verdana" w:hAnsiTheme="minorHAnsi" w:cstheme="minorHAnsi"/>
          <w:sz w:val="22"/>
          <w:szCs w:val="22"/>
        </w:rPr>
      </w:pP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Citez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cinq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exemples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d'éléments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qui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devraient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être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spécifiquement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pris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en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compte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par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l'assistant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social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lorsqu'il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apporte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un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soutien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à la gestion des dossiers des enfants non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accompagnés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et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séparés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3C598C">
        <w:rPr>
          <w:rFonts w:asciiTheme="minorHAnsi" w:hAnsiTheme="minorHAnsi" w:cstheme="minorHAnsi"/>
        </w:rPr>
        <w:t>:</w:t>
      </w:r>
    </w:p>
    <w:p w14:paraId="34AE7279" w14:textId="77777777" w:rsidR="009B1648" w:rsidRDefault="00000000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1) Documentation des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informations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traçage</w:t>
      </w:r>
      <w:proofErr w:type="spellEnd"/>
    </w:p>
    <w:p w14:paraId="236A60B4" w14:textId="77777777" w:rsidR="009B1648" w:rsidRDefault="00000000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2) Aide à la recherche et à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réunification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familles</w:t>
      </w:r>
      <w:proofErr w:type="spellEnd"/>
    </w:p>
    <w:p w14:paraId="430C9D93" w14:textId="77777777" w:rsidR="009B1648" w:rsidRDefault="00000000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3) Placement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foyer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alternatif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/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soutien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/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suivi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</w:p>
    <w:p w14:paraId="5605F57B" w14:textId="77777777" w:rsidR="009B1648" w:rsidRDefault="00000000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4)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Soutien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des contacts avec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famille</w:t>
      </w:r>
      <w:proofErr w:type="spellEnd"/>
    </w:p>
    <w:p w14:paraId="3DA74ACC" w14:textId="77777777" w:rsidR="009B1648" w:rsidRDefault="00000000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5) Impact psychosocial de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séparation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et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besoins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matière de SMSPS</w:t>
      </w:r>
    </w:p>
    <w:p w14:paraId="55ED4927" w14:textId="77777777" w:rsidR="009B1648" w:rsidRDefault="00000000">
      <w:pPr>
        <w:pStyle w:val="ListParagraph"/>
        <w:ind w:left="36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6)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Histoire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/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circonstances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et causes de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séparation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avec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famille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(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accidentelle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/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séparation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"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volontaire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" et/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ou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séparation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liée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à des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facteurs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préexistants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ou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due à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une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situation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d'urgence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)</w:t>
      </w:r>
    </w:p>
    <w:p w14:paraId="0B1C3D3B" w14:textId="77777777" w:rsidR="0076669F" w:rsidRPr="003C598C" w:rsidRDefault="0076669F" w:rsidP="0076669F">
      <w:pPr>
        <w:rPr>
          <w:rFonts w:asciiTheme="minorHAnsi" w:eastAsia="Verdana" w:hAnsiTheme="minorHAnsi" w:cstheme="minorHAnsi"/>
          <w:sz w:val="22"/>
          <w:szCs w:val="22"/>
        </w:rPr>
      </w:pPr>
    </w:p>
    <w:p w14:paraId="5565AEAA" w14:textId="77777777" w:rsidR="009B1648" w:rsidRDefault="00000000">
      <w:pPr>
        <w:numPr>
          <w:ilvl w:val="0"/>
          <w:numId w:val="11"/>
        </w:numPr>
        <w:rPr>
          <w:rFonts w:asciiTheme="minorHAnsi" w:eastAsia="Verdana" w:hAnsiTheme="minorHAnsi" w:cstheme="minorHAnsi"/>
          <w:sz w:val="22"/>
          <w:szCs w:val="22"/>
        </w:rPr>
      </w:pP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Indiquez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si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les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cas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ci-dessous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sont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non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accompagnés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,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séparés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ou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autres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:</w:t>
      </w:r>
    </w:p>
    <w:p w14:paraId="38EA8C5F" w14:textId="77777777" w:rsidR="009B1648" w:rsidRDefault="00000000">
      <w:pPr>
        <w:numPr>
          <w:ilvl w:val="0"/>
          <w:numId w:val="20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Bébé de 3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ans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vivant avec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sa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grand-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mère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depuis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l'apparition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de la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pandémie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0537FB" w:rsidRPr="003C598C">
        <w:rPr>
          <w:rFonts w:asciiTheme="minorHAnsi" w:eastAsia="Verdana" w:hAnsiTheme="minorHAnsi" w:cstheme="minorHAnsi"/>
          <w:sz w:val="22"/>
          <w:szCs w:val="22"/>
        </w:rPr>
        <w:t xml:space="preserve">= </w:t>
      </w:r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Enfant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séparé</w:t>
      </w:r>
      <w:proofErr w:type="spellEnd"/>
    </w:p>
    <w:p w14:paraId="1917DF79" w14:textId="77777777" w:rsidR="009B1648" w:rsidRDefault="00000000">
      <w:pPr>
        <w:numPr>
          <w:ilvl w:val="0"/>
          <w:numId w:val="20"/>
        </w:numPr>
        <w:rPr>
          <w:rFonts w:asciiTheme="minorHAnsi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Garçon de 17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ans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vivant avec un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groupe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d'autres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garçons du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même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âge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dans un bloc du camp de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personnes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déplacées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0537FB" w:rsidRPr="003C598C">
        <w:rPr>
          <w:rFonts w:asciiTheme="minorHAnsi" w:eastAsia="Verdana" w:hAnsiTheme="minorHAnsi" w:cstheme="minorHAnsi"/>
          <w:sz w:val="22"/>
          <w:szCs w:val="22"/>
        </w:rPr>
        <w:t xml:space="preserve">= </w:t>
      </w:r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 xml:space="preserve">enfant non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accompagné</w:t>
      </w:r>
      <w:proofErr w:type="spellEnd"/>
    </w:p>
    <w:p w14:paraId="43E4D8F5" w14:textId="77777777" w:rsidR="009B1648" w:rsidRDefault="00000000">
      <w:pPr>
        <w:numPr>
          <w:ilvl w:val="0"/>
          <w:numId w:val="20"/>
        </w:numPr>
        <w:rPr>
          <w:rFonts w:asciiTheme="minorHAnsi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Fillette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de 10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ans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accueillie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par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ses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anciens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voisins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qui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vivaient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dans la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même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enceinte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avant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la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séparation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avec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ses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parents </w:t>
      </w:r>
      <w:r w:rsidR="000537FB" w:rsidRPr="003C598C">
        <w:rPr>
          <w:rFonts w:asciiTheme="minorHAnsi" w:eastAsia="Verdana" w:hAnsiTheme="minorHAnsi" w:cstheme="minorHAnsi"/>
          <w:sz w:val="22"/>
          <w:szCs w:val="22"/>
        </w:rPr>
        <w:t xml:space="preserve">=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Séparée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(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mais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cela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dépend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du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contexte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). La prise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charge par la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parenté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peut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inclure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des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personnes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très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proches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la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famille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). </w:t>
      </w:r>
    </w:p>
    <w:p w14:paraId="3D640B17" w14:textId="77777777" w:rsidR="009B1648" w:rsidRDefault="00000000">
      <w:pPr>
        <w:numPr>
          <w:ilvl w:val="0"/>
          <w:numId w:val="20"/>
        </w:numPr>
        <w:rPr>
          <w:rFonts w:asciiTheme="minorHAnsi" w:eastAsia="Verdana" w:hAnsiTheme="minorHAnsi" w:cstheme="minorHAnsi"/>
          <w:color w:val="FF0000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Garçon de 5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ans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et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sa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sœur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de 3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ans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admis dans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une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institution après la mort de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leurs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parents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d'Ebola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0537FB" w:rsidRPr="003C598C">
        <w:rPr>
          <w:rFonts w:asciiTheme="minorHAnsi" w:eastAsia="Verdana" w:hAnsiTheme="minorHAnsi" w:cstheme="minorHAnsi"/>
          <w:sz w:val="22"/>
          <w:szCs w:val="22"/>
        </w:rPr>
        <w:t xml:space="preserve">= </w:t>
      </w:r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Enfants non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accompagnés</w:t>
      </w:r>
      <w:proofErr w:type="spellEnd"/>
    </w:p>
    <w:p w14:paraId="420A5443" w14:textId="77777777" w:rsidR="009B1648" w:rsidRDefault="00000000">
      <w:pPr>
        <w:numPr>
          <w:ilvl w:val="0"/>
          <w:numId w:val="20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Fille de 14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ans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vivant avec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sa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mère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en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milieu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urbain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0537FB" w:rsidRPr="003C598C">
        <w:rPr>
          <w:rFonts w:asciiTheme="minorHAnsi" w:eastAsia="Verdana" w:hAnsiTheme="minorHAnsi" w:cstheme="minorHAnsi"/>
          <w:sz w:val="22"/>
          <w:szCs w:val="22"/>
        </w:rPr>
        <w:t xml:space="preserve">=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ni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non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accompagnée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,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ni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séparée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,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elle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vit avec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l'un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ses</w:t>
      </w:r>
      <w:proofErr w:type="spellEnd"/>
      <w:r w:rsidR="000537FB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parents</w:t>
      </w:r>
    </w:p>
    <w:p w14:paraId="214F5F31" w14:textId="77777777" w:rsidR="0076669F" w:rsidRPr="003C598C" w:rsidRDefault="0076669F" w:rsidP="000537FB">
      <w:pPr>
        <w:ind w:left="1080"/>
        <w:rPr>
          <w:rFonts w:asciiTheme="minorHAnsi" w:eastAsia="Verdana" w:hAnsiTheme="minorHAnsi" w:cstheme="minorHAnsi"/>
          <w:sz w:val="22"/>
          <w:szCs w:val="22"/>
        </w:rPr>
      </w:pPr>
    </w:p>
    <w:p w14:paraId="7D038DE6" w14:textId="77777777" w:rsidR="0076669F" w:rsidRPr="003C598C" w:rsidRDefault="0076669F" w:rsidP="0076669F">
      <w:pPr>
        <w:ind w:left="1080"/>
        <w:rPr>
          <w:rFonts w:asciiTheme="minorHAnsi" w:eastAsia="Verdana" w:hAnsiTheme="minorHAnsi" w:cstheme="minorHAnsi"/>
          <w:sz w:val="22"/>
          <w:szCs w:val="22"/>
        </w:rPr>
      </w:pPr>
    </w:p>
    <w:p w14:paraId="0C67AC1D" w14:textId="77777777" w:rsidR="009B1648" w:rsidRDefault="00000000">
      <w:pPr>
        <w:rPr>
          <w:rFonts w:asciiTheme="minorHAnsi" w:hAnsiTheme="minorHAnsi" w:cstheme="minorHAnsi"/>
          <w:sz w:val="22"/>
          <w:szCs w:val="22"/>
        </w:rPr>
      </w:pPr>
      <w:r w:rsidRPr="003C598C">
        <w:rPr>
          <w:rFonts w:asciiTheme="minorHAnsi" w:hAnsiTheme="minorHAnsi" w:cstheme="minorHAnsi"/>
          <w:sz w:val="22"/>
          <w:szCs w:val="22"/>
        </w:rPr>
        <w:t>4</w:t>
      </w:r>
      <w:r w:rsidR="0076669F" w:rsidRPr="003C598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D37F62" w:rsidRPr="003C598C">
        <w:rPr>
          <w:rFonts w:asciiTheme="minorHAnsi" w:hAnsiTheme="minorHAnsi" w:cstheme="minorHAnsi"/>
          <w:sz w:val="22"/>
          <w:szCs w:val="22"/>
        </w:rPr>
        <w:t>Laquelle</w:t>
      </w:r>
      <w:proofErr w:type="spellEnd"/>
      <w:r w:rsidR="00D37F62" w:rsidRPr="003C598C">
        <w:rPr>
          <w:rFonts w:asciiTheme="minorHAnsi" w:hAnsiTheme="minorHAnsi" w:cstheme="minorHAnsi"/>
          <w:sz w:val="22"/>
          <w:szCs w:val="22"/>
        </w:rPr>
        <w:t xml:space="preserve"> des affirmations </w:t>
      </w:r>
      <w:proofErr w:type="spellStart"/>
      <w:r w:rsidR="00D37F62" w:rsidRPr="003C598C">
        <w:rPr>
          <w:rFonts w:asciiTheme="minorHAnsi" w:hAnsiTheme="minorHAnsi" w:cstheme="minorHAnsi"/>
          <w:sz w:val="22"/>
          <w:szCs w:val="22"/>
        </w:rPr>
        <w:t>suivantes</w:t>
      </w:r>
      <w:proofErr w:type="spellEnd"/>
      <w:r w:rsidR="00D37F62" w:rsidRPr="003C59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37F62" w:rsidRPr="003C598C">
        <w:rPr>
          <w:rFonts w:asciiTheme="minorHAnsi" w:hAnsiTheme="minorHAnsi" w:cstheme="minorHAnsi"/>
          <w:sz w:val="22"/>
          <w:szCs w:val="22"/>
        </w:rPr>
        <w:t>est</w:t>
      </w:r>
      <w:proofErr w:type="spellEnd"/>
      <w:r w:rsidR="00D37F62" w:rsidRPr="003C59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37F62" w:rsidRPr="003C598C">
        <w:rPr>
          <w:rFonts w:asciiTheme="minorHAnsi" w:hAnsiTheme="minorHAnsi" w:cstheme="minorHAnsi"/>
          <w:sz w:val="22"/>
          <w:szCs w:val="22"/>
        </w:rPr>
        <w:t>correcte</w:t>
      </w:r>
      <w:proofErr w:type="spellEnd"/>
      <w:r w:rsidR="00D37F62" w:rsidRPr="003C598C">
        <w:rPr>
          <w:rFonts w:asciiTheme="minorHAnsi" w:hAnsiTheme="minorHAnsi" w:cstheme="minorHAnsi"/>
          <w:sz w:val="22"/>
          <w:szCs w:val="22"/>
        </w:rPr>
        <w:t xml:space="preserve"> ?</w:t>
      </w:r>
    </w:p>
    <w:p w14:paraId="00429C3F" w14:textId="77777777" w:rsidR="009B1648" w:rsidRDefault="0000000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bookmarkStart w:id="1" w:name="_Hlk82619147"/>
      <w:bookmarkEnd w:id="1"/>
      <w:r w:rsidRPr="003C598C">
        <w:rPr>
          <w:rFonts w:asciiTheme="minorHAnsi" w:hAnsiTheme="minorHAnsi" w:cstheme="minorHAnsi"/>
        </w:rPr>
        <w:t xml:space="preserve"> □Le </w:t>
      </w:r>
      <w:proofErr w:type="spellStart"/>
      <w:r w:rsidRPr="003C598C">
        <w:rPr>
          <w:rFonts w:asciiTheme="minorHAnsi" w:hAnsiTheme="minorHAnsi" w:cstheme="minorHAnsi"/>
        </w:rPr>
        <w:t>rôle</w:t>
      </w:r>
      <w:proofErr w:type="spellEnd"/>
      <w:r w:rsidRPr="003C598C">
        <w:rPr>
          <w:rFonts w:asciiTheme="minorHAnsi" w:hAnsiTheme="minorHAnsi" w:cstheme="minorHAnsi"/>
        </w:rPr>
        <w:t xml:space="preserve"> et la structure de la </w:t>
      </w:r>
      <w:proofErr w:type="spellStart"/>
      <w:r w:rsidRPr="003C598C">
        <w:rPr>
          <w:rFonts w:asciiTheme="minorHAnsi" w:hAnsiTheme="minorHAnsi" w:cstheme="minorHAnsi"/>
        </w:rPr>
        <w:t>famille</w:t>
      </w:r>
      <w:proofErr w:type="spellEnd"/>
      <w:r w:rsidRPr="003C598C">
        <w:rPr>
          <w:rFonts w:asciiTheme="minorHAnsi" w:hAnsiTheme="minorHAnsi" w:cstheme="minorHAnsi"/>
        </w:rPr>
        <w:t xml:space="preserve"> (</w:t>
      </w:r>
      <w:proofErr w:type="spellStart"/>
      <w:r w:rsidRPr="003C598C">
        <w:rPr>
          <w:rFonts w:asciiTheme="minorHAnsi" w:hAnsiTheme="minorHAnsi" w:cstheme="minorHAnsi"/>
        </w:rPr>
        <w:t>élargie</w:t>
      </w:r>
      <w:proofErr w:type="spellEnd"/>
      <w:r w:rsidRPr="003C598C">
        <w:rPr>
          <w:rFonts w:asciiTheme="minorHAnsi" w:hAnsiTheme="minorHAnsi" w:cstheme="minorHAnsi"/>
        </w:rPr>
        <w:t xml:space="preserve">) </w:t>
      </w:r>
      <w:proofErr w:type="spellStart"/>
      <w:r w:rsidRPr="003C598C">
        <w:rPr>
          <w:rFonts w:asciiTheme="minorHAnsi" w:hAnsiTheme="minorHAnsi" w:cstheme="minorHAnsi"/>
        </w:rPr>
        <w:t>sont</w:t>
      </w:r>
      <w:proofErr w:type="spellEnd"/>
      <w:r w:rsidRPr="003C598C">
        <w:rPr>
          <w:rFonts w:asciiTheme="minorHAnsi" w:hAnsiTheme="minorHAnsi" w:cstheme="minorHAnsi"/>
        </w:rPr>
        <w:t xml:space="preserve"> les </w:t>
      </w:r>
      <w:proofErr w:type="spellStart"/>
      <w:r w:rsidRPr="003C598C">
        <w:rPr>
          <w:rFonts w:asciiTheme="minorHAnsi" w:hAnsiTheme="minorHAnsi" w:cstheme="minorHAnsi"/>
        </w:rPr>
        <w:t>mêmes</w:t>
      </w:r>
      <w:proofErr w:type="spellEnd"/>
      <w:r w:rsidRPr="003C598C">
        <w:rPr>
          <w:rFonts w:asciiTheme="minorHAnsi" w:hAnsiTheme="minorHAnsi" w:cstheme="minorHAnsi"/>
        </w:rPr>
        <w:t xml:space="preserve"> dans </w:t>
      </w:r>
      <w:proofErr w:type="spellStart"/>
      <w:r w:rsidRPr="003C598C">
        <w:rPr>
          <w:rFonts w:asciiTheme="minorHAnsi" w:hAnsiTheme="minorHAnsi" w:cstheme="minorHAnsi"/>
        </w:rPr>
        <w:t>toutes</w:t>
      </w:r>
      <w:proofErr w:type="spellEnd"/>
      <w:r w:rsidRPr="003C598C">
        <w:rPr>
          <w:rFonts w:asciiTheme="minorHAnsi" w:hAnsiTheme="minorHAnsi" w:cstheme="minorHAnsi"/>
        </w:rPr>
        <w:t xml:space="preserve"> les cultures.</w:t>
      </w:r>
    </w:p>
    <w:p w14:paraId="1670C9D9" w14:textId="77777777" w:rsidR="009B1648" w:rsidRDefault="0000000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i/>
          <w:iCs/>
          <w:color w:val="1D8CC8" w:themeColor="accent4"/>
        </w:rPr>
      </w:pPr>
      <w:r w:rsidRPr="003C598C">
        <w:rPr>
          <w:color w:val="FF0000"/>
        </w:rPr>
        <w:lastRenderedPageBreak/>
        <w:sym w:font="Symbol" w:char="F0AE"/>
      </w:r>
      <w:r w:rsidRPr="003C598C">
        <w:rPr>
          <w:rFonts w:asciiTheme="minorHAnsi" w:hAnsiTheme="minorHAnsi" w:cstheme="minorHAnsi"/>
          <w:color w:val="FF0000"/>
        </w:rPr>
        <w:t xml:space="preserve">□Les concepts </w:t>
      </w:r>
      <w:r w:rsidRPr="003C598C">
        <w:rPr>
          <w:rFonts w:asciiTheme="minorHAnsi" w:hAnsiTheme="minorHAnsi" w:cstheme="minorHAnsi"/>
        </w:rPr>
        <w:t>d'"</w:t>
      </w:r>
      <w:proofErr w:type="spellStart"/>
      <w:r w:rsidRPr="003C598C">
        <w:rPr>
          <w:rFonts w:asciiTheme="minorHAnsi" w:hAnsiTheme="minorHAnsi" w:cstheme="minorHAnsi"/>
        </w:rPr>
        <w:t>enfance</w:t>
      </w:r>
      <w:proofErr w:type="spellEnd"/>
      <w:r w:rsidRPr="003C598C">
        <w:rPr>
          <w:rFonts w:asciiTheme="minorHAnsi" w:hAnsiTheme="minorHAnsi" w:cstheme="minorHAnsi"/>
        </w:rPr>
        <w:t>", de "</w:t>
      </w:r>
      <w:proofErr w:type="spellStart"/>
      <w:r w:rsidRPr="003C598C">
        <w:rPr>
          <w:rFonts w:asciiTheme="minorHAnsi" w:hAnsiTheme="minorHAnsi" w:cstheme="minorHAnsi"/>
        </w:rPr>
        <w:t>famille</w:t>
      </w:r>
      <w:proofErr w:type="spellEnd"/>
      <w:r w:rsidRPr="003C598C">
        <w:rPr>
          <w:rFonts w:asciiTheme="minorHAnsi" w:hAnsiTheme="minorHAnsi" w:cstheme="minorHAnsi"/>
        </w:rPr>
        <w:t>" et de "</w:t>
      </w:r>
      <w:proofErr w:type="spellStart"/>
      <w:r w:rsidRPr="003C598C">
        <w:rPr>
          <w:rFonts w:asciiTheme="minorHAnsi" w:hAnsiTheme="minorHAnsi" w:cstheme="minorHAnsi"/>
        </w:rPr>
        <w:t>garde</w:t>
      </w:r>
      <w:proofErr w:type="spellEnd"/>
      <w:r w:rsidRPr="003C598C">
        <w:rPr>
          <w:rFonts w:asciiTheme="minorHAnsi" w:hAnsiTheme="minorHAnsi" w:cstheme="minorHAnsi"/>
        </w:rPr>
        <w:t xml:space="preserve"> </w:t>
      </w:r>
      <w:proofErr w:type="spellStart"/>
      <w:r w:rsidRPr="003C598C">
        <w:rPr>
          <w:rFonts w:asciiTheme="minorHAnsi" w:hAnsiTheme="minorHAnsi" w:cstheme="minorHAnsi"/>
        </w:rPr>
        <w:t>d'enfants</w:t>
      </w:r>
      <w:proofErr w:type="spellEnd"/>
      <w:r w:rsidRPr="003C598C">
        <w:rPr>
          <w:rFonts w:asciiTheme="minorHAnsi" w:hAnsiTheme="minorHAnsi" w:cstheme="minorHAnsi"/>
        </w:rPr>
        <w:t xml:space="preserve">" </w:t>
      </w:r>
      <w:proofErr w:type="spellStart"/>
      <w:r w:rsidRPr="003C598C">
        <w:rPr>
          <w:rFonts w:asciiTheme="minorHAnsi" w:hAnsiTheme="minorHAnsi" w:cstheme="minorHAnsi"/>
        </w:rPr>
        <w:t>dépendent</w:t>
      </w:r>
      <w:proofErr w:type="spellEnd"/>
      <w:r w:rsidRPr="003C598C">
        <w:rPr>
          <w:rFonts w:asciiTheme="minorHAnsi" w:hAnsiTheme="minorHAnsi" w:cstheme="minorHAnsi"/>
        </w:rPr>
        <w:t xml:space="preserve"> de </w:t>
      </w:r>
      <w:proofErr w:type="spellStart"/>
      <w:r w:rsidRPr="003C598C">
        <w:rPr>
          <w:rFonts w:asciiTheme="minorHAnsi" w:hAnsiTheme="minorHAnsi" w:cstheme="minorHAnsi"/>
        </w:rPr>
        <w:t>normes</w:t>
      </w:r>
      <w:proofErr w:type="spellEnd"/>
      <w:r w:rsidRPr="003C598C">
        <w:rPr>
          <w:rFonts w:asciiTheme="minorHAnsi" w:hAnsiTheme="minorHAnsi" w:cstheme="minorHAnsi"/>
        </w:rPr>
        <w:t xml:space="preserve"> et de pratiques </w:t>
      </w:r>
      <w:proofErr w:type="spellStart"/>
      <w:r w:rsidRPr="003C598C">
        <w:rPr>
          <w:rFonts w:asciiTheme="minorHAnsi" w:hAnsiTheme="minorHAnsi" w:cstheme="minorHAnsi"/>
        </w:rPr>
        <w:t>sociales</w:t>
      </w:r>
      <w:proofErr w:type="spellEnd"/>
      <w:r w:rsidRPr="003C598C">
        <w:rPr>
          <w:rFonts w:asciiTheme="minorHAnsi" w:hAnsiTheme="minorHAnsi" w:cstheme="minorHAnsi"/>
        </w:rPr>
        <w:t xml:space="preserve">, </w:t>
      </w:r>
      <w:proofErr w:type="spellStart"/>
      <w:r w:rsidRPr="003C598C">
        <w:rPr>
          <w:rFonts w:asciiTheme="minorHAnsi" w:hAnsiTheme="minorHAnsi" w:cstheme="minorHAnsi"/>
        </w:rPr>
        <w:t>culturelles</w:t>
      </w:r>
      <w:proofErr w:type="spellEnd"/>
      <w:r w:rsidRPr="003C598C">
        <w:rPr>
          <w:rFonts w:asciiTheme="minorHAnsi" w:hAnsiTheme="minorHAnsi" w:cstheme="minorHAnsi"/>
        </w:rPr>
        <w:t xml:space="preserve"> et/</w:t>
      </w:r>
      <w:proofErr w:type="spellStart"/>
      <w:r w:rsidRPr="003C598C">
        <w:rPr>
          <w:rFonts w:asciiTheme="minorHAnsi" w:hAnsiTheme="minorHAnsi" w:cstheme="minorHAnsi"/>
        </w:rPr>
        <w:t>ou</w:t>
      </w:r>
      <w:proofErr w:type="spellEnd"/>
      <w:r w:rsidRPr="003C598C">
        <w:rPr>
          <w:rFonts w:asciiTheme="minorHAnsi" w:hAnsiTheme="minorHAnsi" w:cstheme="minorHAnsi"/>
        </w:rPr>
        <w:t xml:space="preserve"> religieuses qui </w:t>
      </w:r>
      <w:proofErr w:type="spellStart"/>
      <w:r w:rsidRPr="003C598C">
        <w:rPr>
          <w:rFonts w:asciiTheme="minorHAnsi" w:hAnsiTheme="minorHAnsi" w:cstheme="minorHAnsi"/>
        </w:rPr>
        <w:t>varient</w:t>
      </w:r>
      <w:proofErr w:type="spellEnd"/>
      <w:r w:rsidRPr="003C598C">
        <w:rPr>
          <w:rFonts w:asciiTheme="minorHAnsi" w:hAnsiTheme="minorHAnsi" w:cstheme="minorHAnsi"/>
        </w:rPr>
        <w:t xml:space="preserve"> </w:t>
      </w:r>
      <w:proofErr w:type="spellStart"/>
      <w:r w:rsidRPr="003C598C">
        <w:rPr>
          <w:rFonts w:asciiTheme="minorHAnsi" w:hAnsiTheme="minorHAnsi" w:cstheme="minorHAnsi"/>
        </w:rPr>
        <w:t>d'une</w:t>
      </w:r>
      <w:proofErr w:type="spellEnd"/>
      <w:r w:rsidRPr="003C598C">
        <w:rPr>
          <w:rFonts w:asciiTheme="minorHAnsi" w:hAnsiTheme="minorHAnsi" w:cstheme="minorHAnsi"/>
        </w:rPr>
        <w:t xml:space="preserve"> culture à </w:t>
      </w:r>
      <w:proofErr w:type="spellStart"/>
      <w:r w:rsidRPr="003C598C">
        <w:rPr>
          <w:rFonts w:asciiTheme="minorHAnsi" w:hAnsiTheme="minorHAnsi" w:cstheme="minorHAnsi"/>
        </w:rPr>
        <w:t>l'autre</w:t>
      </w:r>
      <w:proofErr w:type="spellEnd"/>
      <w:r w:rsidRPr="003C598C">
        <w:rPr>
          <w:rFonts w:asciiTheme="minorHAnsi" w:hAnsiTheme="minorHAnsi" w:cstheme="minorHAnsi"/>
        </w:rPr>
        <w:t xml:space="preserve"> : </w:t>
      </w:r>
      <w:r w:rsidRPr="003C598C">
        <w:rPr>
          <w:rFonts w:asciiTheme="minorHAnsi" w:hAnsiTheme="minorHAnsi" w:cstheme="minorHAnsi"/>
          <w:i/>
          <w:iCs/>
          <w:color w:val="1D8CC8" w:themeColor="accent4"/>
        </w:rPr>
        <w:t>CORRECT</w:t>
      </w:r>
    </w:p>
    <w:p w14:paraId="7FFC3CB5" w14:textId="77777777" w:rsidR="009B1648" w:rsidRDefault="0000000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FF0000"/>
        </w:rPr>
      </w:pPr>
      <w:r w:rsidRPr="003C598C">
        <w:rPr>
          <w:color w:val="FF0000"/>
        </w:rPr>
        <w:sym w:font="Symbol" w:char="F0AE"/>
      </w:r>
      <w:r w:rsidRPr="003C598C">
        <w:rPr>
          <w:rFonts w:asciiTheme="minorHAnsi" w:hAnsiTheme="minorHAnsi" w:cstheme="minorHAnsi"/>
          <w:color w:val="FF0000"/>
        </w:rPr>
        <w:t xml:space="preserve">□ </w:t>
      </w:r>
      <w:r w:rsidRPr="003C598C">
        <w:rPr>
          <w:rFonts w:asciiTheme="minorHAnsi" w:hAnsiTheme="minorHAnsi" w:cstheme="minorHAnsi"/>
        </w:rPr>
        <w:t>Le concept de "</w:t>
      </w:r>
      <w:proofErr w:type="spellStart"/>
      <w:r w:rsidRPr="003C598C">
        <w:rPr>
          <w:rFonts w:asciiTheme="minorHAnsi" w:hAnsiTheme="minorHAnsi" w:cstheme="minorHAnsi"/>
        </w:rPr>
        <w:t>séparation</w:t>
      </w:r>
      <w:proofErr w:type="spellEnd"/>
      <w:r w:rsidRPr="003C598C">
        <w:rPr>
          <w:rFonts w:asciiTheme="minorHAnsi" w:hAnsiTheme="minorHAnsi" w:cstheme="minorHAnsi"/>
        </w:rPr>
        <w:t xml:space="preserve"> </w:t>
      </w:r>
      <w:proofErr w:type="spellStart"/>
      <w:r w:rsidRPr="003C598C">
        <w:rPr>
          <w:rFonts w:asciiTheme="minorHAnsi" w:hAnsiTheme="minorHAnsi" w:cstheme="minorHAnsi"/>
        </w:rPr>
        <w:t>familiale</w:t>
      </w:r>
      <w:proofErr w:type="spellEnd"/>
      <w:r w:rsidRPr="003C598C">
        <w:rPr>
          <w:rFonts w:asciiTheme="minorHAnsi" w:hAnsiTheme="minorHAnsi" w:cstheme="minorHAnsi"/>
        </w:rPr>
        <w:t xml:space="preserve">" </w:t>
      </w:r>
      <w:proofErr w:type="spellStart"/>
      <w:r w:rsidRPr="003C598C">
        <w:rPr>
          <w:rFonts w:asciiTheme="minorHAnsi" w:hAnsiTheme="minorHAnsi" w:cstheme="minorHAnsi"/>
        </w:rPr>
        <w:t>peut</w:t>
      </w:r>
      <w:proofErr w:type="spellEnd"/>
      <w:r w:rsidRPr="003C598C">
        <w:rPr>
          <w:rFonts w:asciiTheme="minorHAnsi" w:hAnsiTheme="minorHAnsi" w:cstheme="minorHAnsi"/>
        </w:rPr>
        <w:t xml:space="preserve"> </w:t>
      </w:r>
      <w:proofErr w:type="spellStart"/>
      <w:r w:rsidRPr="003C598C">
        <w:rPr>
          <w:rFonts w:asciiTheme="minorHAnsi" w:hAnsiTheme="minorHAnsi" w:cstheme="minorHAnsi"/>
        </w:rPr>
        <w:t>être</w:t>
      </w:r>
      <w:proofErr w:type="spellEnd"/>
      <w:r w:rsidRPr="003C598C">
        <w:rPr>
          <w:rFonts w:asciiTheme="minorHAnsi" w:hAnsiTheme="minorHAnsi" w:cstheme="minorHAnsi"/>
        </w:rPr>
        <w:t xml:space="preserve"> </w:t>
      </w:r>
      <w:proofErr w:type="spellStart"/>
      <w:r w:rsidRPr="003C598C">
        <w:rPr>
          <w:rFonts w:asciiTheme="minorHAnsi" w:hAnsiTheme="minorHAnsi" w:cstheme="minorHAnsi"/>
        </w:rPr>
        <w:t>perçu</w:t>
      </w:r>
      <w:proofErr w:type="spellEnd"/>
      <w:r w:rsidRPr="003C598C">
        <w:rPr>
          <w:rFonts w:asciiTheme="minorHAnsi" w:hAnsiTheme="minorHAnsi" w:cstheme="minorHAnsi"/>
        </w:rPr>
        <w:t xml:space="preserve"> </w:t>
      </w:r>
      <w:proofErr w:type="spellStart"/>
      <w:r w:rsidRPr="003C598C">
        <w:rPr>
          <w:rFonts w:asciiTheme="minorHAnsi" w:hAnsiTheme="minorHAnsi" w:cstheme="minorHAnsi"/>
        </w:rPr>
        <w:t>différemment</w:t>
      </w:r>
      <w:proofErr w:type="spellEnd"/>
      <w:r w:rsidRPr="003C598C">
        <w:rPr>
          <w:rFonts w:asciiTheme="minorHAnsi" w:hAnsiTheme="minorHAnsi" w:cstheme="minorHAnsi"/>
        </w:rPr>
        <w:t xml:space="preserve"> </w:t>
      </w:r>
      <w:proofErr w:type="spellStart"/>
      <w:r w:rsidRPr="003C598C">
        <w:rPr>
          <w:rFonts w:asciiTheme="minorHAnsi" w:hAnsiTheme="minorHAnsi" w:cstheme="minorHAnsi"/>
        </w:rPr>
        <w:t>selon</w:t>
      </w:r>
      <w:proofErr w:type="spellEnd"/>
      <w:r w:rsidRPr="003C598C">
        <w:rPr>
          <w:rFonts w:asciiTheme="minorHAnsi" w:hAnsiTheme="minorHAnsi" w:cstheme="minorHAnsi"/>
        </w:rPr>
        <w:t xml:space="preserve"> les cultures : </w:t>
      </w:r>
      <w:r w:rsidRPr="003C598C">
        <w:rPr>
          <w:rFonts w:asciiTheme="minorHAnsi" w:hAnsiTheme="minorHAnsi" w:cstheme="minorHAnsi"/>
          <w:i/>
          <w:iCs/>
          <w:color w:val="1D8CC8" w:themeColor="accent4"/>
        </w:rPr>
        <w:t>CORRECT</w:t>
      </w:r>
    </w:p>
    <w:p w14:paraId="0AB1E0C7" w14:textId="77777777" w:rsidR="009B1648" w:rsidRDefault="0000000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3C598C">
        <w:rPr>
          <w:rFonts w:asciiTheme="minorHAnsi" w:hAnsiTheme="minorHAnsi" w:cstheme="minorHAnsi"/>
        </w:rPr>
        <w:t xml:space="preserve">□ Le </w:t>
      </w:r>
      <w:proofErr w:type="spellStart"/>
      <w:r w:rsidRPr="003C598C">
        <w:rPr>
          <w:rFonts w:asciiTheme="minorHAnsi" w:hAnsiTheme="minorHAnsi" w:cstheme="minorHAnsi"/>
        </w:rPr>
        <w:t>rôle</w:t>
      </w:r>
      <w:proofErr w:type="spellEnd"/>
      <w:r w:rsidRPr="003C598C">
        <w:rPr>
          <w:rFonts w:asciiTheme="minorHAnsi" w:hAnsiTheme="minorHAnsi" w:cstheme="minorHAnsi"/>
        </w:rPr>
        <w:t xml:space="preserve"> de la </w:t>
      </w:r>
      <w:proofErr w:type="spellStart"/>
      <w:r w:rsidRPr="003C598C">
        <w:rPr>
          <w:rFonts w:asciiTheme="minorHAnsi" w:hAnsiTheme="minorHAnsi" w:cstheme="minorHAnsi"/>
        </w:rPr>
        <w:t>famille</w:t>
      </w:r>
      <w:proofErr w:type="spellEnd"/>
      <w:r w:rsidRPr="003C598C">
        <w:rPr>
          <w:rFonts w:asciiTheme="minorHAnsi" w:hAnsiTheme="minorHAnsi" w:cstheme="minorHAnsi"/>
        </w:rPr>
        <w:t xml:space="preserve"> </w:t>
      </w:r>
      <w:proofErr w:type="spellStart"/>
      <w:r w:rsidRPr="003C598C">
        <w:rPr>
          <w:rFonts w:asciiTheme="minorHAnsi" w:hAnsiTheme="minorHAnsi" w:cstheme="minorHAnsi"/>
        </w:rPr>
        <w:t>élargie</w:t>
      </w:r>
      <w:proofErr w:type="spellEnd"/>
      <w:r w:rsidRPr="003C598C">
        <w:rPr>
          <w:rFonts w:asciiTheme="minorHAnsi" w:hAnsiTheme="minorHAnsi" w:cstheme="minorHAnsi"/>
        </w:rPr>
        <w:t xml:space="preserve"> et/</w:t>
      </w:r>
      <w:proofErr w:type="spellStart"/>
      <w:r w:rsidRPr="003C598C">
        <w:rPr>
          <w:rFonts w:asciiTheme="minorHAnsi" w:hAnsiTheme="minorHAnsi" w:cstheme="minorHAnsi"/>
        </w:rPr>
        <w:t>ou</w:t>
      </w:r>
      <w:proofErr w:type="spellEnd"/>
      <w:r w:rsidRPr="003C598C">
        <w:rPr>
          <w:rFonts w:asciiTheme="minorHAnsi" w:hAnsiTheme="minorHAnsi" w:cstheme="minorHAnsi"/>
        </w:rPr>
        <w:t xml:space="preserve"> de la </w:t>
      </w:r>
      <w:proofErr w:type="spellStart"/>
      <w:r w:rsidRPr="003C598C">
        <w:rPr>
          <w:rFonts w:asciiTheme="minorHAnsi" w:hAnsiTheme="minorHAnsi" w:cstheme="minorHAnsi"/>
        </w:rPr>
        <w:t>communauté</w:t>
      </w:r>
      <w:proofErr w:type="spellEnd"/>
      <w:r w:rsidRPr="003C598C">
        <w:rPr>
          <w:rFonts w:asciiTheme="minorHAnsi" w:hAnsiTheme="minorHAnsi" w:cstheme="minorHAnsi"/>
        </w:rPr>
        <w:t xml:space="preserve"> dans la prise </w:t>
      </w:r>
      <w:proofErr w:type="spellStart"/>
      <w:r w:rsidRPr="003C598C">
        <w:rPr>
          <w:rFonts w:asciiTheme="minorHAnsi" w:hAnsiTheme="minorHAnsi" w:cstheme="minorHAnsi"/>
        </w:rPr>
        <w:t>en</w:t>
      </w:r>
      <w:proofErr w:type="spellEnd"/>
      <w:r w:rsidRPr="003C598C">
        <w:rPr>
          <w:rFonts w:asciiTheme="minorHAnsi" w:hAnsiTheme="minorHAnsi" w:cstheme="minorHAnsi"/>
        </w:rPr>
        <w:t xml:space="preserve"> charge des enfants non </w:t>
      </w:r>
      <w:proofErr w:type="spellStart"/>
      <w:r w:rsidRPr="003C598C">
        <w:rPr>
          <w:rFonts w:asciiTheme="minorHAnsi" w:hAnsiTheme="minorHAnsi" w:cstheme="minorHAnsi"/>
        </w:rPr>
        <w:t>accompagnés</w:t>
      </w:r>
      <w:proofErr w:type="spellEnd"/>
      <w:r w:rsidRPr="003C598C">
        <w:rPr>
          <w:rFonts w:asciiTheme="minorHAnsi" w:hAnsiTheme="minorHAnsi" w:cstheme="minorHAnsi"/>
        </w:rPr>
        <w:t xml:space="preserve"> </w:t>
      </w:r>
      <w:proofErr w:type="spellStart"/>
      <w:r w:rsidRPr="003C598C">
        <w:rPr>
          <w:rFonts w:asciiTheme="minorHAnsi" w:hAnsiTheme="minorHAnsi" w:cstheme="minorHAnsi"/>
        </w:rPr>
        <w:t>est</w:t>
      </w:r>
      <w:proofErr w:type="spellEnd"/>
      <w:r w:rsidRPr="003C598C">
        <w:rPr>
          <w:rFonts w:asciiTheme="minorHAnsi" w:hAnsiTheme="minorHAnsi" w:cstheme="minorHAnsi"/>
        </w:rPr>
        <w:t xml:space="preserve"> </w:t>
      </w:r>
      <w:proofErr w:type="spellStart"/>
      <w:r w:rsidRPr="003C598C">
        <w:rPr>
          <w:rFonts w:asciiTheme="minorHAnsi" w:hAnsiTheme="minorHAnsi" w:cstheme="minorHAnsi"/>
        </w:rPr>
        <w:t>généralement</w:t>
      </w:r>
      <w:proofErr w:type="spellEnd"/>
      <w:r w:rsidRPr="003C598C">
        <w:rPr>
          <w:rFonts w:asciiTheme="minorHAnsi" w:hAnsiTheme="minorHAnsi" w:cstheme="minorHAnsi"/>
        </w:rPr>
        <w:t xml:space="preserve"> le </w:t>
      </w:r>
      <w:proofErr w:type="spellStart"/>
      <w:r w:rsidRPr="003C598C">
        <w:rPr>
          <w:rFonts w:asciiTheme="minorHAnsi" w:hAnsiTheme="minorHAnsi" w:cstheme="minorHAnsi"/>
        </w:rPr>
        <w:t>même</w:t>
      </w:r>
      <w:proofErr w:type="spellEnd"/>
      <w:r w:rsidRPr="003C598C">
        <w:rPr>
          <w:rFonts w:asciiTheme="minorHAnsi" w:hAnsiTheme="minorHAnsi" w:cstheme="minorHAnsi"/>
        </w:rPr>
        <w:t xml:space="preserve"> dans </w:t>
      </w:r>
      <w:proofErr w:type="spellStart"/>
      <w:r w:rsidRPr="003C598C">
        <w:rPr>
          <w:rFonts w:asciiTheme="minorHAnsi" w:hAnsiTheme="minorHAnsi" w:cstheme="minorHAnsi"/>
        </w:rPr>
        <w:t>toutes</w:t>
      </w:r>
      <w:proofErr w:type="spellEnd"/>
      <w:r w:rsidRPr="003C598C">
        <w:rPr>
          <w:rFonts w:asciiTheme="minorHAnsi" w:hAnsiTheme="minorHAnsi" w:cstheme="minorHAnsi"/>
        </w:rPr>
        <w:t xml:space="preserve"> les cultures.</w:t>
      </w:r>
    </w:p>
    <w:p w14:paraId="6508E312" w14:textId="77777777" w:rsidR="00D37F62" w:rsidRPr="003C598C" w:rsidRDefault="00D37F62" w:rsidP="00D37F6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0FC0CE5" w14:textId="77777777" w:rsidR="009B1648" w:rsidRDefault="00000000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5</w:t>
      </w:r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. </w:t>
      </w:r>
      <w:r w:rsidR="00D37F62" w:rsidRPr="003C598C">
        <w:rPr>
          <w:rFonts w:asciiTheme="minorHAnsi" w:eastAsia="Verdana" w:hAnsiTheme="minorHAnsi" w:cstheme="minorHAnsi"/>
          <w:sz w:val="22"/>
          <w:szCs w:val="22"/>
        </w:rPr>
        <w:tab/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Citez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 un </w:t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exemple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 de </w:t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loi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, de </w:t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lignes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 directrices </w:t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ou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 de </w:t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normes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internationales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 relatives à </w:t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l'UASC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 et un </w:t>
      </w:r>
      <w:r w:rsidR="00D37F62" w:rsidRPr="003C598C">
        <w:rPr>
          <w:rFonts w:asciiTheme="minorHAnsi" w:eastAsia="Verdana" w:hAnsiTheme="minorHAnsi" w:cstheme="minorHAnsi"/>
          <w:sz w:val="22"/>
          <w:szCs w:val="22"/>
        </w:rPr>
        <w:tab/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exemple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 de </w:t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loi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ou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 de politique </w:t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nationale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 xml:space="preserve"> relative à </w:t>
      </w:r>
      <w:proofErr w:type="spellStart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l'UASC</w:t>
      </w:r>
      <w:proofErr w:type="spellEnd"/>
      <w:r w:rsidR="00D37F62" w:rsidRPr="003C598C">
        <w:rPr>
          <w:rFonts w:asciiTheme="minorHAnsi" w:eastAsia="Verdana" w:hAnsiTheme="minorHAnsi" w:cstheme="minorHAnsi"/>
          <w:sz w:val="22"/>
          <w:szCs w:val="22"/>
        </w:rPr>
        <w:t>.</w:t>
      </w:r>
    </w:p>
    <w:p w14:paraId="0087817D" w14:textId="77777777" w:rsidR="00D37F62" w:rsidRPr="003C598C" w:rsidRDefault="00D37F62" w:rsidP="00D37F62">
      <w:pPr>
        <w:rPr>
          <w:rFonts w:asciiTheme="minorHAnsi" w:hAnsiTheme="minorHAnsi" w:cstheme="minorHAnsi"/>
          <w:sz w:val="22"/>
          <w:szCs w:val="22"/>
        </w:rPr>
      </w:pPr>
    </w:p>
    <w:p w14:paraId="697F5925" w14:textId="77777777" w:rsidR="009B1648" w:rsidRDefault="0000000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1D8CC8" w:themeColor="accent4"/>
          <w:lang w:val="fr-BE"/>
        </w:rPr>
      </w:pPr>
      <w:r w:rsidRPr="003C598C">
        <w:rPr>
          <w:rFonts w:asciiTheme="minorHAnsi" w:hAnsiTheme="minorHAnsi" w:cstheme="minorHAnsi"/>
          <w:color w:val="1D8CC8" w:themeColor="accent4"/>
          <w:lang w:val="fr-BE"/>
        </w:rPr>
        <w:t>CDE de l'ONU (droit international)/ Lignes directrices alternatives de l'ONU/ UNDHR</w:t>
      </w:r>
    </w:p>
    <w:p w14:paraId="558BDE3F" w14:textId="77777777" w:rsidR="009B1648" w:rsidRDefault="0000000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hAnsiTheme="minorHAnsi" w:cstheme="minorHAnsi"/>
          <w:i/>
          <w:iCs/>
          <w:color w:val="1D8CC8" w:themeColor="accent4"/>
        </w:rPr>
        <w:t>Loi</w:t>
      </w:r>
      <w:proofErr w:type="spellEnd"/>
      <w:r w:rsidRPr="003C598C">
        <w:rPr>
          <w:rFonts w:asciiTheme="minorHAnsi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hAnsiTheme="minorHAnsi" w:cstheme="minorHAnsi"/>
          <w:i/>
          <w:iCs/>
          <w:color w:val="1D8CC8" w:themeColor="accent4"/>
        </w:rPr>
        <w:t>nationale</w:t>
      </w:r>
      <w:proofErr w:type="spellEnd"/>
      <w:r w:rsidRPr="003C598C">
        <w:rPr>
          <w:rFonts w:asciiTheme="minorHAnsi" w:hAnsiTheme="minorHAnsi" w:cstheme="minorHAnsi"/>
          <w:i/>
          <w:iCs/>
          <w:color w:val="1D8CC8" w:themeColor="accent4"/>
        </w:rPr>
        <w:t xml:space="preserve"> : à </w:t>
      </w:r>
      <w:proofErr w:type="spellStart"/>
      <w:r w:rsidRPr="003C598C">
        <w:rPr>
          <w:rFonts w:asciiTheme="minorHAnsi" w:hAnsiTheme="minorHAnsi" w:cstheme="minorHAnsi"/>
          <w:i/>
          <w:iCs/>
          <w:color w:val="1D8CC8" w:themeColor="accent4"/>
        </w:rPr>
        <w:t>vérifier</w:t>
      </w:r>
      <w:proofErr w:type="spellEnd"/>
      <w:r w:rsidRPr="003C598C">
        <w:rPr>
          <w:rFonts w:asciiTheme="minorHAnsi" w:hAnsiTheme="minorHAnsi" w:cstheme="minorHAnsi"/>
          <w:i/>
          <w:iCs/>
          <w:color w:val="1D8CC8" w:themeColor="accent4"/>
        </w:rPr>
        <w:t xml:space="preserve"> par le </w:t>
      </w:r>
      <w:proofErr w:type="spellStart"/>
      <w:r w:rsidRPr="003C598C">
        <w:rPr>
          <w:rFonts w:asciiTheme="minorHAnsi" w:hAnsiTheme="minorHAnsi" w:cstheme="minorHAnsi"/>
          <w:i/>
          <w:iCs/>
          <w:color w:val="1D8CC8" w:themeColor="accent4"/>
        </w:rPr>
        <w:t>facilitateur</w:t>
      </w:r>
      <w:proofErr w:type="spellEnd"/>
    </w:p>
    <w:p w14:paraId="71D9FB37" w14:textId="77777777" w:rsidR="00D37F62" w:rsidRPr="003C598C" w:rsidRDefault="00D37F62" w:rsidP="00D37F6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2874F23" w14:textId="77777777" w:rsidR="00D37F62" w:rsidRPr="003C598C" w:rsidRDefault="00D37F62" w:rsidP="00D37F62">
      <w:pPr>
        <w:rPr>
          <w:rFonts w:asciiTheme="minorHAnsi" w:hAnsiTheme="minorHAnsi" w:cstheme="minorHAnsi"/>
        </w:rPr>
      </w:pPr>
    </w:p>
    <w:p w14:paraId="2BF3C9C2" w14:textId="77777777" w:rsidR="00D37F62" w:rsidRPr="003C598C" w:rsidRDefault="00D37F62" w:rsidP="00182976">
      <w:pPr>
        <w:rPr>
          <w:rFonts w:asciiTheme="minorHAnsi" w:eastAsia="Verdana" w:hAnsiTheme="minorHAnsi" w:cstheme="minorHAnsi"/>
          <w:sz w:val="22"/>
          <w:szCs w:val="22"/>
        </w:rPr>
      </w:pPr>
    </w:p>
    <w:p w14:paraId="428FDB5D" w14:textId="77777777" w:rsidR="009B1648" w:rsidRDefault="00D37F62">
      <w:pPr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</w:pP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SECTION </w:t>
      </w:r>
      <w:r w:rsidR="0000000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B </w:t>
      </w:r>
      <w:r w:rsidR="001E0171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: A </w:t>
      </w:r>
      <w:proofErr w:type="spellStart"/>
      <w:r w:rsidR="001E0171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compléter</w:t>
      </w:r>
      <w:proofErr w:type="spellEnd"/>
      <w:r w:rsidR="001E0171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</w:t>
      </w:r>
      <w:proofErr w:type="spellStart"/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si</w:t>
      </w:r>
      <w:proofErr w:type="spellEnd"/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participation à la </w:t>
      </w:r>
      <w:r w:rsidR="00192A60" w:rsidRPr="003C598C">
        <w:rPr>
          <w:rFonts w:asciiTheme="minorHAnsi" w:hAnsiTheme="minorHAnsi" w:cstheme="minorHAnsi"/>
          <w:b/>
          <w:bCs/>
          <w:color w:val="B78EA3" w:themeColor="accent2"/>
          <w:lang w:val="en-US"/>
        </w:rPr>
        <w:t xml:space="preserve">recherche et au </w:t>
      </w:r>
      <w:proofErr w:type="spellStart"/>
      <w:r w:rsidR="00192A60" w:rsidRPr="003C598C">
        <w:rPr>
          <w:rFonts w:asciiTheme="minorHAnsi" w:hAnsiTheme="minorHAnsi" w:cstheme="minorHAnsi"/>
          <w:b/>
          <w:bCs/>
          <w:color w:val="B78EA3" w:themeColor="accent2"/>
          <w:lang w:val="en-US"/>
        </w:rPr>
        <w:t>regroupement</w:t>
      </w:r>
      <w:proofErr w:type="spellEnd"/>
      <w:r w:rsidR="00192A60" w:rsidRPr="003C598C">
        <w:rPr>
          <w:rFonts w:asciiTheme="minorHAnsi" w:hAnsiTheme="minorHAnsi" w:cstheme="minorHAnsi"/>
          <w:b/>
          <w:bCs/>
          <w:color w:val="B78EA3" w:themeColor="accent2"/>
          <w:lang w:val="en-US"/>
        </w:rPr>
        <w:t xml:space="preserve"> familial (session 5.1 - session 5.5)</w:t>
      </w:r>
    </w:p>
    <w:p w14:paraId="23DF47FE" w14:textId="77777777" w:rsidR="00D4028B" w:rsidRPr="003C598C" w:rsidRDefault="00D4028B" w:rsidP="00D4028B">
      <w:pPr>
        <w:rPr>
          <w:rFonts w:asciiTheme="minorHAnsi" w:eastAsia="Verdana" w:hAnsiTheme="minorHAnsi" w:cstheme="minorHAnsi"/>
          <w:sz w:val="22"/>
          <w:szCs w:val="22"/>
        </w:rPr>
      </w:pPr>
    </w:p>
    <w:p w14:paraId="47D9A082" w14:textId="77777777" w:rsidR="009B1648" w:rsidRDefault="00000000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6</w:t>
      </w:r>
      <w:r w:rsidR="00D4028B" w:rsidRPr="003C598C">
        <w:rPr>
          <w:rFonts w:asciiTheme="minorHAnsi" w:eastAsia="Verdana" w:hAnsiTheme="minorHAnsi" w:cstheme="minorHAnsi"/>
          <w:sz w:val="22"/>
          <w:szCs w:val="22"/>
        </w:rPr>
        <w:t xml:space="preserve">) Parmi les affirmations </w:t>
      </w:r>
      <w:proofErr w:type="spellStart"/>
      <w:r w:rsidR="00D4028B" w:rsidRPr="003C598C">
        <w:rPr>
          <w:rFonts w:asciiTheme="minorHAnsi" w:eastAsia="Verdana" w:hAnsiTheme="minorHAnsi" w:cstheme="minorHAnsi"/>
          <w:sz w:val="22"/>
          <w:szCs w:val="22"/>
        </w:rPr>
        <w:t>suivantes</w:t>
      </w:r>
      <w:proofErr w:type="spellEnd"/>
      <w:r w:rsidR="00D4028B" w:rsidRPr="003C598C">
        <w:rPr>
          <w:rFonts w:asciiTheme="minorHAnsi" w:eastAsia="Verdana" w:hAnsiTheme="minorHAnsi" w:cstheme="minorHAnsi"/>
          <w:sz w:val="22"/>
          <w:szCs w:val="22"/>
        </w:rPr>
        <w:t xml:space="preserve">, </w:t>
      </w:r>
      <w:proofErr w:type="spellStart"/>
      <w:r w:rsidR="00D4028B" w:rsidRPr="003C598C">
        <w:rPr>
          <w:rFonts w:asciiTheme="minorHAnsi" w:eastAsia="Verdana" w:hAnsiTheme="minorHAnsi" w:cstheme="minorHAnsi"/>
          <w:sz w:val="22"/>
          <w:szCs w:val="22"/>
        </w:rPr>
        <w:t>lesquelles</w:t>
      </w:r>
      <w:proofErr w:type="spellEnd"/>
      <w:r w:rsidR="00D4028B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2D5967" w:rsidRPr="003C598C">
        <w:rPr>
          <w:rFonts w:asciiTheme="minorHAnsi" w:eastAsia="Verdana" w:hAnsiTheme="minorHAnsi" w:cstheme="minorHAnsi"/>
          <w:sz w:val="22"/>
          <w:szCs w:val="22"/>
        </w:rPr>
        <w:t>sont</w:t>
      </w:r>
      <w:proofErr w:type="spellEnd"/>
      <w:r w:rsidR="002D5967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D4028B" w:rsidRPr="003C598C">
        <w:rPr>
          <w:rFonts w:asciiTheme="minorHAnsi" w:eastAsia="Verdana" w:hAnsiTheme="minorHAnsi" w:cstheme="minorHAnsi"/>
          <w:sz w:val="22"/>
          <w:szCs w:val="22"/>
        </w:rPr>
        <w:t>correctes</w:t>
      </w:r>
      <w:proofErr w:type="spellEnd"/>
      <w:r w:rsidR="00D4028B" w:rsidRPr="003C598C">
        <w:rPr>
          <w:rFonts w:asciiTheme="minorHAnsi" w:eastAsia="Verdana" w:hAnsiTheme="minorHAnsi" w:cstheme="minorHAnsi"/>
          <w:sz w:val="22"/>
          <w:szCs w:val="22"/>
        </w:rPr>
        <w:t xml:space="preserve"> ? </w:t>
      </w:r>
    </w:p>
    <w:p w14:paraId="02EF6EC7" w14:textId="77777777" w:rsidR="009B1648" w:rsidRDefault="00000000">
      <w:pPr>
        <w:numPr>
          <w:ilvl w:val="0"/>
          <w:numId w:val="25"/>
        </w:numPr>
        <w:rPr>
          <w:rFonts w:asciiTheme="minorHAnsi" w:eastAsia="Verdana" w:hAnsiTheme="minorHAnsi" w:cstheme="minorHAnsi"/>
          <w:color w:val="1D8CC8" w:themeColor="accent4"/>
        </w:rPr>
      </w:pPr>
      <w:r w:rsidRPr="003C598C">
        <w:rPr>
          <w:rFonts w:asciiTheme="minorHAnsi" w:eastAsia="Verdana" w:hAnsiTheme="minorHAnsi" w:cstheme="minorHAnsi"/>
        </w:rPr>
        <w:t xml:space="preserve">La </w:t>
      </w:r>
      <w:proofErr w:type="spellStart"/>
      <w:r w:rsidRPr="003C598C">
        <w:rPr>
          <w:rFonts w:asciiTheme="minorHAnsi" w:eastAsia="Verdana" w:hAnsiTheme="minorHAnsi" w:cstheme="minorHAnsi"/>
        </w:rPr>
        <w:t>séparation</w:t>
      </w:r>
      <w:proofErr w:type="spellEnd"/>
      <w:r w:rsidRPr="003C598C">
        <w:rPr>
          <w:rFonts w:asciiTheme="minorHAnsi" w:eastAsia="Verdana" w:hAnsiTheme="minorHAnsi" w:cstheme="minorHAnsi"/>
        </w:rPr>
        <w:t xml:space="preserve"> des </w:t>
      </w:r>
      <w:proofErr w:type="spellStart"/>
      <w:r w:rsidRPr="003C598C">
        <w:rPr>
          <w:rFonts w:asciiTheme="minorHAnsi" w:eastAsia="Verdana" w:hAnsiTheme="minorHAnsi" w:cstheme="minorHAnsi"/>
        </w:rPr>
        <w:t>familles</w:t>
      </w:r>
      <w:proofErr w:type="spellEnd"/>
      <w:r w:rsidRPr="003C598C">
        <w:rPr>
          <w:rFonts w:asciiTheme="minorHAnsi" w:eastAsia="Verdana" w:hAnsiTheme="minorHAnsi" w:cstheme="minorHAnsi"/>
        </w:rPr>
        <w:t xml:space="preserve"> doit </w:t>
      </w:r>
      <w:proofErr w:type="spellStart"/>
      <w:r w:rsidRPr="003C598C">
        <w:rPr>
          <w:rFonts w:asciiTheme="minorHAnsi" w:eastAsia="Verdana" w:hAnsiTheme="minorHAnsi" w:cstheme="minorHAnsi"/>
        </w:rPr>
        <w:t>toujours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être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traitée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comme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une</w:t>
      </w:r>
      <w:proofErr w:type="spellEnd"/>
      <w:r w:rsidRPr="003C598C">
        <w:rPr>
          <w:rFonts w:asciiTheme="minorHAnsi" w:eastAsia="Verdana" w:hAnsiTheme="minorHAnsi" w:cstheme="minorHAnsi"/>
        </w:rPr>
        <w:t xml:space="preserve"> question </w:t>
      </w:r>
      <w:proofErr w:type="spellStart"/>
      <w:r w:rsidRPr="003C598C">
        <w:rPr>
          <w:rFonts w:asciiTheme="minorHAnsi" w:eastAsia="Verdana" w:hAnsiTheme="minorHAnsi" w:cstheme="minorHAnsi"/>
        </w:rPr>
        <w:t>indépendante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r w:rsidRPr="003C598C">
        <w:rPr>
          <w:rFonts w:asciiTheme="minorHAnsi" w:eastAsia="Verdana" w:hAnsiTheme="minorHAnsi" w:cstheme="minorHAnsi"/>
          <w:color w:val="1D8CC8" w:themeColor="accent4"/>
        </w:rPr>
        <w:t>INCORRECT</w:t>
      </w:r>
    </w:p>
    <w:p w14:paraId="367969B6" w14:textId="77777777" w:rsidR="009B1648" w:rsidRDefault="00000000">
      <w:pPr>
        <w:numPr>
          <w:ilvl w:val="0"/>
          <w:numId w:val="25"/>
        </w:numPr>
        <w:rPr>
          <w:rFonts w:asciiTheme="minorHAnsi" w:eastAsia="Verdana" w:hAnsiTheme="minorHAnsi" w:cstheme="minorHAnsi"/>
          <w:color w:val="7F7F7F" w:themeColor="text1" w:themeTint="80"/>
        </w:rPr>
      </w:pPr>
      <w:r w:rsidRPr="003C598C">
        <w:rPr>
          <w:rFonts w:asciiTheme="minorHAnsi" w:eastAsia="Verdana" w:hAnsiTheme="minorHAnsi" w:cstheme="minorHAnsi"/>
        </w:rPr>
        <w:t xml:space="preserve">Tous les </w:t>
      </w:r>
      <w:proofErr w:type="spellStart"/>
      <w:r w:rsidRPr="003C598C">
        <w:rPr>
          <w:rFonts w:asciiTheme="minorHAnsi" w:eastAsia="Verdana" w:hAnsiTheme="minorHAnsi" w:cstheme="minorHAnsi"/>
        </w:rPr>
        <w:t>problèmes</w:t>
      </w:r>
      <w:proofErr w:type="spellEnd"/>
      <w:r w:rsidRPr="003C598C">
        <w:rPr>
          <w:rFonts w:asciiTheme="minorHAnsi" w:eastAsia="Verdana" w:hAnsiTheme="minorHAnsi" w:cstheme="minorHAnsi"/>
        </w:rPr>
        <w:t xml:space="preserve"> de protection de </w:t>
      </w:r>
      <w:proofErr w:type="spellStart"/>
      <w:r w:rsidRPr="003C598C">
        <w:rPr>
          <w:rFonts w:asciiTheme="minorHAnsi" w:eastAsia="Verdana" w:hAnsiTheme="minorHAnsi" w:cstheme="minorHAnsi"/>
        </w:rPr>
        <w:t>l'enfance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auxquels</w:t>
      </w:r>
      <w:proofErr w:type="spellEnd"/>
      <w:r w:rsidRPr="003C598C">
        <w:rPr>
          <w:rFonts w:asciiTheme="minorHAnsi" w:eastAsia="Verdana" w:hAnsiTheme="minorHAnsi" w:cstheme="minorHAnsi"/>
        </w:rPr>
        <w:t xml:space="preserve"> un enfant </w:t>
      </w:r>
      <w:proofErr w:type="spellStart"/>
      <w:r w:rsidRPr="003C598C">
        <w:rPr>
          <w:rFonts w:asciiTheme="minorHAnsi" w:eastAsia="Verdana" w:hAnsiTheme="minorHAnsi" w:cstheme="minorHAnsi"/>
        </w:rPr>
        <w:t>est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confronté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doivent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être</w:t>
      </w:r>
      <w:proofErr w:type="spellEnd"/>
      <w:r w:rsidRPr="003C598C">
        <w:rPr>
          <w:rFonts w:asciiTheme="minorHAnsi" w:eastAsia="Verdana" w:hAnsiTheme="minorHAnsi" w:cstheme="minorHAnsi"/>
        </w:rPr>
        <w:t xml:space="preserve"> pris </w:t>
      </w:r>
      <w:proofErr w:type="spellStart"/>
      <w:r w:rsidRPr="003C598C">
        <w:rPr>
          <w:rFonts w:asciiTheme="minorHAnsi" w:eastAsia="Verdana" w:hAnsiTheme="minorHAnsi" w:cstheme="minorHAnsi"/>
        </w:rPr>
        <w:t>en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compte</w:t>
      </w:r>
      <w:proofErr w:type="spellEnd"/>
      <w:r w:rsidRPr="003C598C">
        <w:rPr>
          <w:rFonts w:asciiTheme="minorHAnsi" w:eastAsia="Verdana" w:hAnsiTheme="minorHAnsi" w:cstheme="minorHAnsi"/>
        </w:rPr>
        <w:t xml:space="preserve">, y </w:t>
      </w:r>
      <w:proofErr w:type="spellStart"/>
      <w:r w:rsidRPr="003C598C">
        <w:rPr>
          <w:rFonts w:asciiTheme="minorHAnsi" w:eastAsia="Verdana" w:hAnsiTheme="minorHAnsi" w:cstheme="minorHAnsi"/>
        </w:rPr>
        <w:t>compris</w:t>
      </w:r>
      <w:proofErr w:type="spellEnd"/>
      <w:r w:rsidRPr="003C598C">
        <w:rPr>
          <w:rFonts w:asciiTheme="minorHAnsi" w:eastAsia="Verdana" w:hAnsiTheme="minorHAnsi" w:cstheme="minorHAnsi"/>
        </w:rPr>
        <w:t xml:space="preserve"> la </w:t>
      </w:r>
      <w:proofErr w:type="spellStart"/>
      <w:r w:rsidRPr="003C598C">
        <w:rPr>
          <w:rFonts w:asciiTheme="minorHAnsi" w:eastAsia="Verdana" w:hAnsiTheme="minorHAnsi" w:cstheme="minorHAnsi"/>
        </w:rPr>
        <w:t>séparation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familiale</w:t>
      </w:r>
      <w:proofErr w:type="spellEnd"/>
      <w:r w:rsidRPr="003C598C">
        <w:rPr>
          <w:rFonts w:asciiTheme="minorHAnsi" w:eastAsia="Verdana" w:hAnsiTheme="minorHAnsi" w:cstheme="minorHAnsi"/>
        </w:rPr>
        <w:t xml:space="preserve"> et son impact, au </w:t>
      </w:r>
      <w:proofErr w:type="spellStart"/>
      <w:r w:rsidRPr="003C598C">
        <w:rPr>
          <w:rFonts w:asciiTheme="minorHAnsi" w:eastAsia="Verdana" w:hAnsiTheme="minorHAnsi" w:cstheme="minorHAnsi"/>
        </w:rPr>
        <w:t>cours</w:t>
      </w:r>
      <w:proofErr w:type="spellEnd"/>
      <w:r w:rsidRPr="003C598C">
        <w:rPr>
          <w:rFonts w:asciiTheme="minorHAnsi" w:eastAsia="Verdana" w:hAnsiTheme="minorHAnsi" w:cstheme="minorHAnsi"/>
        </w:rPr>
        <w:t xml:space="preserve"> du cycle de gestion du dossier </w:t>
      </w:r>
      <w:r w:rsidRPr="003C598C">
        <w:rPr>
          <w:rFonts w:asciiTheme="minorHAnsi" w:eastAsia="Verdana" w:hAnsiTheme="minorHAnsi" w:cstheme="minorHAnsi"/>
          <w:color w:val="1D8CC8" w:themeColor="accent4"/>
        </w:rPr>
        <w:t>CORRECT</w:t>
      </w:r>
    </w:p>
    <w:p w14:paraId="6AD94568" w14:textId="77777777" w:rsidR="009B1648" w:rsidRDefault="00000000">
      <w:pPr>
        <w:numPr>
          <w:ilvl w:val="0"/>
          <w:numId w:val="25"/>
        </w:numPr>
        <w:rPr>
          <w:rFonts w:asciiTheme="minorHAnsi" w:eastAsia="Verdana" w:hAnsiTheme="minorHAnsi" w:cstheme="minorHAnsi"/>
          <w:color w:val="FF0000"/>
        </w:rPr>
      </w:pPr>
      <w:r w:rsidRPr="003C598C">
        <w:rPr>
          <w:rFonts w:asciiTheme="minorHAnsi" w:eastAsia="Verdana" w:hAnsiTheme="minorHAnsi" w:cstheme="minorHAnsi"/>
        </w:rPr>
        <w:t xml:space="preserve">Les enfants </w:t>
      </w:r>
      <w:proofErr w:type="spellStart"/>
      <w:r w:rsidRPr="003C598C">
        <w:rPr>
          <w:rFonts w:asciiTheme="minorHAnsi" w:eastAsia="Verdana" w:hAnsiTheme="minorHAnsi" w:cstheme="minorHAnsi"/>
        </w:rPr>
        <w:t>séparés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n'ont</w:t>
      </w:r>
      <w:proofErr w:type="spellEnd"/>
      <w:r w:rsidRPr="003C598C">
        <w:rPr>
          <w:rFonts w:asciiTheme="minorHAnsi" w:eastAsia="Verdana" w:hAnsiTheme="minorHAnsi" w:cstheme="minorHAnsi"/>
        </w:rPr>
        <w:t xml:space="preserve"> pas </w:t>
      </w:r>
      <w:proofErr w:type="spellStart"/>
      <w:r w:rsidRPr="003C598C">
        <w:rPr>
          <w:rFonts w:asciiTheme="minorHAnsi" w:eastAsia="Verdana" w:hAnsiTheme="minorHAnsi" w:cstheme="minorHAnsi"/>
        </w:rPr>
        <w:t>besoin</w:t>
      </w:r>
      <w:proofErr w:type="spellEnd"/>
      <w:r w:rsidRPr="003C598C">
        <w:rPr>
          <w:rFonts w:asciiTheme="minorHAnsi" w:eastAsia="Verdana" w:hAnsiTheme="minorHAnsi" w:cstheme="minorHAnsi"/>
        </w:rPr>
        <w:t xml:space="preserve"> d'être </w:t>
      </w:r>
      <w:proofErr w:type="spellStart"/>
      <w:r w:rsidRPr="003C598C">
        <w:rPr>
          <w:rFonts w:asciiTheme="minorHAnsi" w:eastAsia="Verdana" w:hAnsiTheme="minorHAnsi" w:cstheme="minorHAnsi"/>
        </w:rPr>
        <w:t>recherchés</w:t>
      </w:r>
      <w:proofErr w:type="spellEnd"/>
      <w:r w:rsidRPr="003C598C">
        <w:rPr>
          <w:rFonts w:asciiTheme="minorHAnsi" w:eastAsia="Verdana" w:hAnsiTheme="minorHAnsi" w:cstheme="minorHAnsi"/>
        </w:rPr>
        <w:t xml:space="preserve"> car </w:t>
      </w:r>
      <w:proofErr w:type="spellStart"/>
      <w:r w:rsidRPr="003C598C">
        <w:rPr>
          <w:rFonts w:asciiTheme="minorHAnsi" w:eastAsia="Verdana" w:hAnsiTheme="minorHAnsi" w:cstheme="minorHAnsi"/>
        </w:rPr>
        <w:t>ils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vivent</w:t>
      </w:r>
      <w:proofErr w:type="spellEnd"/>
      <w:r w:rsidRPr="003C598C">
        <w:rPr>
          <w:rFonts w:asciiTheme="minorHAnsi" w:eastAsia="Verdana" w:hAnsiTheme="minorHAnsi" w:cstheme="minorHAnsi"/>
        </w:rPr>
        <w:t xml:space="preserve"> avec des </w:t>
      </w:r>
      <w:proofErr w:type="spellStart"/>
      <w:r w:rsidRPr="003C598C">
        <w:rPr>
          <w:rFonts w:asciiTheme="minorHAnsi" w:eastAsia="Verdana" w:hAnsiTheme="minorHAnsi" w:cstheme="minorHAnsi"/>
        </w:rPr>
        <w:t>membres</w:t>
      </w:r>
      <w:proofErr w:type="spellEnd"/>
      <w:r w:rsidRPr="003C598C">
        <w:rPr>
          <w:rFonts w:asciiTheme="minorHAnsi" w:eastAsia="Verdana" w:hAnsiTheme="minorHAnsi" w:cstheme="minorHAnsi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</w:rPr>
        <w:t>leur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famille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r w:rsidRPr="003C598C">
        <w:rPr>
          <w:rFonts w:asciiTheme="minorHAnsi" w:eastAsia="Verdana" w:hAnsiTheme="minorHAnsi" w:cstheme="minorHAnsi"/>
          <w:color w:val="1D8CC8" w:themeColor="accent4"/>
        </w:rPr>
        <w:t>INCORRECT</w:t>
      </w:r>
    </w:p>
    <w:p w14:paraId="2C4892E8" w14:textId="77777777" w:rsidR="009B1648" w:rsidRDefault="00000000">
      <w:pPr>
        <w:numPr>
          <w:ilvl w:val="0"/>
          <w:numId w:val="25"/>
        </w:numPr>
        <w:rPr>
          <w:rFonts w:asciiTheme="minorHAnsi" w:eastAsia="Verdana" w:hAnsiTheme="minorHAnsi" w:cstheme="minorHAnsi"/>
          <w:color w:val="1D8CC8" w:themeColor="accent4"/>
        </w:rPr>
      </w:pPr>
      <w:r w:rsidRPr="003C598C">
        <w:rPr>
          <w:rFonts w:asciiTheme="minorHAnsi" w:eastAsia="Verdana" w:hAnsiTheme="minorHAnsi" w:cstheme="minorHAnsi"/>
        </w:rPr>
        <w:t xml:space="preserve">Si le </w:t>
      </w:r>
      <w:proofErr w:type="spellStart"/>
      <w:r w:rsidRPr="003C598C">
        <w:rPr>
          <w:rFonts w:asciiTheme="minorHAnsi" w:eastAsia="Verdana" w:hAnsiTheme="minorHAnsi" w:cstheme="minorHAnsi"/>
        </w:rPr>
        <w:t>regroupement</w:t>
      </w:r>
      <w:proofErr w:type="spellEnd"/>
      <w:r w:rsidRPr="003C598C">
        <w:rPr>
          <w:rFonts w:asciiTheme="minorHAnsi" w:eastAsia="Verdana" w:hAnsiTheme="minorHAnsi" w:cstheme="minorHAnsi"/>
        </w:rPr>
        <w:t xml:space="preserve"> familial </w:t>
      </w:r>
      <w:proofErr w:type="spellStart"/>
      <w:r w:rsidRPr="003C598C">
        <w:rPr>
          <w:rFonts w:asciiTheme="minorHAnsi" w:eastAsia="Verdana" w:hAnsiTheme="minorHAnsi" w:cstheme="minorHAnsi"/>
        </w:rPr>
        <w:t>n'est</w:t>
      </w:r>
      <w:proofErr w:type="spellEnd"/>
      <w:r w:rsidRPr="003C598C">
        <w:rPr>
          <w:rFonts w:asciiTheme="minorHAnsi" w:eastAsia="Verdana" w:hAnsiTheme="minorHAnsi" w:cstheme="minorHAnsi"/>
        </w:rPr>
        <w:t xml:space="preserve"> pas encore possible, </w:t>
      </w:r>
      <w:proofErr w:type="spellStart"/>
      <w:r w:rsidRPr="003C598C">
        <w:rPr>
          <w:rFonts w:asciiTheme="minorHAnsi" w:eastAsia="Verdana" w:hAnsiTheme="minorHAnsi" w:cstheme="minorHAnsi"/>
        </w:rPr>
        <w:t>l'enfant</w:t>
      </w:r>
      <w:proofErr w:type="spellEnd"/>
      <w:r w:rsidRPr="003C598C">
        <w:rPr>
          <w:rFonts w:asciiTheme="minorHAnsi" w:eastAsia="Verdana" w:hAnsiTheme="minorHAnsi" w:cstheme="minorHAnsi"/>
        </w:rPr>
        <w:t xml:space="preserve"> et </w:t>
      </w:r>
      <w:proofErr w:type="spellStart"/>
      <w:r w:rsidRPr="003C598C">
        <w:rPr>
          <w:rFonts w:asciiTheme="minorHAnsi" w:eastAsia="Verdana" w:hAnsiTheme="minorHAnsi" w:cstheme="minorHAnsi"/>
        </w:rPr>
        <w:t>sa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famille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doivent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être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aidés</w:t>
      </w:r>
      <w:proofErr w:type="spellEnd"/>
      <w:r w:rsidRPr="003C598C">
        <w:rPr>
          <w:rFonts w:asciiTheme="minorHAnsi" w:eastAsia="Verdana" w:hAnsiTheme="minorHAnsi" w:cstheme="minorHAnsi"/>
        </w:rPr>
        <w:t xml:space="preserve"> à </w:t>
      </w:r>
      <w:proofErr w:type="spellStart"/>
      <w:r w:rsidRPr="003C598C">
        <w:rPr>
          <w:rFonts w:asciiTheme="minorHAnsi" w:eastAsia="Verdana" w:hAnsiTheme="minorHAnsi" w:cstheme="minorHAnsi"/>
        </w:rPr>
        <w:t>maintenir</w:t>
      </w:r>
      <w:proofErr w:type="spellEnd"/>
      <w:r w:rsidRPr="003C598C">
        <w:rPr>
          <w:rFonts w:asciiTheme="minorHAnsi" w:eastAsia="Verdana" w:hAnsiTheme="minorHAnsi" w:cstheme="minorHAnsi"/>
        </w:rPr>
        <w:t xml:space="preserve"> les contacts </w:t>
      </w:r>
      <w:proofErr w:type="spellStart"/>
      <w:r w:rsidRPr="003C598C">
        <w:rPr>
          <w:rFonts w:asciiTheme="minorHAnsi" w:eastAsia="Verdana" w:hAnsiTheme="minorHAnsi" w:cstheme="minorHAnsi"/>
        </w:rPr>
        <w:t>familiaux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r w:rsidRPr="003C598C">
        <w:rPr>
          <w:rFonts w:asciiTheme="minorHAnsi" w:eastAsia="Verdana" w:hAnsiTheme="minorHAnsi" w:cstheme="minorHAnsi"/>
          <w:color w:val="1D8CC8" w:themeColor="accent4"/>
        </w:rPr>
        <w:t>CORRECT (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</w:rPr>
        <w:t>si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</w:rPr>
        <w:t>c'est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</w:rPr>
        <w:t xml:space="preserve"> dans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</w:rPr>
        <w:t>l'intérêt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</w:rPr>
        <w:t>supérieur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</w:rPr>
        <w:t>l'enfant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</w:rPr>
        <w:t>)</w:t>
      </w:r>
    </w:p>
    <w:p w14:paraId="773885F3" w14:textId="77777777" w:rsidR="005F1055" w:rsidRPr="003C598C" w:rsidRDefault="005F1055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4E77B9E8" w14:textId="77777777" w:rsidR="009B1648" w:rsidRDefault="00000000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7</w:t>
      </w:r>
      <w:r w:rsidR="005F1055" w:rsidRPr="003C598C">
        <w:rPr>
          <w:rFonts w:asciiTheme="minorHAnsi" w:eastAsia="Verdana" w:hAnsiTheme="minorHAnsi" w:cstheme="minorHAnsi"/>
          <w:sz w:val="22"/>
          <w:szCs w:val="22"/>
        </w:rPr>
        <w:t xml:space="preserve">) </w:t>
      </w:r>
      <w:proofErr w:type="spellStart"/>
      <w:r w:rsidR="005F1055" w:rsidRPr="003C598C">
        <w:rPr>
          <w:rFonts w:asciiTheme="minorHAnsi" w:eastAsia="Verdana" w:hAnsiTheme="minorHAnsi" w:cstheme="minorHAnsi"/>
          <w:sz w:val="22"/>
          <w:szCs w:val="22"/>
        </w:rPr>
        <w:t>Citez</w:t>
      </w:r>
      <w:proofErr w:type="spellEnd"/>
      <w:r w:rsidR="005F1055" w:rsidRPr="003C598C">
        <w:rPr>
          <w:rFonts w:asciiTheme="minorHAnsi" w:eastAsia="Verdana" w:hAnsiTheme="minorHAnsi" w:cstheme="minorHAnsi"/>
          <w:sz w:val="22"/>
          <w:szCs w:val="22"/>
        </w:rPr>
        <w:t xml:space="preserve"> trois </w:t>
      </w:r>
      <w:proofErr w:type="spellStart"/>
      <w:r w:rsidR="005F1055" w:rsidRPr="003C598C">
        <w:rPr>
          <w:rFonts w:asciiTheme="minorHAnsi" w:eastAsia="Verdana" w:hAnsiTheme="minorHAnsi" w:cstheme="minorHAnsi"/>
          <w:sz w:val="22"/>
          <w:szCs w:val="22"/>
        </w:rPr>
        <w:t>exemples</w:t>
      </w:r>
      <w:proofErr w:type="spellEnd"/>
      <w:r w:rsidR="005F1055" w:rsidRPr="003C598C">
        <w:rPr>
          <w:rFonts w:asciiTheme="minorHAnsi" w:eastAsia="Verdana" w:hAnsiTheme="minorHAnsi" w:cstheme="minorHAnsi"/>
          <w:sz w:val="22"/>
          <w:szCs w:val="22"/>
        </w:rPr>
        <w:t xml:space="preserve"> (</w:t>
      </w:r>
      <w:proofErr w:type="spellStart"/>
      <w:r w:rsidR="005F1055" w:rsidRPr="003C598C">
        <w:rPr>
          <w:rFonts w:asciiTheme="minorHAnsi" w:eastAsia="Verdana" w:hAnsiTheme="minorHAnsi" w:cstheme="minorHAnsi"/>
          <w:sz w:val="22"/>
          <w:szCs w:val="22"/>
        </w:rPr>
        <w:t>ou</w:t>
      </w:r>
      <w:proofErr w:type="spellEnd"/>
      <w:r w:rsidR="005F1055" w:rsidRPr="003C598C">
        <w:rPr>
          <w:rFonts w:asciiTheme="minorHAnsi" w:eastAsia="Verdana" w:hAnsiTheme="minorHAnsi" w:cstheme="minorHAnsi"/>
          <w:sz w:val="22"/>
          <w:szCs w:val="22"/>
        </w:rPr>
        <w:t xml:space="preserve"> plus) de </w:t>
      </w:r>
      <w:proofErr w:type="spellStart"/>
      <w:r w:rsidR="005F1055" w:rsidRPr="003C598C">
        <w:rPr>
          <w:rFonts w:asciiTheme="minorHAnsi" w:eastAsia="Verdana" w:hAnsiTheme="minorHAnsi" w:cstheme="minorHAnsi"/>
          <w:sz w:val="22"/>
          <w:szCs w:val="22"/>
        </w:rPr>
        <w:t>différentes</w:t>
      </w:r>
      <w:proofErr w:type="spellEnd"/>
      <w:r w:rsidR="005F1055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5F1055" w:rsidRPr="003C598C">
        <w:rPr>
          <w:rFonts w:asciiTheme="minorHAnsi" w:eastAsia="Verdana" w:hAnsiTheme="minorHAnsi" w:cstheme="minorHAnsi"/>
          <w:sz w:val="22"/>
          <w:szCs w:val="22"/>
        </w:rPr>
        <w:t>méthodes</w:t>
      </w:r>
      <w:proofErr w:type="spellEnd"/>
      <w:r w:rsidR="005F1055" w:rsidRPr="003C598C">
        <w:rPr>
          <w:rFonts w:asciiTheme="minorHAnsi" w:eastAsia="Verdana" w:hAnsiTheme="minorHAnsi" w:cstheme="minorHAnsi"/>
          <w:sz w:val="22"/>
          <w:szCs w:val="22"/>
        </w:rPr>
        <w:t xml:space="preserve"> de </w:t>
      </w:r>
      <w:proofErr w:type="spellStart"/>
      <w:r w:rsidR="005F1055" w:rsidRPr="003C598C">
        <w:rPr>
          <w:rFonts w:asciiTheme="minorHAnsi" w:eastAsia="Verdana" w:hAnsiTheme="minorHAnsi" w:cstheme="minorHAnsi"/>
          <w:sz w:val="22"/>
          <w:szCs w:val="22"/>
        </w:rPr>
        <w:t>traçage</w:t>
      </w:r>
      <w:proofErr w:type="spellEnd"/>
      <w:r w:rsidR="005F1055" w:rsidRPr="003C598C">
        <w:rPr>
          <w:rFonts w:asciiTheme="minorHAnsi" w:eastAsia="Verdana" w:hAnsiTheme="minorHAnsi" w:cstheme="minorHAnsi"/>
          <w:sz w:val="22"/>
          <w:szCs w:val="22"/>
        </w:rPr>
        <w:t xml:space="preserve"> : </w:t>
      </w:r>
    </w:p>
    <w:p w14:paraId="6223D238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1)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suivi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individuel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/au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cas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par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cas</w:t>
      </w:r>
      <w:proofErr w:type="spellEnd"/>
    </w:p>
    <w:p w14:paraId="13449F7D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2) recherche par photo/radio</w:t>
      </w:r>
    </w:p>
    <w:p w14:paraId="4AA73C86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3) le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traçage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des masses dans les camps</w:t>
      </w:r>
    </w:p>
    <w:p w14:paraId="0CC9D0C7" w14:textId="77777777" w:rsidR="005F1055" w:rsidRPr="003C598C" w:rsidRDefault="005F1055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355B0B94" w14:textId="77777777" w:rsidR="009B1648" w:rsidRDefault="00000000">
      <w:p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8</w:t>
      </w:r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) </w:t>
      </w:r>
      <w:proofErr w:type="spellStart"/>
      <w:r w:rsidR="003106C5" w:rsidRPr="003C598C">
        <w:rPr>
          <w:rFonts w:asciiTheme="minorHAnsi" w:eastAsia="Verdana" w:hAnsiTheme="minorHAnsi" w:cstheme="minorHAnsi"/>
          <w:sz w:val="22"/>
          <w:szCs w:val="22"/>
        </w:rPr>
        <w:t>Expliquez</w:t>
      </w:r>
      <w:proofErr w:type="spellEnd"/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3106C5" w:rsidRPr="003C598C">
        <w:rPr>
          <w:rFonts w:asciiTheme="minorHAnsi" w:eastAsia="Verdana" w:hAnsiTheme="minorHAnsi" w:cstheme="minorHAnsi"/>
          <w:sz w:val="22"/>
          <w:szCs w:val="22"/>
        </w:rPr>
        <w:t>quel</w:t>
      </w:r>
      <w:proofErr w:type="spellEnd"/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3106C5" w:rsidRPr="003C598C">
        <w:rPr>
          <w:rFonts w:asciiTheme="minorHAnsi" w:eastAsia="Verdana" w:hAnsiTheme="minorHAnsi" w:cstheme="minorHAnsi"/>
          <w:sz w:val="22"/>
          <w:szCs w:val="22"/>
        </w:rPr>
        <w:t>est</w:t>
      </w:r>
      <w:proofErr w:type="spellEnd"/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3106C5" w:rsidRPr="003C598C">
        <w:rPr>
          <w:rFonts w:asciiTheme="minorHAnsi" w:eastAsia="Verdana" w:hAnsiTheme="minorHAnsi" w:cstheme="minorHAnsi"/>
          <w:sz w:val="22"/>
          <w:szCs w:val="22"/>
        </w:rPr>
        <w:t>l'objectif</w:t>
      </w:r>
      <w:proofErr w:type="spellEnd"/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 de la </w:t>
      </w:r>
      <w:proofErr w:type="spellStart"/>
      <w:r w:rsidR="003106C5" w:rsidRPr="003C598C">
        <w:rPr>
          <w:rFonts w:asciiTheme="minorHAnsi" w:eastAsia="Verdana" w:hAnsiTheme="minorHAnsi" w:cstheme="minorHAnsi"/>
          <w:sz w:val="22"/>
          <w:szCs w:val="22"/>
        </w:rPr>
        <w:t>vérification</w:t>
      </w:r>
      <w:proofErr w:type="spellEnd"/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3106C5" w:rsidRPr="003C598C">
        <w:rPr>
          <w:rFonts w:asciiTheme="minorHAnsi" w:eastAsia="Verdana" w:hAnsiTheme="minorHAnsi" w:cstheme="minorHAnsi"/>
          <w:sz w:val="22"/>
          <w:szCs w:val="22"/>
        </w:rPr>
        <w:t>avant</w:t>
      </w:r>
      <w:proofErr w:type="spellEnd"/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 le </w:t>
      </w:r>
      <w:proofErr w:type="spellStart"/>
      <w:r w:rsidR="003106C5" w:rsidRPr="003C598C">
        <w:rPr>
          <w:rFonts w:asciiTheme="minorHAnsi" w:eastAsia="Verdana" w:hAnsiTheme="minorHAnsi" w:cstheme="minorHAnsi"/>
          <w:sz w:val="22"/>
          <w:szCs w:val="22"/>
        </w:rPr>
        <w:t>regroupement</w:t>
      </w:r>
      <w:proofErr w:type="spellEnd"/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 familial et </w:t>
      </w:r>
      <w:proofErr w:type="spellStart"/>
      <w:r w:rsidR="003106C5" w:rsidRPr="003C598C">
        <w:rPr>
          <w:rFonts w:asciiTheme="minorHAnsi" w:eastAsia="Verdana" w:hAnsiTheme="minorHAnsi" w:cstheme="minorHAnsi"/>
          <w:sz w:val="22"/>
          <w:szCs w:val="22"/>
        </w:rPr>
        <w:t>décrivez</w:t>
      </w:r>
      <w:proofErr w:type="spellEnd"/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3106C5" w:rsidRPr="003C598C">
        <w:rPr>
          <w:rFonts w:asciiTheme="minorHAnsi" w:eastAsia="Verdana" w:hAnsiTheme="minorHAnsi" w:cstheme="minorHAnsi"/>
          <w:sz w:val="22"/>
          <w:szCs w:val="22"/>
        </w:rPr>
        <w:t>brièvement</w:t>
      </w:r>
      <w:proofErr w:type="spellEnd"/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 comment </w:t>
      </w:r>
      <w:proofErr w:type="spellStart"/>
      <w:r w:rsidR="003106C5" w:rsidRPr="003C598C">
        <w:rPr>
          <w:rFonts w:asciiTheme="minorHAnsi" w:eastAsia="Verdana" w:hAnsiTheme="minorHAnsi" w:cstheme="minorHAnsi"/>
          <w:sz w:val="22"/>
          <w:szCs w:val="22"/>
        </w:rPr>
        <w:t>procéder</w:t>
      </w:r>
      <w:proofErr w:type="spellEnd"/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 à la </w:t>
      </w:r>
      <w:proofErr w:type="spellStart"/>
      <w:r w:rsidR="003106C5" w:rsidRPr="003C598C">
        <w:rPr>
          <w:rFonts w:asciiTheme="minorHAnsi" w:eastAsia="Verdana" w:hAnsiTheme="minorHAnsi" w:cstheme="minorHAnsi"/>
          <w:sz w:val="22"/>
          <w:szCs w:val="22"/>
        </w:rPr>
        <w:t>vérification</w:t>
      </w:r>
      <w:proofErr w:type="spellEnd"/>
      <w:r w:rsidR="003106C5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2D5967" w:rsidRPr="003C598C">
        <w:rPr>
          <w:rFonts w:asciiTheme="minorHAnsi" w:eastAsia="Verdana" w:hAnsiTheme="minorHAnsi" w:cstheme="minorHAnsi"/>
          <w:sz w:val="22"/>
          <w:szCs w:val="22"/>
        </w:rPr>
        <w:t xml:space="preserve">: </w:t>
      </w:r>
      <w:proofErr w:type="spellStart"/>
      <w:r w:rsidR="002D5967" w:rsidRPr="003C598C">
        <w:rPr>
          <w:rFonts w:asciiTheme="minorHAnsi" w:eastAsia="Verdana" w:hAnsiTheme="minorHAnsi" w:cstheme="minorHAnsi"/>
          <w:sz w:val="22"/>
          <w:szCs w:val="22"/>
        </w:rPr>
        <w:t>l'</w:t>
      </w: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objectif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vérification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est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contrôler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si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: </w:t>
      </w:r>
    </w:p>
    <w:p w14:paraId="00D809D5" w14:textId="77777777" w:rsidR="009B1648" w:rsidRDefault="00000000">
      <w:pPr>
        <w:pStyle w:val="ListParagraph"/>
        <w:numPr>
          <w:ilvl w:val="0"/>
          <w:numId w:val="22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les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personnes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qui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prétendent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être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famille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l'enfant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bien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celles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qu'elles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prétendent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être</w:t>
      </w:r>
      <w:proofErr w:type="spellEnd"/>
    </w:p>
    <w:p w14:paraId="7AFDD46B" w14:textId="77777777" w:rsidR="009B1648" w:rsidRDefault="00000000">
      <w:pPr>
        <w:pStyle w:val="ListParagraph"/>
        <w:numPr>
          <w:ilvl w:val="0"/>
          <w:numId w:val="22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famille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a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volonté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et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capacité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d'être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réunie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avec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l'enfant</w:t>
      </w:r>
      <w:proofErr w:type="spellEnd"/>
    </w:p>
    <w:p w14:paraId="76CAF4DF" w14:textId="77777777" w:rsidR="009B1648" w:rsidRDefault="00000000">
      <w:pPr>
        <w:pStyle w:val="ListParagraph"/>
        <w:numPr>
          <w:ilvl w:val="0"/>
          <w:numId w:val="22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le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regroupement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familial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est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dans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l'intérêt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supérieur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l'enfant</w:t>
      </w:r>
      <w:proofErr w:type="spellEnd"/>
    </w:p>
    <w:p w14:paraId="6320F8E2" w14:textId="77777777" w:rsidR="009B1648" w:rsidRDefault="00000000">
      <w:pPr>
        <w:pStyle w:val="ListParagraph"/>
        <w:numPr>
          <w:ilvl w:val="0"/>
          <w:numId w:val="22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famille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et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l'enfant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ont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besoins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supplémentaires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pour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soutenir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réunification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, y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compris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des conseils pour faire face aux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difficultés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qui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peuvent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survenir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après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réunification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.</w:t>
      </w:r>
    </w:p>
    <w:p w14:paraId="02F8E945" w14:textId="77777777" w:rsidR="005F1055" w:rsidRPr="003C598C" w:rsidRDefault="005F1055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2219B683" w14:textId="77777777" w:rsidR="001E0171" w:rsidRPr="003C598C" w:rsidRDefault="001E0171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4F7B8D24" w14:textId="77777777" w:rsidR="00AE2F54" w:rsidRPr="003C598C" w:rsidRDefault="00AE2F54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51E28ED8" w14:textId="77777777" w:rsidR="009B1648" w:rsidRDefault="00000000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9</w:t>
      </w:r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) Qui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peut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participer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et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soutenir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les efforts de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traçage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? </w:t>
      </w:r>
    </w:p>
    <w:p w14:paraId="7B8EDC77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</w:rPr>
        <w:t xml:space="preserve">a) le CICR : </w:t>
      </w: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CORRECT</w:t>
      </w:r>
    </w:p>
    <w:p w14:paraId="32ACC5EE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</w:rPr>
        <w:t xml:space="preserve">b) le CICR, les </w:t>
      </w:r>
      <w:proofErr w:type="spellStart"/>
      <w:r w:rsidRPr="003C598C">
        <w:rPr>
          <w:rFonts w:asciiTheme="minorHAnsi" w:eastAsia="Verdana" w:hAnsiTheme="minorHAnsi" w:cstheme="minorHAnsi"/>
        </w:rPr>
        <w:t>agences</w:t>
      </w:r>
      <w:proofErr w:type="spellEnd"/>
      <w:r w:rsidRPr="003C598C">
        <w:rPr>
          <w:rFonts w:asciiTheme="minorHAnsi" w:eastAsia="Verdana" w:hAnsiTheme="minorHAnsi" w:cstheme="minorHAnsi"/>
        </w:rPr>
        <w:t xml:space="preserve"> de gestion des </w:t>
      </w:r>
      <w:proofErr w:type="spellStart"/>
      <w:r w:rsidRPr="003C598C">
        <w:rPr>
          <w:rFonts w:asciiTheme="minorHAnsi" w:eastAsia="Verdana" w:hAnsiTheme="minorHAnsi" w:cstheme="minorHAnsi"/>
        </w:rPr>
        <w:t>cas</w:t>
      </w:r>
      <w:proofErr w:type="spellEnd"/>
      <w:r w:rsidRPr="003C598C">
        <w:rPr>
          <w:rFonts w:asciiTheme="minorHAnsi" w:eastAsia="Verdana" w:hAnsiTheme="minorHAnsi" w:cstheme="minorHAnsi"/>
        </w:rPr>
        <w:t xml:space="preserve"> de protection de </w:t>
      </w:r>
      <w:proofErr w:type="spellStart"/>
      <w:r w:rsidRPr="003C598C">
        <w:rPr>
          <w:rFonts w:asciiTheme="minorHAnsi" w:eastAsia="Verdana" w:hAnsiTheme="minorHAnsi" w:cstheme="minorHAnsi"/>
        </w:rPr>
        <w:t>l'enfance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CORRECTEMENT,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cas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d'accord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et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étroite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coordination </w:t>
      </w:r>
    </w:p>
    <w:p w14:paraId="29320950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</w:rPr>
        <w:t xml:space="preserve">c) le CICR, les </w:t>
      </w:r>
      <w:proofErr w:type="spellStart"/>
      <w:r w:rsidRPr="003C598C">
        <w:rPr>
          <w:rFonts w:asciiTheme="minorHAnsi" w:eastAsia="Verdana" w:hAnsiTheme="minorHAnsi" w:cstheme="minorHAnsi"/>
        </w:rPr>
        <w:t>agences</w:t>
      </w:r>
      <w:proofErr w:type="spellEnd"/>
      <w:r w:rsidRPr="003C598C">
        <w:rPr>
          <w:rFonts w:asciiTheme="minorHAnsi" w:eastAsia="Verdana" w:hAnsiTheme="minorHAnsi" w:cstheme="minorHAnsi"/>
        </w:rPr>
        <w:t xml:space="preserve"> de gestion des </w:t>
      </w:r>
      <w:proofErr w:type="spellStart"/>
      <w:r w:rsidRPr="003C598C">
        <w:rPr>
          <w:rFonts w:asciiTheme="minorHAnsi" w:eastAsia="Verdana" w:hAnsiTheme="minorHAnsi" w:cstheme="minorHAnsi"/>
        </w:rPr>
        <w:t>cas</w:t>
      </w:r>
      <w:proofErr w:type="spellEnd"/>
      <w:r w:rsidRPr="003C598C">
        <w:rPr>
          <w:rFonts w:asciiTheme="minorHAnsi" w:eastAsia="Verdana" w:hAnsiTheme="minorHAnsi" w:cstheme="minorHAnsi"/>
        </w:rPr>
        <w:t xml:space="preserve"> de protection de </w:t>
      </w:r>
      <w:proofErr w:type="spellStart"/>
      <w:r w:rsidRPr="003C598C">
        <w:rPr>
          <w:rFonts w:asciiTheme="minorHAnsi" w:eastAsia="Verdana" w:hAnsiTheme="minorHAnsi" w:cstheme="minorHAnsi"/>
        </w:rPr>
        <w:t>l'enfance</w:t>
      </w:r>
      <w:proofErr w:type="spellEnd"/>
      <w:r w:rsidRPr="003C598C">
        <w:rPr>
          <w:rFonts w:asciiTheme="minorHAnsi" w:eastAsia="Verdana" w:hAnsiTheme="minorHAnsi" w:cstheme="minorHAnsi"/>
        </w:rPr>
        <w:t xml:space="preserve">, les </w:t>
      </w:r>
      <w:proofErr w:type="spellStart"/>
      <w:r w:rsidRPr="003C598C">
        <w:rPr>
          <w:rFonts w:asciiTheme="minorHAnsi" w:eastAsia="Verdana" w:hAnsiTheme="minorHAnsi" w:cstheme="minorHAnsi"/>
        </w:rPr>
        <w:t>membres</w:t>
      </w:r>
      <w:proofErr w:type="spellEnd"/>
      <w:r w:rsidRPr="003C598C">
        <w:rPr>
          <w:rFonts w:asciiTheme="minorHAnsi" w:eastAsia="Verdana" w:hAnsiTheme="minorHAnsi" w:cstheme="minorHAnsi"/>
        </w:rPr>
        <w:t xml:space="preserve"> de la </w:t>
      </w:r>
      <w:proofErr w:type="spellStart"/>
      <w:r w:rsidRPr="003C598C">
        <w:rPr>
          <w:rFonts w:asciiTheme="minorHAnsi" w:eastAsia="Verdana" w:hAnsiTheme="minorHAnsi" w:cstheme="minorHAnsi"/>
        </w:rPr>
        <w:t>communauté</w:t>
      </w:r>
      <w:proofErr w:type="spellEnd"/>
      <w:r w:rsidRPr="003C598C">
        <w:rPr>
          <w:rFonts w:asciiTheme="minorHAnsi" w:eastAsia="Verdana" w:hAnsiTheme="minorHAnsi" w:cstheme="minorHAnsi"/>
        </w:rPr>
        <w:t xml:space="preserve">, les </w:t>
      </w:r>
      <w:proofErr w:type="spellStart"/>
      <w:r w:rsidRPr="003C598C">
        <w:rPr>
          <w:rFonts w:asciiTheme="minorHAnsi" w:eastAsia="Verdana" w:hAnsiTheme="minorHAnsi" w:cstheme="minorHAnsi"/>
        </w:rPr>
        <w:t>familles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</w:rPr>
        <w:t>d'accueil</w:t>
      </w:r>
      <w:proofErr w:type="spellEnd"/>
      <w:r w:rsidRPr="003C598C">
        <w:rPr>
          <w:rFonts w:asciiTheme="minorHAnsi" w:eastAsia="Verdana" w:hAnsiTheme="minorHAnsi" w:cstheme="minorHAnsi"/>
        </w:rPr>
        <w:t xml:space="preserve"> </w:t>
      </w: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CORRECTEMENT,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cas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d'accord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et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étroite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coordination. Les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membres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communauté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, les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familles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d'accueil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, etc.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peuvent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grandement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contribuer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à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fournir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informations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traçage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. </w:t>
      </w:r>
    </w:p>
    <w:p w14:paraId="7F9C1155" w14:textId="77777777" w:rsidR="00AE2F54" w:rsidRPr="003C598C" w:rsidRDefault="00AE2F54" w:rsidP="005F1055">
      <w:pPr>
        <w:rPr>
          <w:rFonts w:asciiTheme="minorHAnsi" w:eastAsia="Verdana" w:hAnsiTheme="minorHAnsi" w:cstheme="minorHAnsi"/>
          <w:sz w:val="22"/>
          <w:szCs w:val="22"/>
        </w:rPr>
      </w:pPr>
    </w:p>
    <w:p w14:paraId="2151F0D4" w14:textId="77777777" w:rsidR="009B1648" w:rsidRDefault="003C598C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10</w:t>
      </w:r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)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Citez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les types de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soutien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qui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peuvent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être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nécessaires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après le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regroupement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familial pour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favoriser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la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réintégration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,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en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particulier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en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cas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de </w:t>
      </w:r>
      <w:proofErr w:type="spellStart"/>
      <w:r w:rsidR="00AE2F54" w:rsidRPr="003C598C">
        <w:rPr>
          <w:rFonts w:asciiTheme="minorHAnsi" w:eastAsia="Verdana" w:hAnsiTheme="minorHAnsi" w:cstheme="minorHAnsi"/>
          <w:sz w:val="22"/>
          <w:szCs w:val="22"/>
        </w:rPr>
        <w:t>difficultés</w:t>
      </w:r>
      <w:proofErr w:type="spellEnd"/>
      <w:r w:rsidR="00AE2F54" w:rsidRPr="003C598C">
        <w:rPr>
          <w:rFonts w:asciiTheme="minorHAnsi" w:eastAsia="Verdana" w:hAnsiTheme="minorHAnsi" w:cstheme="minorHAnsi"/>
          <w:sz w:val="22"/>
          <w:szCs w:val="22"/>
        </w:rPr>
        <w:t xml:space="preserve"> : </w:t>
      </w:r>
    </w:p>
    <w:p w14:paraId="5F90ADBC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 xml:space="preserve">1) </w:t>
      </w:r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Formation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structurée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à la SMSPS/aux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compétences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parentales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/aux aptitudes à la vie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quotidienne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à la suite de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difficultés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dues au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changement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situation et au temps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nécessaire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à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l'adaptation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l'enfant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/de la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famille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(y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compris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les </w:t>
      </w:r>
      <w:proofErr w:type="spellStart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autres</w:t>
      </w:r>
      <w:proofErr w:type="spellEnd"/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enfants du ménage).</w:t>
      </w:r>
    </w:p>
    <w:p w14:paraId="4C65F264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2) Aide à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l'accès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à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l'argent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liquide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/aux bons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d'achat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et/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ou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à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l'aide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aux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moyens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subsistance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</w:p>
    <w:p w14:paraId="7E10D225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3)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Contrôle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et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suivi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</w:p>
    <w:p w14:paraId="665AE441" w14:textId="77777777" w:rsidR="009B4B60" w:rsidRPr="003C598C" w:rsidRDefault="009B4B60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47F3738B" w14:textId="77777777" w:rsidR="001E0171" w:rsidRPr="003C598C" w:rsidRDefault="001E0171" w:rsidP="001E0171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61A484D8" w14:textId="77777777" w:rsidR="009B1648" w:rsidRDefault="00000000">
      <w:pPr>
        <w:rPr>
          <w:rFonts w:asciiTheme="minorHAnsi" w:hAnsiTheme="minorHAnsi" w:cstheme="minorHAnsi"/>
          <w:b/>
          <w:bCs/>
          <w:color w:val="B78EA3" w:themeColor="accent2"/>
        </w:rPr>
      </w:pPr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SECTION C : A </w:t>
      </w:r>
      <w:proofErr w:type="spellStart"/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compléter</w:t>
      </w:r>
      <w:proofErr w:type="spellEnd"/>
      <w:r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</w:t>
      </w:r>
      <w:proofErr w:type="spellStart"/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si</w:t>
      </w:r>
      <w:proofErr w:type="spellEnd"/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</w:t>
      </w:r>
      <w:proofErr w:type="spellStart"/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vous</w:t>
      </w:r>
      <w:proofErr w:type="spellEnd"/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</w:t>
      </w:r>
      <w:proofErr w:type="spellStart"/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avez</w:t>
      </w:r>
      <w:proofErr w:type="spellEnd"/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</w:t>
      </w:r>
      <w:proofErr w:type="spellStart"/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>participé</w:t>
      </w:r>
      <w:proofErr w:type="spellEnd"/>
      <w:r w:rsidR="00192A60" w:rsidRPr="003C598C"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  <w:t xml:space="preserve"> aux </w:t>
      </w:r>
      <w:r w:rsidR="00192A60" w:rsidRPr="003C598C">
        <w:rPr>
          <w:rFonts w:asciiTheme="minorHAnsi" w:hAnsiTheme="minorHAnsi" w:cstheme="minorHAnsi"/>
          <w:b/>
          <w:bCs/>
          <w:color w:val="B78EA3" w:themeColor="accent2"/>
          <w:lang w:val="en-US"/>
        </w:rPr>
        <w:t xml:space="preserve">sessions sur les </w:t>
      </w:r>
      <w:proofErr w:type="spellStart"/>
      <w:r w:rsidR="00192A60" w:rsidRPr="003C598C">
        <w:rPr>
          <w:rFonts w:asciiTheme="minorHAnsi" w:hAnsiTheme="minorHAnsi" w:cstheme="minorHAnsi"/>
          <w:b/>
          <w:bCs/>
          <w:color w:val="B78EA3" w:themeColor="accent2"/>
          <w:lang w:val="en-US"/>
        </w:rPr>
        <w:t>soins</w:t>
      </w:r>
      <w:proofErr w:type="spellEnd"/>
      <w:r w:rsidR="00192A60" w:rsidRPr="003C598C">
        <w:rPr>
          <w:rFonts w:asciiTheme="minorHAnsi" w:hAnsiTheme="minorHAnsi" w:cstheme="minorHAnsi"/>
          <w:b/>
          <w:bCs/>
          <w:color w:val="B78EA3" w:themeColor="accent2"/>
          <w:lang w:val="en-US"/>
        </w:rPr>
        <w:t xml:space="preserve"> </w:t>
      </w:r>
      <w:proofErr w:type="spellStart"/>
      <w:r w:rsidR="00192A60" w:rsidRPr="003C598C">
        <w:rPr>
          <w:rFonts w:asciiTheme="minorHAnsi" w:hAnsiTheme="minorHAnsi" w:cstheme="minorHAnsi"/>
          <w:b/>
          <w:bCs/>
          <w:color w:val="B78EA3" w:themeColor="accent2"/>
          <w:lang w:val="en-US"/>
        </w:rPr>
        <w:t>alternatifs</w:t>
      </w:r>
      <w:proofErr w:type="spellEnd"/>
      <w:r w:rsidR="00192A60" w:rsidRPr="003C598C">
        <w:rPr>
          <w:rFonts w:asciiTheme="minorHAnsi" w:hAnsiTheme="minorHAnsi" w:cstheme="minorHAnsi"/>
          <w:b/>
          <w:bCs/>
          <w:color w:val="B78EA3" w:themeColor="accent2"/>
          <w:lang w:val="en-US"/>
        </w:rPr>
        <w:t xml:space="preserve"> (session 4.1 - session 4.3</w:t>
      </w:r>
      <w:r w:rsidR="001D65C8" w:rsidRPr="003C598C">
        <w:rPr>
          <w:rFonts w:asciiTheme="minorHAnsi" w:hAnsiTheme="minorHAnsi" w:cstheme="minorHAnsi"/>
          <w:b/>
          <w:bCs/>
          <w:color w:val="B78EA3" w:themeColor="accent2"/>
        </w:rPr>
        <w:t xml:space="preserve">)  </w:t>
      </w:r>
    </w:p>
    <w:p w14:paraId="7F893B24" w14:textId="77777777" w:rsidR="001D65C8" w:rsidRPr="003C598C" w:rsidRDefault="001D65C8" w:rsidP="001D65C8">
      <w:pPr>
        <w:rPr>
          <w:rFonts w:asciiTheme="minorHAnsi" w:hAnsiTheme="minorHAnsi" w:cstheme="minorHAnsi"/>
        </w:rPr>
      </w:pPr>
    </w:p>
    <w:p w14:paraId="4EAECAC4" w14:textId="77777777" w:rsidR="009B1648" w:rsidRDefault="003C598C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11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) Les 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ab/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soins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alternatifs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sont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:</w:t>
      </w:r>
    </w:p>
    <w:p w14:paraId="22A59041" w14:textId="77777777" w:rsidR="009B1648" w:rsidRDefault="00000000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a) 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  <w:t xml:space="preserve">Prise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en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charge des enfants dans les foyers publics/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orphelinats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</w:p>
    <w:p w14:paraId="449BD94A" w14:textId="77777777" w:rsidR="009B1648" w:rsidRDefault="00000000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b)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Diverses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formes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de prise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en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charge des enfants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autres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que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leurs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ab/>
        <w:t xml:space="preserve">parents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biologiques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ou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les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personnes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qui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s'en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occupaient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auparavant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r w:rsidR="003C598C"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= </w:t>
      </w:r>
      <w:r w:rsidR="003C598C"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correct</w:t>
      </w:r>
    </w:p>
    <w:p w14:paraId="29EBD742" w14:textId="77777777" w:rsidR="009B1648" w:rsidRDefault="00000000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c) 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  <w:t xml:space="preserve">Prise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en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charge des enfants non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accompagnés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dans les situations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d'urgence</w:t>
      </w:r>
      <w:proofErr w:type="spellEnd"/>
    </w:p>
    <w:p w14:paraId="57ADBD9E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3F502A8B" w14:textId="77777777" w:rsidR="009B1648" w:rsidRDefault="003C598C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12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>)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ab/>
      </w:r>
      <w:bookmarkStart w:id="2" w:name="_Hlk134180909"/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Citez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3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formes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ou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types de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soins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alternatifs</w:t>
      </w:r>
      <w:proofErr w:type="spellEnd"/>
    </w:p>
    <w:bookmarkEnd w:id="2"/>
    <w:p w14:paraId="017CEFAA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Accueil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familial</w:t>
      </w:r>
    </w:p>
    <w:p w14:paraId="31030614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Prise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charge de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parenté</w:t>
      </w:r>
      <w:proofErr w:type="spellEnd"/>
    </w:p>
    <w:p w14:paraId="5C0D0562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Vie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autonome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assistée</w:t>
      </w:r>
      <w:proofErr w:type="spellEnd"/>
    </w:p>
    <w:p w14:paraId="7A9456F4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Soins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résidentiels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(p. ex. foyers pour petits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groupes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, centres de transit/de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soins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temporaires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)</w:t>
      </w:r>
    </w:p>
    <w:p w14:paraId="27D8C8C7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Soins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institution (par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exemple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,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orphelinats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)-</w:t>
      </w:r>
    </w:p>
    <w:p w14:paraId="429B30C4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56AAAB10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6C71792C" w14:textId="77777777" w:rsidR="009B1648" w:rsidRDefault="003C598C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13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) 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ab/>
        <w:t xml:space="preserve">Quelle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forme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de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soins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devrait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être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une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option de dernier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recours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(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sauf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dans des "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circonstances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" 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ab/>
        <w:t xml:space="preserve">très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spécifiques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) ? </w:t>
      </w:r>
    </w:p>
    <w:p w14:paraId="5842908F" w14:textId="77777777" w:rsidR="009B1648" w:rsidRDefault="00000000">
      <w:pPr>
        <w:rPr>
          <w:rFonts w:asciiTheme="minorHAnsi" w:eastAsia="Verdana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Soins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résidentiels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,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particulier les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grandes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institutions</w:t>
      </w:r>
    </w:p>
    <w:p w14:paraId="0CB0964B" w14:textId="77777777" w:rsidR="003C598C" w:rsidRPr="003C598C" w:rsidRDefault="003C598C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6D8274A4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40C196AA" w14:textId="77777777" w:rsidR="009B1648" w:rsidRDefault="003C598C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14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) 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ab/>
        <w:t xml:space="preserve">Les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facteurs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de protection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potentiels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des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soins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de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proximité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sont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: (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cocher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toutes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les cases qui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s'appliquent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)</w:t>
      </w:r>
    </w:p>
    <w:p w14:paraId="5DBDBE90" w14:textId="77777777" w:rsidR="009B1648" w:rsidRDefault="00000000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a) </w:t>
      </w: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ab/>
        <w:t xml:space="preserve">Les enfants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sont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pris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en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charge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comme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s'ils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appartenaient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à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une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="003C598C"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famille</w:t>
      </w:r>
      <w:proofErr w:type="spellEnd"/>
      <w:r w:rsidR="003C598C"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= correct</w:t>
      </w:r>
    </w:p>
    <w:p w14:paraId="53448D1A" w14:textId="77777777" w:rsidR="009B1648" w:rsidRDefault="00000000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b) Les </w:t>
      </w: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ab/>
        <w:t xml:space="preserve">enfants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restent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intégrés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dans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leur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communauté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r w:rsidR="003C598C"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= correct</w:t>
      </w:r>
    </w:p>
    <w:p w14:paraId="07E602C7" w14:textId="77777777" w:rsidR="009B1648" w:rsidRDefault="00000000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lastRenderedPageBreak/>
        <w:t xml:space="preserve">c) </w:t>
      </w:r>
      <w:r w:rsidRPr="003C598C">
        <w:rPr>
          <w:rFonts w:asciiTheme="minorHAnsi" w:eastAsia="Verdana" w:hAnsiTheme="minorHAnsi" w:cstheme="minorHAnsi"/>
          <w:sz w:val="22"/>
          <w:szCs w:val="22"/>
        </w:rPr>
        <w:tab/>
        <w:t xml:space="preserve">Les enfants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sont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protégés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contre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les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abus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et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l'exploitation</w:t>
      </w:r>
      <w:proofErr w:type="spellEnd"/>
    </w:p>
    <w:p w14:paraId="1E054817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4BAB4BE2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058AF96B" w14:textId="77777777" w:rsidR="009B1648" w:rsidRDefault="003C598C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15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)  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Citez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trois raisons pour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lesquelles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il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est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essentiel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de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surveiller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les enfants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placés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dans des structures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d'accueil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alternatives.</w:t>
      </w:r>
    </w:p>
    <w:p w14:paraId="3F8F28F5" w14:textId="77777777" w:rsidR="009B1648" w:rsidRDefault="00000000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Sécurité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et bien-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être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l'enfant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/ relations avec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personne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qui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s'occupe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lui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/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famille</w:t>
      </w:r>
      <w:proofErr w:type="spellEnd"/>
    </w:p>
    <w:p w14:paraId="7223037C" w14:textId="77777777" w:rsidR="009B1648" w:rsidRDefault="00000000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Normes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qualité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soins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place dans les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établissements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soins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résidentiels</w:t>
      </w:r>
      <w:proofErr w:type="spellEnd"/>
    </w:p>
    <w:p w14:paraId="4449AD00" w14:textId="77777777" w:rsidR="009B1648" w:rsidRDefault="00000000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Communiquer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/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échanger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informations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sur le FTR</w:t>
      </w:r>
    </w:p>
    <w:p w14:paraId="597EA3B4" w14:textId="77777777" w:rsidR="009B1648" w:rsidRDefault="00000000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Vérifier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l'état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d'avancement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renvois</w:t>
      </w:r>
      <w:proofErr w:type="spellEnd"/>
    </w:p>
    <w:p w14:paraId="6A5B0DE6" w14:textId="77777777" w:rsidR="009B1648" w:rsidRDefault="00000000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Soutien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direct à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l'enfant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/aux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prestataires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soins</w:t>
      </w:r>
      <w:proofErr w:type="spellEnd"/>
    </w:p>
    <w:p w14:paraId="423124C5" w14:textId="77777777" w:rsidR="009B1648" w:rsidRDefault="00000000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Médiation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familiale</w:t>
      </w:r>
      <w:proofErr w:type="spellEnd"/>
    </w:p>
    <w:p w14:paraId="725C68D6" w14:textId="77777777" w:rsidR="009B1648" w:rsidRDefault="00000000">
      <w:pPr>
        <w:pStyle w:val="ListParagraph"/>
        <w:numPr>
          <w:ilvl w:val="0"/>
          <w:numId w:val="23"/>
        </w:numPr>
        <w:rPr>
          <w:rFonts w:asciiTheme="minorHAnsi" w:eastAsia="Verdana" w:hAnsiTheme="minorHAnsi" w:cstheme="minorHAnsi"/>
          <w:i/>
          <w:iCs/>
          <w:color w:val="1D8CC8" w:themeColor="accent4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Répondre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aux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nouvelles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préoccupations</w:t>
      </w:r>
      <w:proofErr w:type="spellEnd"/>
    </w:p>
    <w:p w14:paraId="5E2EE0B0" w14:textId="77777777" w:rsidR="001D65C8" w:rsidRPr="003C598C" w:rsidRDefault="001D65C8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476E9F05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79D76FE9" w14:textId="77777777" w:rsidR="009B1648" w:rsidRDefault="003C598C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16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) Parmi les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éléments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suivants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,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lesquels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doivent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être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pris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en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considération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lors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du choix des options de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soins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alternatifs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: (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cochez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toutes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les cases qui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s'appliquent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)</w:t>
      </w:r>
    </w:p>
    <w:p w14:paraId="58ED2977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a) impact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potentiel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sur la recherche et le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regroupement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familles</w:t>
      </w:r>
      <w:proofErr w:type="spellEnd"/>
    </w:p>
    <w:p w14:paraId="1D5CA2C2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b) les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normes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culturelles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relatives à la prise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charge des enfants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privés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soins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parentaux</w:t>
      </w:r>
      <w:proofErr w:type="spellEnd"/>
    </w:p>
    <w:p w14:paraId="05DCAEDE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c)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l'intérêt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supérieur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l'enfant</w:t>
      </w:r>
      <w:proofErr w:type="spellEnd"/>
    </w:p>
    <w:p w14:paraId="7E2D2B93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d) la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capacité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à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contrôler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le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dispositif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de prise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>en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</w:rPr>
        <w:t xml:space="preserve"> charge alternative</w:t>
      </w:r>
    </w:p>
    <w:p w14:paraId="25ED97B2" w14:textId="77777777" w:rsidR="009B1648" w:rsidRDefault="00000000">
      <w:pPr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</w:pP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tous</w:t>
      </w:r>
      <w:proofErr w:type="spellEnd"/>
    </w:p>
    <w:p w14:paraId="26E153B8" w14:textId="77777777" w:rsidR="003C598C" w:rsidRPr="003C598C" w:rsidRDefault="003C598C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2D557B55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43693C47" w14:textId="77777777" w:rsidR="009B1648" w:rsidRDefault="003C598C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17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) Les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personnes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suivantes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peuvent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être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impliquées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dans le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suivi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des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dispositifs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de prise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en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charge alternative : (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cochez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toutes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les cases qui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s'appliquent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)</w:t>
      </w:r>
    </w:p>
    <w:p w14:paraId="373A45D0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 xml:space="preserve">a) les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travailleurs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sociaux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 xml:space="preserve"> des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autorités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 xml:space="preserve"> locales</w:t>
      </w:r>
    </w:p>
    <w:p w14:paraId="5195041E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 xml:space="preserve">b) les assistants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sociaux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 xml:space="preserve"> des ONG</w:t>
      </w:r>
    </w:p>
    <w:p w14:paraId="5CCBDEA5" w14:textId="77777777" w:rsidR="009B1648" w:rsidRDefault="00000000">
      <w:pPr>
        <w:ind w:left="720"/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 xml:space="preserve">c) des mentors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formés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 xml:space="preserve">/des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travailleurs</w:t>
      </w:r>
      <w:proofErr w:type="spellEnd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 xml:space="preserve"> de </w:t>
      </w:r>
      <w:proofErr w:type="spellStart"/>
      <w:r w:rsidRPr="003C598C">
        <w:rPr>
          <w:rFonts w:asciiTheme="minorHAnsi" w:eastAsia="Verdana" w:hAnsiTheme="minorHAnsi" w:cstheme="minorHAnsi"/>
          <w:i/>
          <w:iCs/>
          <w:color w:val="1D8CC8" w:themeColor="accent4"/>
          <w:sz w:val="22"/>
          <w:szCs w:val="22"/>
        </w:rPr>
        <w:t>soutien</w:t>
      </w:r>
      <w:proofErr w:type="spellEnd"/>
    </w:p>
    <w:p w14:paraId="1429416D" w14:textId="77777777" w:rsidR="009B1648" w:rsidRDefault="00000000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d) les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membres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des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groupes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communautaires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de protection de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l'enfance</w:t>
      </w:r>
      <w:proofErr w:type="spellEnd"/>
    </w:p>
    <w:p w14:paraId="0DBFB224" w14:textId="77777777" w:rsidR="009B1648" w:rsidRDefault="00000000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Tous</w:t>
      </w:r>
    </w:p>
    <w:p w14:paraId="0E21C3C2" w14:textId="77777777" w:rsidR="003C598C" w:rsidRPr="003C598C" w:rsidRDefault="003C598C" w:rsidP="001D65C8">
      <w:pPr>
        <w:ind w:left="720"/>
        <w:rPr>
          <w:rFonts w:asciiTheme="minorHAnsi" w:eastAsia="Verdana" w:hAnsiTheme="minorHAnsi" w:cstheme="minorHAnsi"/>
          <w:sz w:val="22"/>
          <w:szCs w:val="22"/>
        </w:rPr>
      </w:pPr>
    </w:p>
    <w:p w14:paraId="405F9130" w14:textId="77777777" w:rsidR="009B1648" w:rsidRDefault="00000000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18</w:t>
      </w:r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) Il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est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normalement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préférable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que les enfants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handicapés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soient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placés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en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institution</w:t>
      </w:r>
    </w:p>
    <w:p w14:paraId="2D51C29E" w14:textId="77777777" w:rsidR="009B1648" w:rsidRDefault="00000000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a)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vrai</w:t>
      </w:r>
      <w:proofErr w:type="spellEnd"/>
    </w:p>
    <w:p w14:paraId="34A3FB9E" w14:textId="77777777" w:rsidR="009B1648" w:rsidRDefault="00000000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b) faux</w:t>
      </w:r>
    </w:p>
    <w:p w14:paraId="11F8BC89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0E6588F9" w14:textId="77777777" w:rsidR="009B1648" w:rsidRDefault="00000000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19</w:t>
      </w:r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) Examen du placement : La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boîte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à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outils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du CAE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recommande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que les enfants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fassent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l'objet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d'un examen "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formel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" de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leur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placement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tous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les </w:t>
      </w:r>
      <w:proofErr w:type="spellStart"/>
      <w:r w:rsidR="001D65C8" w:rsidRPr="003C598C">
        <w:rPr>
          <w:rFonts w:asciiTheme="minorHAnsi" w:eastAsia="Verdana" w:hAnsiTheme="minorHAnsi" w:cstheme="minorHAnsi"/>
          <w:sz w:val="22"/>
          <w:szCs w:val="22"/>
        </w:rPr>
        <w:t>ans</w:t>
      </w:r>
      <w:proofErr w:type="spellEnd"/>
      <w:r w:rsidR="001D65C8" w:rsidRPr="003C598C">
        <w:rPr>
          <w:rFonts w:asciiTheme="minorHAnsi" w:eastAsia="Verdana" w:hAnsiTheme="minorHAnsi" w:cstheme="minorHAnsi"/>
          <w:sz w:val="22"/>
          <w:szCs w:val="22"/>
        </w:rPr>
        <w:t xml:space="preserve"> :</w:t>
      </w:r>
    </w:p>
    <w:p w14:paraId="68446A95" w14:textId="77777777" w:rsidR="009B1648" w:rsidRDefault="00000000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a)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huit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semaines</w:t>
      </w:r>
      <w:proofErr w:type="spellEnd"/>
    </w:p>
    <w:p w14:paraId="23B9C3D3" w14:textId="77777777" w:rsidR="009B1648" w:rsidRDefault="00000000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b)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douze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semaines</w:t>
      </w:r>
      <w:proofErr w:type="spellEnd"/>
    </w:p>
    <w:p w14:paraId="289A4C7F" w14:textId="77777777" w:rsidR="009B1648" w:rsidRDefault="00000000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c) dix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semaines</w:t>
      </w:r>
      <w:proofErr w:type="spellEnd"/>
    </w:p>
    <w:p w14:paraId="42756B9E" w14:textId="77777777" w:rsidR="001D65C8" w:rsidRPr="003C598C" w:rsidRDefault="001D65C8" w:rsidP="001D65C8">
      <w:pPr>
        <w:rPr>
          <w:rFonts w:asciiTheme="minorHAnsi" w:eastAsia="Verdana" w:hAnsiTheme="minorHAnsi" w:cstheme="minorHAnsi"/>
          <w:sz w:val="22"/>
          <w:szCs w:val="22"/>
        </w:rPr>
      </w:pPr>
    </w:p>
    <w:p w14:paraId="2DAE712E" w14:textId="77777777" w:rsidR="009B1648" w:rsidRDefault="003C598C">
      <w:pPr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>20</w:t>
      </w:r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)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Lorsque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l'enfant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est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réuni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avec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sa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famille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ou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placé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dans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une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structure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d'accueil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à long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terme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, les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mesures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suivantes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doivent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="00000000" w:rsidRPr="003C598C">
        <w:rPr>
          <w:rFonts w:asciiTheme="minorHAnsi" w:eastAsia="Verdana" w:hAnsiTheme="minorHAnsi" w:cstheme="minorHAnsi"/>
          <w:sz w:val="22"/>
          <w:szCs w:val="22"/>
        </w:rPr>
        <w:t>être</w:t>
      </w:r>
      <w:proofErr w:type="spellEnd"/>
      <w:r w:rsidR="00000000" w:rsidRPr="003C598C">
        <w:rPr>
          <w:rFonts w:asciiTheme="minorHAnsi" w:eastAsia="Verdana" w:hAnsiTheme="minorHAnsi" w:cstheme="minorHAnsi"/>
          <w:sz w:val="22"/>
          <w:szCs w:val="22"/>
        </w:rPr>
        <w:t xml:space="preserve"> prises : </w:t>
      </w:r>
    </w:p>
    <w:p w14:paraId="1838B0F4" w14:textId="77777777" w:rsidR="009B1648" w:rsidRDefault="00000000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a) le dossier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est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clôturé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et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tous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les documents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sont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archivés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pendant la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période</w:t>
      </w:r>
      <w:proofErr w:type="spellEnd"/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convenue</w:t>
      </w:r>
      <w:proofErr w:type="spellEnd"/>
    </w:p>
    <w:p w14:paraId="51E93FCE" w14:textId="77777777" w:rsidR="009B1648" w:rsidRDefault="00000000">
      <w:pPr>
        <w:ind w:left="720"/>
        <w:rPr>
          <w:rFonts w:asciiTheme="minorHAnsi" w:eastAsia="Verdana" w:hAnsiTheme="minorHAnsi" w:cstheme="minorHAnsi"/>
          <w:sz w:val="22"/>
          <w:szCs w:val="22"/>
        </w:rPr>
      </w:pPr>
      <w:r w:rsidRPr="003C598C">
        <w:rPr>
          <w:rFonts w:asciiTheme="minorHAnsi" w:eastAsia="Verdana" w:hAnsiTheme="minorHAnsi" w:cstheme="minorHAnsi"/>
          <w:sz w:val="22"/>
          <w:szCs w:val="22"/>
        </w:rPr>
        <w:t xml:space="preserve">b) la gestion des dossiers doit se </w:t>
      </w:r>
      <w:proofErr w:type="spellStart"/>
      <w:r w:rsidRPr="003C598C">
        <w:rPr>
          <w:rFonts w:asciiTheme="minorHAnsi" w:eastAsia="Verdana" w:hAnsiTheme="minorHAnsi" w:cstheme="minorHAnsi"/>
          <w:sz w:val="22"/>
          <w:szCs w:val="22"/>
        </w:rPr>
        <w:t>poursuivre</w:t>
      </w:r>
      <w:proofErr w:type="spellEnd"/>
    </w:p>
    <w:p w14:paraId="7C41A064" w14:textId="77777777" w:rsidR="009B1648" w:rsidRDefault="00000000">
      <w:pPr>
        <w:ind w:left="720"/>
        <w:rPr>
          <w:rFonts w:asciiTheme="minorHAnsi" w:eastAsia="Verdana" w:hAnsiTheme="minorHAnsi" w:cstheme="minorHAnsi"/>
          <w:color w:val="1D8CC8" w:themeColor="accent4"/>
          <w:sz w:val="22"/>
          <w:szCs w:val="22"/>
        </w:rPr>
      </w:pPr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c)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l'enfant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/ la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famille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doit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être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visité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(e) au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moins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deux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fois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pour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s'assurer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qu'aucun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autre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problème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n'est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apparu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avant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la </w:t>
      </w:r>
      <w:proofErr w:type="spellStart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>clôture</w:t>
      </w:r>
      <w:proofErr w:type="spellEnd"/>
      <w:r w:rsidRPr="003C598C">
        <w:rPr>
          <w:rFonts w:asciiTheme="minorHAnsi" w:eastAsia="Verdana" w:hAnsiTheme="minorHAnsi" w:cstheme="minorHAnsi"/>
          <w:color w:val="1D8CC8" w:themeColor="accent4"/>
          <w:sz w:val="22"/>
          <w:szCs w:val="22"/>
        </w:rPr>
        <w:t xml:space="preserve"> du dossier</w:t>
      </w:r>
      <w:bookmarkEnd w:id="0"/>
    </w:p>
    <w:sectPr w:rsidR="009B1648" w:rsidSect="009551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FE60" w14:textId="77777777" w:rsidR="004F065F" w:rsidRDefault="004F065F" w:rsidP="001A5C8A">
      <w:r>
        <w:separator/>
      </w:r>
    </w:p>
  </w:endnote>
  <w:endnote w:type="continuationSeparator" w:id="0">
    <w:p w14:paraId="6C4AB657" w14:textId="77777777" w:rsidR="004F065F" w:rsidRDefault="004F065F" w:rsidP="001A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7C8A" w14:textId="77777777" w:rsidR="009B1648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6D091B9" w14:textId="77777777" w:rsidR="009C5A37" w:rsidRDefault="009C5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272C" w14:textId="77777777" w:rsidR="004F065F" w:rsidRDefault="004F065F" w:rsidP="001A5C8A">
      <w:r>
        <w:separator/>
      </w:r>
    </w:p>
  </w:footnote>
  <w:footnote w:type="continuationSeparator" w:id="0">
    <w:p w14:paraId="613C088D" w14:textId="77777777" w:rsidR="004F065F" w:rsidRDefault="004F065F" w:rsidP="001A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1216" w14:textId="77777777" w:rsidR="009B1648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244162" wp14:editId="78ED0EE9">
          <wp:simplePos x="0" y="0"/>
          <wp:positionH relativeFrom="margin">
            <wp:posOffset>4533900</wp:posOffset>
          </wp:positionH>
          <wp:positionV relativeFrom="paragraph">
            <wp:posOffset>-148272</wp:posOffset>
          </wp:positionV>
          <wp:extent cx="1407160" cy="401320"/>
          <wp:effectExtent l="0" t="0" r="0" b="0"/>
          <wp:wrapNone/>
          <wp:docPr id="7" name="Picture 6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04D5DB-72F3-BDEE-186B-58562CC998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04D5DB-72F3-BDEE-186B-58562CC998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3E8"/>
    <w:multiLevelType w:val="hybridMultilevel"/>
    <w:tmpl w:val="B268B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F2A"/>
    <w:multiLevelType w:val="hybridMultilevel"/>
    <w:tmpl w:val="71B6B6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E52"/>
    <w:multiLevelType w:val="hybridMultilevel"/>
    <w:tmpl w:val="6020297C"/>
    <w:lvl w:ilvl="0" w:tplc="CF547290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3144B9"/>
    <w:multiLevelType w:val="hybridMultilevel"/>
    <w:tmpl w:val="7B84058C"/>
    <w:lvl w:ilvl="0" w:tplc="F45C0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B14DE"/>
    <w:multiLevelType w:val="hybridMultilevel"/>
    <w:tmpl w:val="1C429B2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F6E70"/>
    <w:multiLevelType w:val="hybridMultilevel"/>
    <w:tmpl w:val="6414CC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FBB"/>
    <w:multiLevelType w:val="hybridMultilevel"/>
    <w:tmpl w:val="65CA4F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93C18"/>
    <w:multiLevelType w:val="hybridMultilevel"/>
    <w:tmpl w:val="3918BFF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D13D7"/>
    <w:multiLevelType w:val="hybridMultilevel"/>
    <w:tmpl w:val="B4E65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D77"/>
    <w:multiLevelType w:val="hybridMultilevel"/>
    <w:tmpl w:val="036EDC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44C3A"/>
    <w:multiLevelType w:val="hybridMultilevel"/>
    <w:tmpl w:val="CA06CD8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13461E"/>
    <w:multiLevelType w:val="hybridMultilevel"/>
    <w:tmpl w:val="00FAF4A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Helvetica Neue" w:eastAsia="Verdana" w:hAnsi="Helvetica Neue" w:cs="Verdan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424FCB"/>
    <w:multiLevelType w:val="hybridMultilevel"/>
    <w:tmpl w:val="C8C855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F6523"/>
    <w:multiLevelType w:val="hybridMultilevel"/>
    <w:tmpl w:val="5450DC1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82FBB"/>
    <w:multiLevelType w:val="hybridMultilevel"/>
    <w:tmpl w:val="355C6A68"/>
    <w:lvl w:ilvl="0" w:tplc="79E6DECE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5" w15:restartNumberingAfterBreak="0">
    <w:nsid w:val="56C33902"/>
    <w:multiLevelType w:val="hybridMultilevel"/>
    <w:tmpl w:val="916A26FC"/>
    <w:lvl w:ilvl="0" w:tplc="C1C08AC2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A4A850DC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67D85EC2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B8E228C2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EA884C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C9ECE7A2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BEDEC55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67047CE0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350755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91A03C4"/>
    <w:multiLevelType w:val="hybridMultilevel"/>
    <w:tmpl w:val="C714D7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3198B"/>
    <w:multiLevelType w:val="hybridMultilevel"/>
    <w:tmpl w:val="564E5D30"/>
    <w:lvl w:ilvl="0" w:tplc="48DA64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E642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4E8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2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C6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502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E0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E0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C4E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00F4E"/>
    <w:multiLevelType w:val="hybridMultilevel"/>
    <w:tmpl w:val="AC34C6A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C5C66"/>
    <w:multiLevelType w:val="hybridMultilevel"/>
    <w:tmpl w:val="04242588"/>
    <w:lvl w:ilvl="0" w:tplc="2000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5C805EB6"/>
    <w:multiLevelType w:val="hybridMultilevel"/>
    <w:tmpl w:val="5F969B9A"/>
    <w:lvl w:ilvl="0" w:tplc="CD862DC6">
      <w:start w:val="1"/>
      <w:numFmt w:val="decimal"/>
      <w:lvlText w:val="%1)"/>
      <w:lvlJc w:val="left"/>
      <w:pPr>
        <w:ind w:left="770" w:hanging="360"/>
      </w:pPr>
      <w:rPr>
        <w:rFonts w:ascii="Helvetica Neue" w:eastAsia="Verdana" w:hAnsi="Helvetica Neue" w:cs="Calibri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03E7E09"/>
    <w:multiLevelType w:val="hybridMultilevel"/>
    <w:tmpl w:val="C342556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5260BC"/>
    <w:multiLevelType w:val="hybridMultilevel"/>
    <w:tmpl w:val="A96897D2"/>
    <w:lvl w:ilvl="0" w:tplc="E61EB574">
      <w:start w:val="1"/>
      <w:numFmt w:val="bullet"/>
      <w:lvlText w:val="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731D633B"/>
    <w:multiLevelType w:val="hybridMultilevel"/>
    <w:tmpl w:val="33CC98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Helvetica Neue" w:eastAsia="Verdana" w:hAnsi="Helvetica Neue" w:cs="Verdan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15F77"/>
    <w:multiLevelType w:val="hybridMultilevel"/>
    <w:tmpl w:val="00FAF4AC"/>
    <w:lvl w:ilvl="0" w:tplc="FBE8B0FA">
      <w:start w:val="1"/>
      <w:numFmt w:val="lowerLetter"/>
      <w:lvlText w:val="%1)"/>
      <w:lvlJc w:val="left"/>
      <w:pPr>
        <w:ind w:left="1080" w:hanging="360"/>
      </w:pPr>
      <w:rPr>
        <w:rFonts w:ascii="Helvetica Neue" w:eastAsia="Verdana" w:hAnsi="Helvetica Neue" w:cs="Verdan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025AC6"/>
    <w:multiLevelType w:val="hybridMultilevel"/>
    <w:tmpl w:val="731440A4"/>
    <w:lvl w:ilvl="0" w:tplc="AB242B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CD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63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0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68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E7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E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E6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46A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3506B3"/>
    <w:multiLevelType w:val="hybridMultilevel"/>
    <w:tmpl w:val="5BF4FE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54451">
    <w:abstractNumId w:val="25"/>
  </w:num>
  <w:num w:numId="2" w16cid:durableId="1140919491">
    <w:abstractNumId w:val="15"/>
  </w:num>
  <w:num w:numId="3" w16cid:durableId="874004483">
    <w:abstractNumId w:val="17"/>
  </w:num>
  <w:num w:numId="4" w16cid:durableId="504590253">
    <w:abstractNumId w:val="0"/>
  </w:num>
  <w:num w:numId="5" w16cid:durableId="718213630">
    <w:abstractNumId w:val="8"/>
  </w:num>
  <w:num w:numId="6" w16cid:durableId="306906635">
    <w:abstractNumId w:val="20"/>
  </w:num>
  <w:num w:numId="7" w16cid:durableId="1728263885">
    <w:abstractNumId w:val="14"/>
  </w:num>
  <w:num w:numId="8" w16cid:durableId="344285342">
    <w:abstractNumId w:val="18"/>
  </w:num>
  <w:num w:numId="9" w16cid:durableId="16198644">
    <w:abstractNumId w:val="13"/>
  </w:num>
  <w:num w:numId="10" w16cid:durableId="23597178">
    <w:abstractNumId w:val="6"/>
  </w:num>
  <w:num w:numId="11" w16cid:durableId="448360254">
    <w:abstractNumId w:val="12"/>
  </w:num>
  <w:num w:numId="12" w16cid:durableId="653144304">
    <w:abstractNumId w:val="24"/>
  </w:num>
  <w:num w:numId="13" w16cid:durableId="1873296837">
    <w:abstractNumId w:val="1"/>
  </w:num>
  <w:num w:numId="14" w16cid:durableId="551768466">
    <w:abstractNumId w:val="16"/>
  </w:num>
  <w:num w:numId="15" w16cid:durableId="570241386">
    <w:abstractNumId w:val="22"/>
  </w:num>
  <w:num w:numId="16" w16cid:durableId="1240365769">
    <w:abstractNumId w:val="5"/>
  </w:num>
  <w:num w:numId="17" w16cid:durableId="289898230">
    <w:abstractNumId w:val="4"/>
  </w:num>
  <w:num w:numId="18" w16cid:durableId="1515267723">
    <w:abstractNumId w:val="7"/>
  </w:num>
  <w:num w:numId="19" w16cid:durableId="1014579469">
    <w:abstractNumId w:val="11"/>
  </w:num>
  <w:num w:numId="20" w16cid:durableId="185484405">
    <w:abstractNumId w:val="23"/>
  </w:num>
  <w:num w:numId="21" w16cid:durableId="1422950164">
    <w:abstractNumId w:val="2"/>
  </w:num>
  <w:num w:numId="22" w16cid:durableId="1400471370">
    <w:abstractNumId w:val="9"/>
  </w:num>
  <w:num w:numId="23" w16cid:durableId="1214922432">
    <w:abstractNumId w:val="26"/>
  </w:num>
  <w:num w:numId="24" w16cid:durableId="1798991091">
    <w:abstractNumId w:val="3"/>
  </w:num>
  <w:num w:numId="25" w16cid:durableId="293023840">
    <w:abstractNumId w:val="19"/>
  </w:num>
  <w:num w:numId="26" w16cid:durableId="522018604">
    <w:abstractNumId w:val="10"/>
  </w:num>
  <w:num w:numId="27" w16cid:durableId="951480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3C"/>
    <w:rsid w:val="00000F0C"/>
    <w:rsid w:val="000119CB"/>
    <w:rsid w:val="00046008"/>
    <w:rsid w:val="000537FB"/>
    <w:rsid w:val="000E6B13"/>
    <w:rsid w:val="0010443A"/>
    <w:rsid w:val="00176C50"/>
    <w:rsid w:val="00180F55"/>
    <w:rsid w:val="00181078"/>
    <w:rsid w:val="00182976"/>
    <w:rsid w:val="00192A60"/>
    <w:rsid w:val="001A5C8A"/>
    <w:rsid w:val="001C5B21"/>
    <w:rsid w:val="001D65C8"/>
    <w:rsid w:val="001E0171"/>
    <w:rsid w:val="001F2993"/>
    <w:rsid w:val="00220C2B"/>
    <w:rsid w:val="00222602"/>
    <w:rsid w:val="00256831"/>
    <w:rsid w:val="002664A5"/>
    <w:rsid w:val="002A60BF"/>
    <w:rsid w:val="002A6823"/>
    <w:rsid w:val="002B3F0D"/>
    <w:rsid w:val="002D5967"/>
    <w:rsid w:val="003106C5"/>
    <w:rsid w:val="00311A2D"/>
    <w:rsid w:val="0038574A"/>
    <w:rsid w:val="003C598C"/>
    <w:rsid w:val="003C7FEA"/>
    <w:rsid w:val="003D3E3B"/>
    <w:rsid w:val="004227C9"/>
    <w:rsid w:val="00432509"/>
    <w:rsid w:val="00461E48"/>
    <w:rsid w:val="00466FBD"/>
    <w:rsid w:val="00475A08"/>
    <w:rsid w:val="0048330B"/>
    <w:rsid w:val="004F065F"/>
    <w:rsid w:val="00515584"/>
    <w:rsid w:val="00532B12"/>
    <w:rsid w:val="00551E94"/>
    <w:rsid w:val="0055633C"/>
    <w:rsid w:val="00591CED"/>
    <w:rsid w:val="005A1538"/>
    <w:rsid w:val="005C693B"/>
    <w:rsid w:val="005D020A"/>
    <w:rsid w:val="005E6049"/>
    <w:rsid w:val="005F1055"/>
    <w:rsid w:val="006016F0"/>
    <w:rsid w:val="00633182"/>
    <w:rsid w:val="00672E65"/>
    <w:rsid w:val="006A72A2"/>
    <w:rsid w:val="006F05EB"/>
    <w:rsid w:val="006F7463"/>
    <w:rsid w:val="007051ED"/>
    <w:rsid w:val="00732681"/>
    <w:rsid w:val="0074419B"/>
    <w:rsid w:val="00751961"/>
    <w:rsid w:val="0076669F"/>
    <w:rsid w:val="007C1DFD"/>
    <w:rsid w:val="007C66A5"/>
    <w:rsid w:val="00816D56"/>
    <w:rsid w:val="00831B72"/>
    <w:rsid w:val="00840A2B"/>
    <w:rsid w:val="00850E92"/>
    <w:rsid w:val="008B65FA"/>
    <w:rsid w:val="008D379C"/>
    <w:rsid w:val="008E60CD"/>
    <w:rsid w:val="0092341D"/>
    <w:rsid w:val="0092439E"/>
    <w:rsid w:val="0095517F"/>
    <w:rsid w:val="00957F47"/>
    <w:rsid w:val="00970E4D"/>
    <w:rsid w:val="00983501"/>
    <w:rsid w:val="009A7CEB"/>
    <w:rsid w:val="009B1648"/>
    <w:rsid w:val="009B4B60"/>
    <w:rsid w:val="009B6AF3"/>
    <w:rsid w:val="009C5A37"/>
    <w:rsid w:val="009D1D3E"/>
    <w:rsid w:val="00A11616"/>
    <w:rsid w:val="00A47A5C"/>
    <w:rsid w:val="00A76770"/>
    <w:rsid w:val="00A933DE"/>
    <w:rsid w:val="00AA1BED"/>
    <w:rsid w:val="00AE2F54"/>
    <w:rsid w:val="00B14FE9"/>
    <w:rsid w:val="00B442CB"/>
    <w:rsid w:val="00B543FE"/>
    <w:rsid w:val="00BA51A6"/>
    <w:rsid w:val="00BD0CD7"/>
    <w:rsid w:val="00BE2B76"/>
    <w:rsid w:val="00BE6743"/>
    <w:rsid w:val="00BF6E6B"/>
    <w:rsid w:val="00C7735F"/>
    <w:rsid w:val="00CB238A"/>
    <w:rsid w:val="00CE121B"/>
    <w:rsid w:val="00D241E7"/>
    <w:rsid w:val="00D37F62"/>
    <w:rsid w:val="00D4028B"/>
    <w:rsid w:val="00D421F3"/>
    <w:rsid w:val="00D50E3F"/>
    <w:rsid w:val="00D570C3"/>
    <w:rsid w:val="00D92FBA"/>
    <w:rsid w:val="00DB4EFD"/>
    <w:rsid w:val="00DE13A5"/>
    <w:rsid w:val="00E1005D"/>
    <w:rsid w:val="00E12D29"/>
    <w:rsid w:val="00E412DF"/>
    <w:rsid w:val="00E70BD7"/>
    <w:rsid w:val="00E934C5"/>
    <w:rsid w:val="00EC4B84"/>
    <w:rsid w:val="00EE07EE"/>
    <w:rsid w:val="00F16950"/>
    <w:rsid w:val="00F522EA"/>
    <w:rsid w:val="00F632F1"/>
    <w:rsid w:val="00F6780B"/>
    <w:rsid w:val="00F7491B"/>
    <w:rsid w:val="00F92059"/>
    <w:rsid w:val="00FB082F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A46ED"/>
  <w15:chartTrackingRefBased/>
  <w15:docId w15:val="{1336F59A-4196-4BB2-98D3-117CE60D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C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0F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0FC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976"/>
    <w:pPr>
      <w:ind w:left="720"/>
      <w:contextualSpacing/>
    </w:pPr>
  </w:style>
  <w:style w:type="character" w:styleId="CommentReference">
    <w:name w:val="annotation reference"/>
    <w:semiHidden/>
    <w:unhideWhenUsed/>
    <w:rsid w:val="002B3F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3F0D"/>
    <w:pPr>
      <w:spacing w:after="160"/>
      <w:ind w:left="357" w:hanging="357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2B3F0D"/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uiPriority w:val="59"/>
    <w:rsid w:val="00176C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B76"/>
    <w:pPr>
      <w:spacing w:after="0"/>
      <w:ind w:left="0" w:firstLine="0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BE2B76"/>
    <w:rPr>
      <w:rFonts w:ascii="Calibri" w:eastAsia="Calibri" w:hAnsi="Calibri"/>
      <w:b/>
      <w:bCs/>
      <w:lang w:val="en-US" w:eastAsia="en-US"/>
    </w:rPr>
  </w:style>
  <w:style w:type="character" w:customStyle="1" w:styleId="HeaderChar">
    <w:name w:val="Header Char"/>
    <w:link w:val="Header"/>
    <w:uiPriority w:val="99"/>
    <w:rsid w:val="009A7CEB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6669F"/>
    <w:pPr>
      <w:ind w:left="357" w:hanging="357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9C5A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li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7467C"/>
      </a:accent1>
      <a:accent2>
        <a:srgbClr val="B78EA3"/>
      </a:accent2>
      <a:accent3>
        <a:srgbClr val="95CC79"/>
      </a:accent3>
      <a:accent4>
        <a:srgbClr val="1D8CC8"/>
      </a:accent4>
      <a:accent5>
        <a:srgbClr val="35B2B4"/>
      </a:accent5>
      <a:accent6>
        <a:srgbClr val="8D9EAE"/>
      </a:accent6>
      <a:hlink>
        <a:srgbClr val="C888B2"/>
      </a:hlink>
      <a:folHlink>
        <a:srgbClr val="7E9C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0C18-FD88-4E3C-A5A8-40A4352E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Exercise Identification of Unaccompanied and Separated Children</vt:lpstr>
      <vt:lpstr>Exercise Identification of Unaccompanied and Separated Children</vt:lpstr>
    </vt:vector>
  </TitlesOfParts>
  <Company>UNHCR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Identification of Unaccompanied and Separated Children</dc:title>
  <dc:subject/>
  <dc:creator>marleen.korthals;sarah Uppard</dc:creator>
  <cp:keywords>, docId:B4FDA935B48259E92E5F3DE407F88A20</cp:keywords>
  <cp:lastModifiedBy>Ilse Van der Straeten</cp:lastModifiedBy>
  <cp:revision>2</cp:revision>
  <cp:lastPrinted>2013-06-29T14:16:00Z</cp:lastPrinted>
  <dcterms:created xsi:type="dcterms:W3CDTF">2023-05-05T10:17:00Z</dcterms:created>
  <dcterms:modified xsi:type="dcterms:W3CDTF">2023-05-05T10:17:00Z</dcterms:modified>
</cp:coreProperties>
</file>